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cs="宋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6"/>
          <w:szCs w:val="36"/>
        </w:rPr>
        <w:t>防水施工旁站记录</w:t>
      </w:r>
    </w:p>
    <w:p>
      <w:pPr>
        <w:rPr>
          <w:rFonts w:hint="eastAsia"/>
        </w:rPr>
      </w:pPr>
      <w:r>
        <w:rPr>
          <w:rFonts w:hint="eastAsia"/>
        </w:rPr>
        <w:t xml:space="preserve">工程名称：                                     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 xml:space="preserve">           </w:t>
      </w:r>
      <w:r>
        <w:rPr>
          <w:rFonts w:hint="eastAsia"/>
          <w:lang w:val="en-US" w:eastAsia="zh-CN"/>
        </w:rPr>
        <w:t xml:space="preserve">          </w:t>
      </w:r>
      <w:r>
        <w:rPr>
          <w:rFonts w:hint="eastAsia"/>
        </w:rPr>
        <w:t xml:space="preserve"> 编号：</w:t>
      </w:r>
    </w:p>
    <w:tbl>
      <w:tblPr>
        <w:tblStyle w:val="2"/>
        <w:tblW w:w="0" w:type="auto"/>
        <w:tblInd w:w="11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3159"/>
        <w:gridCol w:w="1376"/>
        <w:gridCol w:w="341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67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旁站的关键部位、关键工序</w:t>
            </w:r>
          </w:p>
        </w:tc>
        <w:tc>
          <w:tcPr>
            <w:tcW w:w="315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37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施工单位</w:t>
            </w:r>
          </w:p>
        </w:tc>
        <w:tc>
          <w:tcPr>
            <w:tcW w:w="341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167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ind w:firstLine="105" w:firstLineChars="50"/>
              <w:jc w:val="center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旁 站</w:t>
            </w:r>
          </w:p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开始时间</w:t>
            </w:r>
          </w:p>
        </w:tc>
        <w:tc>
          <w:tcPr>
            <w:tcW w:w="315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ind w:firstLine="105" w:firstLineChars="5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年   月   日   时   分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ind w:firstLine="105" w:firstLineChars="50"/>
              <w:jc w:val="center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旁 站</w:t>
            </w:r>
          </w:p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结束时间</w:t>
            </w:r>
          </w:p>
        </w:tc>
        <w:tc>
          <w:tcPr>
            <w:tcW w:w="341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ind w:firstLine="420" w:firstLineChars="20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年  月   日   时   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23" w:hRule="atLeast"/>
        </w:trPr>
        <w:tc>
          <w:tcPr>
            <w:tcW w:w="9628" w:type="dxa"/>
            <w:gridSpan w:val="4"/>
            <w:tcBorders>
              <w:tl2br w:val="nil"/>
              <w:tr2bl w:val="nil"/>
            </w:tcBorders>
            <w:noWrap w:val="0"/>
            <w:vAlign w:val="top"/>
          </w:tcPr>
          <w:p>
            <w:pPr>
              <w:spacing w:line="80" w:lineRule="exact"/>
              <w:ind w:firstLine="210" w:firstLineChars="100"/>
              <w:rPr>
                <w:rFonts w:ascii="宋体" w:hAnsi="宋体"/>
                <w:sz w:val="21"/>
                <w:szCs w:val="21"/>
              </w:rPr>
            </w:pPr>
          </w:p>
          <w:p>
            <w:pPr>
              <w:spacing w:line="360" w:lineRule="auto"/>
              <w:ind w:firstLine="105" w:firstLineChars="5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旁站的关键部位、关键工序施工情况：</w:t>
            </w:r>
          </w:p>
          <w:p>
            <w:pPr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一、施工单位人员到岗情况</w:t>
            </w:r>
            <w:r>
              <w:rPr>
                <w:rFonts w:hint="eastAsia" w:ascii="宋体" w:hAnsi="宋体"/>
                <w:sz w:val="21"/>
                <w:szCs w:val="21"/>
              </w:rPr>
              <w:t>：</w:t>
            </w:r>
          </w:p>
          <w:p>
            <w:pPr>
              <w:spacing w:line="360" w:lineRule="auto"/>
              <w:ind w:left="45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施工单位质检人员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   </w:t>
            </w:r>
            <w:r>
              <w:rPr>
                <w:rFonts w:hint="eastAsia" w:ascii="宋体" w:hAnsi="宋体"/>
                <w:sz w:val="21"/>
                <w:szCs w:val="21"/>
              </w:rPr>
              <w:t>在岗，工班人数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</w:t>
            </w:r>
            <w:r>
              <w:rPr>
                <w:rFonts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</w:rPr>
              <w:t>人，其中管理</w:t>
            </w:r>
            <w:bookmarkStart w:id="0" w:name="_GoBack"/>
            <w:bookmarkEnd w:id="0"/>
            <w:r>
              <w:rPr>
                <w:rFonts w:hint="eastAsia" w:ascii="宋体" w:hAnsi="宋体"/>
                <w:sz w:val="21"/>
                <w:szCs w:val="21"/>
              </w:rPr>
              <w:t>人员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 w:val="21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</w:rPr>
              <w:t>人、施工人员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 w:val="21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</w:rPr>
              <w:t>人，</w:t>
            </w:r>
          </w:p>
          <w:p>
            <w:pPr>
              <w:spacing w:line="360" w:lineRule="auto"/>
              <w:ind w:left="450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sz w:val="21"/>
                <w:szCs w:val="21"/>
              </w:rPr>
              <w:t xml:space="preserve"> 满足施工组织需要。</w:t>
            </w:r>
          </w:p>
          <w:p>
            <w:pPr>
              <w:spacing w:line="360" w:lineRule="auto"/>
              <w:rPr>
                <w:rFonts w:hint="eastAsia"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二、机械设备情况：·</w:t>
            </w:r>
          </w:p>
          <w:p>
            <w:pPr>
              <w:spacing w:line="360" w:lineRule="auto"/>
              <w:ind w:left="420" w:leftChars="20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  <w:shd w:val="clear" w:color="auto" w:fill="FFFFFF"/>
              </w:rPr>
              <w:t>汽油喷灯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</w:t>
            </w:r>
            <w:r>
              <w:rPr>
                <w:rFonts w:ascii="宋体" w:hAnsi="宋体"/>
                <w:sz w:val="21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</w:rPr>
              <w:t>台，</w:t>
            </w:r>
            <w:r>
              <w:rPr>
                <w:rFonts w:hint="eastAsia"/>
                <w:color w:val="000000"/>
                <w:sz w:val="21"/>
                <w:szCs w:val="21"/>
                <w:shd w:val="clear" w:color="auto" w:fill="FFFFFF"/>
              </w:rPr>
              <w:t>（  ）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</w:t>
            </w:r>
            <w:r>
              <w:rPr>
                <w:rFonts w:ascii="宋体" w:hAnsi="宋体"/>
                <w:sz w:val="21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</w:rPr>
              <w:t>台，</w:t>
            </w:r>
            <w:r>
              <w:rPr>
                <w:rFonts w:hint="eastAsia"/>
                <w:color w:val="000000"/>
                <w:sz w:val="21"/>
                <w:szCs w:val="21"/>
                <w:shd w:val="clear" w:color="auto" w:fill="FFFFFF"/>
              </w:rPr>
              <w:t>（  ）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  </w:t>
            </w:r>
            <w:r>
              <w:rPr>
                <w:rFonts w:ascii="宋体" w:hAnsi="宋体"/>
                <w:sz w:val="21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</w:rPr>
              <w:t>台，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宋体" w:hAnsi="宋体"/>
                <w:sz w:val="21"/>
                <w:szCs w:val="21"/>
              </w:rPr>
              <w:t>满足施工组织需要。</w:t>
            </w:r>
          </w:p>
          <w:p>
            <w:pPr>
              <w:spacing w:line="360" w:lineRule="auto"/>
              <w:ind w:left="420" w:leftChars="200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 xml:space="preserve">上述各项机械设备运转 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 w:val="21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</w:rPr>
              <w:t>正常。</w:t>
            </w:r>
          </w:p>
          <w:p>
            <w:pPr>
              <w:spacing w:line="360" w:lineRule="auto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三、材料情况：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420" w:left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防水材料的名称：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</w:t>
            </w:r>
            <w:r>
              <w:rPr>
                <w:rFonts w:ascii="宋体" w:hAnsi="宋体"/>
                <w:sz w:val="21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/>
                <w:sz w:val="21"/>
                <w:szCs w:val="21"/>
              </w:rPr>
              <w:t>品牌：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      </w:t>
            </w:r>
            <w:r>
              <w:rPr>
                <w:rFonts w:hint="eastAsia" w:ascii="宋体" w:hAnsi="宋体"/>
                <w:sz w:val="21"/>
                <w:szCs w:val="21"/>
              </w:rPr>
              <w:t>型号：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   </w:t>
            </w:r>
            <w:r>
              <w:rPr>
                <w:rFonts w:hint="eastAsia" w:ascii="宋体" w:hAnsi="宋体"/>
                <w:sz w:val="21"/>
                <w:szCs w:val="21"/>
              </w:rPr>
              <w:t>防水卷材厚度：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1"/>
                <w:szCs w:val="21"/>
              </w:rPr>
              <w:t xml:space="preserve"> mm；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420" w:left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防水卷材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宋体" w:hAnsi="宋体"/>
                <w:sz w:val="21"/>
                <w:szCs w:val="21"/>
              </w:rPr>
              <w:t>经进场复试合格。</w:t>
            </w:r>
          </w:p>
          <w:p>
            <w:pPr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四、核查施工方案执行情况：</w:t>
            </w:r>
            <w:r>
              <w:rPr>
                <w:rFonts w:ascii="宋体" w:hAnsi="宋体"/>
                <w:sz w:val="21"/>
                <w:szCs w:val="21"/>
              </w:rPr>
              <w:t xml:space="preserve"> </w:t>
            </w:r>
          </w:p>
          <w:p>
            <w:pPr>
              <w:spacing w:line="360" w:lineRule="auto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1、基层表面是否洁净、平整，含水率是否符合规范要求；                            是</w:t>
            </w:r>
          </w:p>
          <w:p>
            <w:pPr>
              <w:spacing w:line="360" w:lineRule="auto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2、基层阴阳角是否做成圆弧或45</w:t>
            </w:r>
            <w:r>
              <w:rPr>
                <w:rFonts w:hint="eastAsia" w:ascii="宋体" w:hAnsi="宋体"/>
                <w:sz w:val="21"/>
                <w:szCs w:val="21"/>
                <w:vertAlign w:val="superscript"/>
              </w:rPr>
              <w:t>°</w:t>
            </w:r>
            <w:r>
              <w:rPr>
                <w:rFonts w:hint="eastAsia" w:ascii="宋体" w:hAnsi="宋体"/>
                <w:sz w:val="21"/>
                <w:szCs w:val="21"/>
              </w:rPr>
              <w:t xml:space="preserve">坡角；                               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</w:rPr>
              <w:t xml:space="preserve">           是</w:t>
            </w:r>
          </w:p>
          <w:p>
            <w:pPr>
              <w:spacing w:line="360" w:lineRule="auto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 xml:space="preserve">3、检查防水基层的表面处理剂是否漏刷；                                      </w:t>
            </w:r>
            <w:r>
              <w:rPr>
                <w:rFonts w:ascii="宋体" w:hAnsi="宋体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/>
                <w:sz w:val="21"/>
                <w:szCs w:val="21"/>
              </w:rPr>
              <w:t xml:space="preserve">  是</w:t>
            </w:r>
          </w:p>
          <w:p>
            <w:pPr>
              <w:spacing w:line="360" w:lineRule="auto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4、转角处、变形缝、施工缝，穿墙管部位是否铺贴附加层                            是</w:t>
            </w:r>
          </w:p>
          <w:p>
            <w:pPr>
              <w:spacing w:line="360" w:lineRule="auto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 xml:space="preserve">5、防水卷材的铺贴顺序和搭接长度是否符合规范要求；                           </w:t>
            </w:r>
            <w:r>
              <w:rPr>
                <w:rFonts w:ascii="宋体" w:hAnsi="宋体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/>
                <w:sz w:val="21"/>
                <w:szCs w:val="21"/>
              </w:rPr>
              <w:t xml:space="preserve"> 是</w:t>
            </w:r>
          </w:p>
          <w:p>
            <w:pPr>
              <w:spacing w:line="360" w:lineRule="auto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6、整个施工工艺是否符合图纸及规范要求。                                        是</w:t>
            </w:r>
          </w:p>
          <w:p>
            <w:pPr>
              <w:spacing w:line="360" w:lineRule="auto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7、加强层宽度是否大于500mm                                                     是</w:t>
            </w:r>
          </w:p>
          <w:p>
            <w:pPr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五、环境情况：</w:t>
            </w:r>
          </w:p>
          <w:p>
            <w:pPr>
              <w:spacing w:line="360" w:lineRule="auto"/>
              <w:ind w:firstLine="105" w:firstLineChars="50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宋体" w:hAnsi="宋体"/>
                <w:sz w:val="21"/>
                <w:szCs w:val="21"/>
              </w:rPr>
              <w:t xml:space="preserve">符合冬/雨季施工条件， </w:t>
            </w:r>
            <w:r>
              <w:rPr>
                <w:rFonts w:hint="eastAsia" w:ascii="宋体" w:hAnsi="宋体"/>
                <w:sz w:val="21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宋体" w:hAnsi="宋体"/>
                <w:sz w:val="21"/>
                <w:szCs w:val="21"/>
              </w:rPr>
              <w:t xml:space="preserve"> 按照冬/雨施方案组织施工。  </w:t>
            </w:r>
          </w:p>
          <w:p>
            <w:pPr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六、其他：</w:t>
            </w:r>
          </w:p>
          <w:p>
            <w:pPr>
              <w:rPr>
                <w:rFonts w:hint="eastAsia" w:ascii="宋体" w:hAnsi="宋体"/>
                <w:sz w:val="21"/>
                <w:szCs w:val="21"/>
                <w:u w:val="single"/>
              </w:rPr>
            </w:pPr>
          </w:p>
          <w:p>
            <w:pPr>
              <w:ind w:firstLine="105" w:firstLineChars="50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 xml:space="preserve">      </w:t>
            </w:r>
          </w:p>
          <w:p>
            <w:pPr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 xml:space="preserve">  </w:t>
            </w:r>
          </w:p>
          <w:p>
            <w:pPr>
              <w:rPr>
                <w:rFonts w:hint="eastAsia" w:ascii="宋体" w:hAnsi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/>
                <w:sz w:val="21"/>
                <w:szCs w:val="21"/>
              </w:rPr>
            </w:pPr>
          </w:p>
          <w:p>
            <w:pPr>
              <w:ind w:firstLine="105" w:firstLineChars="5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 xml:space="preserve">          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8" w:hRule="atLeast"/>
        </w:trPr>
        <w:tc>
          <w:tcPr>
            <w:tcW w:w="9628" w:type="dxa"/>
            <w:gridSpan w:val="4"/>
            <w:tcBorders>
              <w:tl2br w:val="nil"/>
              <w:tr2bl w:val="nil"/>
            </w:tcBorders>
            <w:noWrap w:val="0"/>
            <w:vAlign w:val="top"/>
          </w:tcPr>
          <w:p>
            <w:pPr>
              <w:ind w:left="-107" w:leftChars="-51" w:firstLine="210" w:firstLineChars="10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 xml:space="preserve"> 发现的问题及处理情况：</w:t>
            </w:r>
          </w:p>
          <w:p>
            <w:pPr>
              <w:rPr>
                <w:rFonts w:ascii="宋体" w:hAnsi="宋体"/>
                <w:sz w:val="21"/>
                <w:szCs w:val="21"/>
              </w:rPr>
            </w:pPr>
          </w:p>
          <w:p>
            <w:pPr>
              <w:rPr>
                <w:rFonts w:ascii="宋体" w:hAnsi="宋体"/>
                <w:sz w:val="21"/>
                <w:szCs w:val="21"/>
              </w:rPr>
            </w:pPr>
          </w:p>
          <w:p>
            <w:pPr>
              <w:rPr>
                <w:rFonts w:ascii="宋体" w:hAnsi="宋体"/>
                <w:sz w:val="21"/>
                <w:szCs w:val="21"/>
              </w:rPr>
            </w:pPr>
          </w:p>
          <w:p>
            <w:pPr>
              <w:rPr>
                <w:rFonts w:ascii="宋体" w:hAnsi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atLeast"/>
        </w:trPr>
        <w:tc>
          <w:tcPr>
            <w:tcW w:w="167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ind w:left="-108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旁站监理人员（签 字）</w:t>
            </w:r>
          </w:p>
        </w:tc>
        <w:tc>
          <w:tcPr>
            <w:tcW w:w="315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ind w:left="-108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37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ind w:left="-108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 xml:space="preserve">   日 期</w:t>
            </w:r>
          </w:p>
        </w:tc>
        <w:tc>
          <w:tcPr>
            <w:tcW w:w="341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ind w:left="-108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</w:tbl>
    <w:p/>
    <w:sectPr>
      <w:pgSz w:w="11910" w:h="16840"/>
      <w:pgMar w:top="1417" w:right="850" w:bottom="1134" w:left="1417" w:header="404" w:footer="969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equalWidth="0" w:num="1">
        <w:col w:w="10110"/>
      </w:cols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33302BA"/>
    <w:rsid w:val="16E207FA"/>
    <w:rsid w:val="4FE535A6"/>
    <w:rsid w:val="57E43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　　　　　　　</cp:lastModifiedBy>
  <dcterms:modified xsi:type="dcterms:W3CDTF">2020-03-05T07:56:16Z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