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40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8"/>
        </w:rPr>
        <w:t>电商项目高并发处理办法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一、将数据存到redis缓存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二、使用高性能的服务器、高性能的数据库、高效率的编程语言、还有高性能的Web容器.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三、使用Ngnix负载均衡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</w:rPr>
        <w:t>电商如何处理高并发</w:t>
      </w:r>
      <w:r>
        <w:rPr>
          <w:rFonts w:hint="eastAsia"/>
          <w:b/>
          <w:bCs/>
          <w:sz w:val="24"/>
          <w:szCs w:val="32"/>
          <w:lang w:eastAsia="zh-CN"/>
        </w:rPr>
        <w:t>？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为了解决高并发访问量我们采用了</w:t>
      </w:r>
      <w:r>
        <w:rPr>
          <w:rFonts w:hint="eastAsia"/>
          <w:b/>
          <w:bCs/>
          <w:sz w:val="24"/>
          <w:szCs w:val="32"/>
          <w:highlight w:val="yellow"/>
        </w:rPr>
        <w:t>HttpClient页面静态化技术</w:t>
      </w:r>
      <w:r>
        <w:rPr>
          <w:rFonts w:hint="eastAsia"/>
          <w:sz w:val="24"/>
          <w:szCs w:val="32"/>
        </w:rPr>
        <w:t>对首页的信息进行缓存，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因为首页的页面相对复杂，freemarker需要制作模板会比较麻烦，而</w:t>
      </w:r>
      <w:r>
        <w:rPr>
          <w:rFonts w:hint="eastAsia"/>
          <w:b/>
          <w:bCs/>
          <w:sz w:val="24"/>
          <w:szCs w:val="32"/>
        </w:rPr>
        <w:t>httpclient直接将jsp页面的数据拿过来以流的形式生成静态页面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b/>
          <w:bCs/>
          <w:sz w:val="24"/>
          <w:szCs w:val="32"/>
          <w:highlight w:val="yellow"/>
        </w:rPr>
        <w:t>缓存</w:t>
      </w:r>
      <w:r>
        <w:rPr>
          <w:rFonts w:hint="eastAsia"/>
          <w:sz w:val="24"/>
          <w:szCs w:val="32"/>
        </w:rPr>
        <w:t>方面我们使用了</w:t>
      </w:r>
      <w:r>
        <w:rPr>
          <w:rFonts w:hint="eastAsia"/>
          <w:b/>
          <w:bCs/>
          <w:sz w:val="24"/>
          <w:szCs w:val="32"/>
          <w:highlight w:val="yellow"/>
        </w:rPr>
        <w:t>eccach</w:t>
      </w:r>
      <w:r>
        <w:rPr>
          <w:rFonts w:hint="eastAsia"/>
          <w:sz w:val="24"/>
          <w:szCs w:val="32"/>
        </w:rPr>
        <w:t>。</w:t>
      </w:r>
      <w:r>
        <w:rPr>
          <w:rFonts w:hint="eastAsia"/>
          <w:b/>
          <w:bCs/>
          <w:sz w:val="24"/>
          <w:szCs w:val="32"/>
          <w:highlight w:val="yellow"/>
        </w:rPr>
        <w:t>商品搜索</w:t>
      </w:r>
      <w:r>
        <w:rPr>
          <w:rFonts w:hint="eastAsia"/>
          <w:sz w:val="24"/>
          <w:szCs w:val="32"/>
        </w:rPr>
        <w:t>方面为了避免传统的SQL搜索带来的耗时大，IO操作频繁等缺点，使用</w:t>
      </w:r>
      <w:r>
        <w:rPr>
          <w:rFonts w:hint="eastAsia"/>
          <w:b/>
          <w:bCs/>
          <w:sz w:val="24"/>
          <w:szCs w:val="32"/>
          <w:highlight w:val="yellow"/>
        </w:rPr>
        <w:t>Lucene全文索引技术</w:t>
      </w:r>
      <w:r>
        <w:rPr>
          <w:rFonts w:hint="eastAsia"/>
          <w:sz w:val="24"/>
          <w:szCs w:val="32"/>
        </w:rPr>
        <w:t>，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而在电商项目中,会有某一件商品许多用户去访问,这个时候就会产生</w:t>
      </w:r>
      <w:r>
        <w:rPr>
          <w:rFonts w:hint="eastAsia"/>
          <w:b/>
          <w:bCs/>
          <w:sz w:val="24"/>
          <w:szCs w:val="32"/>
          <w:highlight w:val="yellow"/>
        </w:rPr>
        <w:t>高并发</w:t>
      </w:r>
      <w:r>
        <w:rPr>
          <w:rFonts w:hint="eastAsia"/>
          <w:sz w:val="24"/>
          <w:szCs w:val="32"/>
        </w:rPr>
        <w:t>,我解决的方式就是使用</w:t>
      </w:r>
      <w:r>
        <w:rPr>
          <w:rFonts w:hint="eastAsia"/>
          <w:b/>
          <w:bCs/>
          <w:sz w:val="24"/>
          <w:szCs w:val="32"/>
          <w:highlight w:val="yellow"/>
        </w:rPr>
        <w:t>redis缓存</w:t>
      </w:r>
      <w:r>
        <w:rPr>
          <w:rFonts w:hint="eastAsia"/>
          <w:sz w:val="24"/>
          <w:szCs w:val="32"/>
        </w:rPr>
        <w:t>去解决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E5CB1"/>
    <w:rsid w:val="6EDE5C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2018-06-13T09:59:00Z</dcterms:created>
  <dc:creator>范范</dc:creator>
  <cp:lastModifiedBy>范范</cp:lastModifiedBy>
  <dcterms:modified xsi:type="dcterms:W3CDTF">2018-06-13T10:02:40Z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