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Pr>
        <w:rFonts w:ascii="SimSun" w:eastAsia="SimSun" w:hAnsi="SimSun"/>
        <w:sz w:val="21"/>
      </w:rPr>
      <w:r>
        <w:rPr>
          <w:rFonts w:ascii="SimSun" w:eastAsia="SimSun" w:hAnsi="SimSun"/>
          <w:sz w:val="21"/>
        </w:rPr>
        <w:t xml:space="preserve">《中华人民共和国建筑法》第一条规定，为了加强对建筑活动的监督管理，维护建筑市场秩序，保证建筑工程的质量和安全，促进建筑业健康发展，制定本法。</w:t>
      </w:r>
    </w:p>
    <w:p>
      <w:rPr>
        <w:rFonts w:ascii="SimSun" w:eastAsia="SimSun" w:hAnsi="SimSun"/>
        <w:sz w:val="21"/>
      </w:rPr>
      <w:r>
        <w:rPr>
          <w:rFonts w:ascii="SimSun" w:eastAsia="SimSun" w:hAnsi="SimSun"/>
          <w:sz w:val="21"/>
        </w:rPr>
        <w:t xml:space="preserve">《中华人民共和国建筑法》第二条规定，在中华人民共和国境内从事建筑活动，实施对建筑活动的监督管理，应当遵守本法。本法所称建筑活动，是指各类房屋建筑及其附属设施的建造和与其配套的线路、管道、设备的安装活动。</w:t>
      </w:r>
    </w:p>
    <w:p>
      <w:rPr>
        <w:rFonts w:ascii="SimSun" w:eastAsia="SimSun" w:hAnsi="SimSun"/>
        <w:sz w:val="21"/>
      </w:rPr>
      <w:r>
        <w:rPr>
          <w:rFonts w:ascii="SimSun" w:eastAsia="SimSun" w:hAnsi="SimSun"/>
          <w:sz w:val="21"/>
        </w:rPr>
        <w:t xml:space="preserve">《中华人民共和国建筑法》第三条规定，建筑活动应当确保建筑工程质量和安全，符合国家的建筑工程安全标准。</w:t>
      </w:r>
    </w:p>
    <w:p>
      <w:rPr>
        <w:rFonts w:ascii="SimSun" w:eastAsia="SimSun" w:hAnsi="SimSun"/>
        <w:sz w:val="21"/>
      </w:rPr>
      <w:r>
        <w:rPr>
          <w:rFonts w:ascii="SimSun" w:eastAsia="SimSun" w:hAnsi="SimSun"/>
          <w:sz w:val="21"/>
        </w:rPr>
        <w:t xml:space="preserve">《中华人民共和国建筑法》第四条规定，国家扶持建筑业的发展，支持建筑科学技术研究，提高房屋建筑设计水平，鼓励节约能源和保护环境，提倡采用先进技术、先进设备、先进工艺、新型建筑材料和现代管理方式。</w:t>
      </w:r>
    </w:p>
    <w:p>
      <w:rPr>
        <w:rFonts w:ascii="SimSun" w:eastAsia="SimSun" w:hAnsi="SimSun"/>
        <w:sz w:val="21"/>
      </w:rPr>
      <w:r>
        <w:rPr>
          <w:rFonts w:ascii="SimSun" w:eastAsia="SimSun" w:hAnsi="SimSun"/>
          <w:sz w:val="21"/>
        </w:rPr>
        <w:t xml:space="preserve">《中华人民共和国建筑法》第五条规定，从事建筑活动应当遵守法律、法规，不得损害社会公共利益和他人的合法权益。任何单位和个人都不得妨碍和阻挠依法进行的建筑活动。</w:t>
      </w:r>
    </w:p>
    <w:p>
      <w:rPr>
        <w:rFonts w:ascii="SimSun" w:eastAsia="SimSun" w:hAnsi="SimSun"/>
        <w:sz w:val="21"/>
      </w:rPr>
      <w:r>
        <w:rPr>
          <w:rFonts w:ascii="SimSun" w:eastAsia="SimSun" w:hAnsi="SimSun"/>
          <w:sz w:val="21"/>
        </w:rPr>
        <w:t xml:space="preserve">《中华人民共和国建筑法》第六条规定，国务院建设行政主管部门对全国的建筑活动实施统一监督管理。</w:t>
      </w:r>
    </w:p>
    <w:p>
      <w:rPr>
        <w:rFonts w:ascii="SimSun" w:eastAsia="SimSun" w:hAnsi="SimSun"/>
        <w:sz w:val="21"/>
      </w:rPr>
      <w:r>
        <w:rPr>
          <w:rFonts w:ascii="SimSun" w:eastAsia="SimSun" w:hAnsi="SimSun"/>
          <w:sz w:val="21"/>
        </w:rPr>
        <w:t xml:space="preserve">《中华人民共和国建筑法》第七条规定，建筑工程开工前，建设单位应当按照国家有关规定向工程所在地县级以上人民政府建设行政主管部门申请领取施工许可证；但是，国务院建设行政主管部门确定的限额以下的小型工程除外。按照国务院规定的权限和程序批准开工报告的建筑工程，不再领取施工许可证。</w:t>
      </w:r>
    </w:p>
    <w:p>
      <w:rPr>
        <w:rFonts w:ascii="SimSun" w:eastAsia="SimSun" w:hAnsi="SimSun"/>
        <w:sz w:val="21"/>
      </w:rPr>
      <w:r>
        <w:rPr>
          <w:rFonts w:ascii="SimSun" w:eastAsia="SimSun" w:hAnsi="SimSun"/>
          <w:sz w:val="21"/>
        </w:rPr>
        <w:t xml:space="preserve">《中华人民共和国建筑法》第八条规定，申请领取施工许可证，应当具备下列条件：（一）已经办理该建筑工程用地批准手续；（二）依法应当办理建设工程规划许可证的，已经取得建设工程规划许可证；（三）需要拆迁的，其拆迁进度符合施工要求；（四）已经确定建筑施工企业；（五）有满足施工需要的资金安排、施工图纸及技术资料；（六）有保证工程质量和安全的具体措施。建设行政主管部门应当自收到申请之日起七日内，对符合条件的申请颁发施工许可证。</w:t>
      </w:r>
    </w:p>
    <w:p>
      <w:rPr>
        <w:rFonts w:ascii="SimSun" w:eastAsia="SimSun" w:hAnsi="SimSun"/>
        <w:sz w:val="21"/>
      </w:rPr>
      <w:r>
        <w:rPr>
          <w:rFonts w:ascii="SimSun" w:eastAsia="SimSun" w:hAnsi="SimSun"/>
          <w:sz w:val="21"/>
        </w:rPr>
        <w:t xml:space="preserve">《中华人民共和国建筑法》第九条规定，建设单位应当自领取施工许可证之日起三个月内开工。因故不能按期开工的，应当向发证机关申请延期；延期以两次为限，每次不超过三个月。既不开工又不申请延期或者超过延期时限的，施工许可证自行废止。</w:t>
      </w:r>
    </w:p>
    <w:p>
      <w:rPr>
        <w:rFonts w:ascii="SimSun" w:eastAsia="SimSun" w:hAnsi="SimSun"/>
        <w:sz w:val="21"/>
      </w:rPr>
      <w:r>
        <w:rPr>
          <w:rFonts w:ascii="SimSun" w:eastAsia="SimSun" w:hAnsi="SimSun"/>
          <w:sz w:val="21"/>
        </w:rPr>
        <w:t xml:space="preserve">《中华人民共和国建筑法》第十条规定，在建的建筑工程因故中止施工的，建设单位应当自中止施工之日起一个月内，向发证机关报告，并按照规定做好建筑工程的维护管理工作。建筑工程恢复施工时，应当向发证机关报告；中止施工满一年的工程恢复施工前，建设单位应当报发证机关核验施工许可证。</w:t>
      </w:r>
    </w:p>
    <w:p>
      <w:rPr>
        <w:rFonts w:ascii="SimSun" w:eastAsia="SimSun" w:hAnsi="SimSun"/>
        <w:sz w:val="21"/>
      </w:rPr>
      <w:r>
        <w:rPr>
          <w:rFonts w:ascii="SimSun" w:eastAsia="SimSun" w:hAnsi="SimSun"/>
          <w:sz w:val="21"/>
        </w:rPr>
        <w:t xml:space="preserve">《中华人民共和国建筑法》第十一条规定，按照国务院有关规定批准开工报告的建筑工程，因故不能按期开工或者中止施工的，应当及时向批准机关报告情况。因故不能按期开工超过六个月的，应当重新办理开工报告的批准手续。</w:t>
      </w:r>
    </w:p>
    <w:p>
      <w:rPr>
        <w:rFonts w:ascii="SimSun" w:eastAsia="SimSun" w:hAnsi="SimSun"/>
        <w:sz w:val="21"/>
      </w:rPr>
      <w:r>
        <w:rPr>
          <w:rFonts w:ascii="SimSun" w:eastAsia="SimSun" w:hAnsi="SimSun"/>
          <w:sz w:val="21"/>
        </w:rPr>
        <w:t xml:space="preserve">《中华人民共和国建筑法》第十二条规定，从事建筑活动的建筑施工企业、勘察单位、设计单位和工程监理单位，应当具备下列条件：（一）有符合国家规定的注册资本；（二）有与其从事的建筑活动相适应的具有法定执业资格的专业技术人员；（三）有从事相关建筑活动所应有的技术装备；（四）法律、行政法规规定的其他条件。</w:t>
      </w:r>
    </w:p>
    <w:p>
      <w:rPr>
        <w:rFonts w:ascii="SimSun" w:eastAsia="SimSun" w:hAnsi="SimSun"/>
        <w:sz w:val="21"/>
      </w:rPr>
      <w:r>
        <w:rPr>
          <w:rFonts w:ascii="SimSun" w:eastAsia="SimSun" w:hAnsi="SimSun"/>
          <w:sz w:val="21"/>
        </w:rPr>
        <w:t xml:space="preserve">《中华人民共和国建筑法》第十三条规定，从事建筑活动的建筑施工企业、勘察单位、设计单位和工程监理单位，按照其拥有的注册资本、专业技术人员、技术装备和已完成的建筑工程业绩等资质条件，划分为不同的资质等级，经资质审查合格，取得相应等级的资质证书后，方可在其资质等级许可的范围内从事建筑活动。</w:t>
      </w:r>
    </w:p>
    <w:p>
      <w:rPr>
        <w:rFonts w:ascii="SimSun" w:eastAsia="SimSun" w:hAnsi="SimSun"/>
        <w:sz w:val="21"/>
      </w:rPr>
      <w:r>
        <w:rPr>
          <w:rFonts w:ascii="SimSun" w:eastAsia="SimSun" w:hAnsi="SimSun"/>
          <w:sz w:val="21"/>
        </w:rPr>
        <w:t xml:space="preserve">《中华人民共和国建筑法》第十四条规定，从事建筑活动的专业技术人员，应当依法取得相应的执业资格证书，并在执业资格证书许可的范围内从事建筑活动。</w:t>
      </w:r>
    </w:p>
    <w:p>
      <w:rPr>
        <w:rFonts w:ascii="SimSun" w:eastAsia="SimSun" w:hAnsi="SimSun"/>
        <w:sz w:val="21"/>
      </w:rPr>
      <w:r>
        <w:rPr>
          <w:rFonts w:ascii="SimSun" w:eastAsia="SimSun" w:hAnsi="SimSun"/>
          <w:sz w:val="21"/>
        </w:rPr>
        <w:t xml:space="preserve">《中华人民共和国建筑法》第十五条规定，建筑工程的发包单位与承包单位应当依法订立书面合同，明确双方的权利和义务。发包单位和承包单位应当全面履行合同约定的义务。不按照合同约定履行义务的，依法承担违约责任。</w:t>
      </w:r>
    </w:p>
    <w:p>
      <w:rPr>
        <w:rFonts w:ascii="SimSun" w:eastAsia="SimSun" w:hAnsi="SimSun"/>
        <w:sz w:val="21"/>
      </w:rPr>
      <w:r>
        <w:rPr>
          <w:rFonts w:ascii="SimSun" w:eastAsia="SimSun" w:hAnsi="SimSun"/>
          <w:sz w:val="21"/>
        </w:rPr>
        <w:t xml:space="preserve">《中华人民共和国建筑法》第十六条规定，建筑工程发包与承包的招标投标活动，应当遵循公开、公正、平等竞争的原则，择优选择承包单位。建筑工程的招标投标，本法没有规定的，适用有关招标投标法律的规定。</w:t>
      </w:r>
    </w:p>
    <w:p>
      <w:rPr>
        <w:rFonts w:ascii="SimSun" w:eastAsia="SimSun" w:hAnsi="SimSun"/>
        <w:sz w:val="21"/>
      </w:rPr>
      <w:r>
        <w:rPr>
          <w:rFonts w:ascii="SimSun" w:eastAsia="SimSun" w:hAnsi="SimSun"/>
          <w:sz w:val="21"/>
        </w:rPr>
        <w:t xml:space="preserve">《中华人民共和国建筑法》第十七条规定，发包单位及其工作人员在建筑工程发包中不得收受贿赂、回扣或者索取其他好处。承包单位及其工作人员不得利用向发包单位及其工作人员行贿、提供回扣或者给予其他好处等不正当手段承揽工程。</w:t>
      </w:r>
    </w:p>
    <w:p>
      <w:rPr>
        <w:rFonts w:ascii="SimSun" w:eastAsia="SimSun" w:hAnsi="SimSun"/>
        <w:sz w:val="21"/>
      </w:rPr>
      <w:r>
        <w:rPr>
          <w:rFonts w:ascii="SimSun" w:eastAsia="SimSun" w:hAnsi="SimSun"/>
          <w:sz w:val="21"/>
        </w:rPr>
        <w:t xml:space="preserve">《中华人民共和国建筑法》第十八条规定，建筑工程造价应当按照国家有关规定，由发包单位与承包单位在合同中约定。公开招标发包的，其造价的约定，须遵守招标投标法律的规定。发包单位应当按照合同的约定，及时拨付工程款项。</w:t>
      </w:r>
    </w:p>
    <w:p>
      <w:rPr>
        <w:rFonts w:ascii="SimSun" w:eastAsia="SimSun" w:hAnsi="SimSun"/>
        <w:sz w:val="21"/>
      </w:rPr>
      <w:r>
        <w:rPr>
          <w:rFonts w:ascii="SimSun" w:eastAsia="SimSun" w:hAnsi="SimSun"/>
          <w:sz w:val="21"/>
        </w:rPr>
        <w:t xml:space="preserve">《中华人民共和国建筑法》第十九条规定，建筑工程依法实行招标发包，对不适于招标发包的可以直接发包。</w:t>
      </w:r>
    </w:p>
    <w:p>
      <w:rPr>
        <w:rFonts w:ascii="SimSun" w:eastAsia="SimSun" w:hAnsi="SimSun"/>
        <w:sz w:val="21"/>
      </w:rPr>
      <w:r>
        <w:rPr>
          <w:rFonts w:ascii="SimSun" w:eastAsia="SimSun" w:hAnsi="SimSun"/>
          <w:sz w:val="21"/>
        </w:rPr>
        <w:t xml:space="preserve">《中华人民共和国建筑法》第二十条规定，建筑工程实行公开招标的，发包单位应当依照法定程序和方式，发布招标公告，提供载有招标工程的主要技术要求、主要的合同条款、评标的标准和方法以及开标、评标、定标的程序等内容的招标文件。开标应当在招标文件规定的时间、地点公开进行。开标后应当按照招标文件规定的评标标准和程序对标书进行评价、比较，在具备相应资质条件的投标者中，择优选定中标者。</w:t>
      </w:r>
    </w:p>
    <w:p>
      <w:rPr>
        <w:rFonts w:ascii="SimSun" w:eastAsia="SimSun" w:hAnsi="SimSun"/>
        <w:sz w:val="21"/>
      </w:rPr>
      <w:r>
        <w:rPr>
          <w:rFonts w:ascii="SimSun" w:eastAsia="SimSun" w:hAnsi="SimSun"/>
          <w:sz w:val="21"/>
        </w:rPr>
        <w:t xml:space="preserve">《中华人民共和国建筑法》第二十一条规定，建筑工程招标的开标、评标、定标由建设单位依法组织实施，并接受有关行政主管部门的监督。</w:t>
      </w:r>
    </w:p>
    <w:p>
      <w:rPr>
        <w:rFonts w:ascii="SimSun" w:eastAsia="SimSun" w:hAnsi="SimSun"/>
        <w:sz w:val="21"/>
      </w:rPr>
      <w:r>
        <w:rPr>
          <w:rFonts w:ascii="SimSun" w:eastAsia="SimSun" w:hAnsi="SimSun"/>
          <w:sz w:val="21"/>
        </w:rPr>
        <w:t xml:space="preserve">《中华人民共和国建筑法》第二十二条规定，建筑工程实行招标发包的，发包单位应当将建筑工程发包给依法中标的承包单位。建筑工程实行直接发包的，发包单位应当将建筑工程发包给具有相应资质条件的承包单位。</w:t>
      </w:r>
    </w:p>
    <w:p>
      <w:rPr>
        <w:rFonts w:ascii="SimSun" w:eastAsia="SimSun" w:hAnsi="SimSun"/>
        <w:sz w:val="21"/>
      </w:rPr>
      <w:r>
        <w:rPr>
          <w:rFonts w:ascii="SimSun" w:eastAsia="SimSun" w:hAnsi="SimSun"/>
          <w:sz w:val="21"/>
        </w:rPr>
        <w:t xml:space="preserve">《中华人民共和国建筑法》第二十三条规定，政府及其所属部门不得滥用行政权力，限定发包单位将招标发包的建筑工程发包给指定的承包单位。</w:t>
      </w:r>
    </w:p>
    <w:p>
      <w:rPr>
        <w:rFonts w:ascii="SimSun" w:eastAsia="SimSun" w:hAnsi="SimSun"/>
        <w:sz w:val="21"/>
      </w:rPr>
      <w:r>
        <w:rPr>
          <w:rFonts w:ascii="SimSun" w:eastAsia="SimSun" w:hAnsi="SimSun"/>
          <w:sz w:val="21"/>
        </w:rPr>
        <w:t xml:space="preserve">《中华人民共和国建筑法》第二十四条规定，提倡对建筑工程实行总承包，禁止将建筑工程肢解发包。建筑工程的发包单位可以将建筑工程的勘察、设计、施工、设备采购一并发包给一个工程总承包单位，也可以将建筑工程勘察、设计、施工、设备采购的一项或者多项发包给一个工程总承包单位；但是，不得将应当由一个承包单位完成的建筑工程肢解成若干部分发包给几个承包单位。</w:t>
      </w:r>
    </w:p>
    <w:p>
      <w:rPr>
        <w:rFonts w:ascii="SimSun" w:eastAsia="SimSun" w:hAnsi="SimSun"/>
        <w:sz w:val="21"/>
      </w:rPr>
      <w:r>
        <w:rPr>
          <w:rFonts w:ascii="SimSun" w:eastAsia="SimSun" w:hAnsi="SimSun"/>
          <w:sz w:val="21"/>
        </w:rPr>
        <w:t xml:space="preserve">《中华人民共和国建筑法》第二十五条规定，按照合同约定，建筑材料、建筑构配件和设备由工程承包单位采购的，发包单位不得指定承包单位购入用于工程的建筑材料、建筑构配件和设备或者指定生产厂、供应商。</w:t>
      </w:r>
    </w:p>
    <w:p>
      <w:rPr>
        <w:rFonts w:ascii="SimSun" w:eastAsia="SimSun" w:hAnsi="SimSun"/>
        <w:sz w:val="21"/>
      </w:rPr>
      <w:r>
        <w:rPr>
          <w:rFonts w:ascii="SimSun" w:eastAsia="SimSun" w:hAnsi="SimSun"/>
          <w:sz w:val="21"/>
        </w:rPr>
        <w:t xml:space="preserve">《中华人民共和国建筑法》第二十六条规定，承包建筑工程的单位应当持有依法取得的资质证书，并在其资质等级许可的业务范围内承揽工程。禁止建筑施工企业超越本企业资质等级许可的业务范围或者以任何形式用其他建筑施工企业的名义承揽工程。禁止建筑施工企业以任何形式允许其他单位或者个人使用本企业的资质证书、营业执照，以本企业的名义承揽工程。</w:t>
      </w:r>
    </w:p>
    <w:p>
      <w:rPr>
        <w:rFonts w:ascii="SimSun" w:eastAsia="SimSun" w:hAnsi="SimSun"/>
        <w:sz w:val="21"/>
      </w:rPr>
      <w:r>
        <w:rPr>
          <w:rFonts w:ascii="SimSun" w:eastAsia="SimSun" w:hAnsi="SimSun"/>
          <w:sz w:val="21"/>
        </w:rPr>
        <w:t xml:space="preserve">《中华人民共和国建筑法》第二十七条规定，大型建筑工程或者结构复杂的建筑工程，可以由两个以上的承包单位联合共同承包。共同承包的各方对承包合同的履行承担连带责任。两个以上不同资质等级的单位实行联合共同承包的，应当按照资质等级低的单位的业务许可范围承揽工程。</w:t>
      </w:r>
    </w:p>
    <w:p>
      <w:rPr>
        <w:rFonts w:ascii="SimSun" w:eastAsia="SimSun" w:hAnsi="SimSun"/>
        <w:sz w:val="21"/>
      </w:rPr>
      <w:r>
        <w:rPr>
          <w:rFonts w:ascii="SimSun" w:eastAsia="SimSun" w:hAnsi="SimSun"/>
          <w:sz w:val="21"/>
        </w:rPr>
        <w:t xml:space="preserve">《中华人民共和国建筑法》第二十八条规定，禁止承包单位将其承包的全部建筑工程转包给他人，禁止承包单位将其承包的全部建筑工程肢解以后以分包的名义分别转包给他人。</w:t>
      </w:r>
    </w:p>
    <w:p>
      <w:rPr>
        <w:rFonts w:ascii="SimSun" w:eastAsia="SimSun" w:hAnsi="SimSun"/>
        <w:sz w:val="21"/>
      </w:rPr>
      <w:r>
        <w:rPr>
          <w:rFonts w:ascii="SimSun" w:eastAsia="SimSun" w:hAnsi="SimSun"/>
          <w:sz w:val="21"/>
        </w:rPr>
        <w:t xml:space="preserve">《中华人民共和国建筑法》第二十九条规定，建筑工程总承包单位可以将承包工程中的部分工程发包给具有相应资质条件的分包单位；但是，除总承包合同中约定的分包外，必须经建设单位认可。施工总承包的，建筑工程主体结构的施工必须由总承包单位自行完成。建筑工程总承包单位按照总承包合同的约定对建设单位负责；分包单位按照分包合同的约定对总承包单位负责。总承包单位和分包单位就分包工程对建设单位承担连带责任。禁止总承包单位将工程分包给不具备相应资质条件的单位。禁止分包单位将其承包的工程再分包。</w:t>
      </w:r>
    </w:p>
    <w:p>
      <w:rPr>
        <w:rFonts w:ascii="SimSun" w:eastAsia="SimSun" w:hAnsi="SimSun"/>
        <w:sz w:val="21"/>
      </w:rPr>
      <w:r>
        <w:rPr>
          <w:rFonts w:ascii="SimSun" w:eastAsia="SimSun" w:hAnsi="SimSun"/>
          <w:sz w:val="21"/>
        </w:rPr>
        <w:t xml:space="preserve">《中华人民共和国建筑法》第三十条规定，国家推行建筑工程监理制度。国务院可以规定实行强制监理的建筑工程的范围。</w:t>
      </w:r>
    </w:p>
    <w:p>
      <w:rPr>
        <w:rFonts w:ascii="SimSun" w:eastAsia="SimSun" w:hAnsi="SimSun"/>
        <w:sz w:val="21"/>
      </w:rPr>
      <w:r>
        <w:rPr>
          <w:rFonts w:ascii="SimSun" w:eastAsia="SimSun" w:hAnsi="SimSun"/>
          <w:sz w:val="21"/>
        </w:rPr>
        <w:t xml:space="preserve">《中华人民共和国建筑法》第三十一条规定，实行监理的建筑工程，由建设单位委托具有相应资质条件的工程监理单位监理。建设单位与其委托的工程监理单位应当订立书面委托监理合同。</w:t>
      </w:r>
    </w:p>
    <w:p>
      <w:rPr>
        <w:rFonts w:ascii="SimSun" w:eastAsia="SimSun" w:hAnsi="SimSun"/>
        <w:sz w:val="21"/>
      </w:rPr>
      <w:r>
        <w:rPr>
          <w:rFonts w:ascii="SimSun" w:eastAsia="SimSun" w:hAnsi="SimSun"/>
          <w:sz w:val="21"/>
        </w:rPr>
        <w:t xml:space="preserve">《中华人民共和国建筑法》第三十二条规定，建筑工程监理应当依照法律、行政法规及有关的技术标准、设计文件和建筑工程承包合同，对承包单位在施工质量、建设工期和建设资金使用等方面，代表建设单位实施监督。工程监理人员认为工程施工不符合工程设计要求、施工技术标准和合同约定的，有权要求建筑施工企业改正。工程监理人员发现工程设计不符合建筑工程质量标准或者合同约定的质量要求的，应当报告建设单位要求设计单位改正。</w:t>
      </w:r>
    </w:p>
    <w:p>
      <w:rPr>
        <w:rFonts w:ascii="SimSun" w:eastAsia="SimSun" w:hAnsi="SimSun"/>
        <w:sz w:val="21"/>
      </w:rPr>
      <w:r>
        <w:rPr>
          <w:rFonts w:ascii="SimSun" w:eastAsia="SimSun" w:hAnsi="SimSun"/>
          <w:sz w:val="21"/>
        </w:rPr>
        <w:t xml:space="preserve">《中华人民共和国建筑法》第三十三条规定，实施建筑工程监理前，建设单位应当将委托的工程监理单位、监理的内容及监理权限，书面通知被监理的建筑施工企业。</w:t>
      </w:r>
    </w:p>
    <w:p>
      <w:rPr>
        <w:rFonts w:ascii="SimSun" w:eastAsia="SimSun" w:hAnsi="SimSun"/>
        <w:sz w:val="21"/>
      </w:rPr>
      <w:r>
        <w:rPr>
          <w:rFonts w:ascii="SimSun" w:eastAsia="SimSun" w:hAnsi="SimSun"/>
          <w:sz w:val="21"/>
        </w:rPr>
        <w:t xml:space="preserve">《中华人民共和国建筑法》第三十四条规定，工程监理单位应当在其资质等级许可的监理范围内，承担工程监理业务。工程监理单位应当根据建设单位的委托，客观、公正地执行监理任务。工程监理单位与被监理工程的承包单位以及建筑材料、建筑构配件和设备供应单位不得有隶属关系或者其他利害关系。工程监理单位不得转让工程监理业务。</w:t>
      </w:r>
    </w:p>
    <w:p>
      <w:rPr>
        <w:rFonts w:ascii="SimSun" w:eastAsia="SimSun" w:hAnsi="SimSun"/>
        <w:sz w:val="21"/>
      </w:rPr>
      <w:r>
        <w:rPr>
          <w:rFonts w:ascii="SimSun" w:eastAsia="SimSun" w:hAnsi="SimSun"/>
          <w:sz w:val="21"/>
        </w:rPr>
        <w:t xml:space="preserve">《中华人民共和国建筑法》第三十五条规定，工程监理单位不按照委托监理合同的约定履行监理义务，对应当监督检查的项目不检查或者不按照规定检查，给建设单位造成损失的，应当承担相应的赔偿责任。工程监理单位与承包单位串通，为承包单位谋取非法利益，给建设单位造成损失的，应当与承包单位承担连带赔偿责任。</w:t>
      </w:r>
    </w:p>
    <w:p>
      <w:rPr>
        <w:rFonts w:ascii="SimSun" w:eastAsia="SimSun" w:hAnsi="SimSun"/>
        <w:sz w:val="21"/>
      </w:rPr>
      <w:r>
        <w:rPr>
          <w:rFonts w:ascii="SimSun" w:eastAsia="SimSun" w:hAnsi="SimSun"/>
          <w:sz w:val="21"/>
        </w:rPr>
        <w:t xml:space="preserve">《中华人民共和国建筑法》第三十六条规定，建筑工程安全生产管理必须坚持安全第一、预防为主的方针，建立健全安全生产的责任制度和群防群治制度。</w:t>
      </w:r>
    </w:p>
    <w:p>
      <w:rPr>
        <w:rFonts w:ascii="SimSun" w:eastAsia="SimSun" w:hAnsi="SimSun"/>
        <w:sz w:val="21"/>
      </w:rPr>
      <w:r>
        <w:rPr>
          <w:rFonts w:ascii="SimSun" w:eastAsia="SimSun" w:hAnsi="SimSun"/>
          <w:sz w:val="21"/>
        </w:rPr>
        <w:t xml:space="preserve">《中华人民共和国建筑法》第三十七条规定，建筑工程设计应当符合按照国家规定制定的建筑安全规程和技术规范，保证工程的安全性能。</w:t>
      </w:r>
    </w:p>
    <w:p>
      <w:rPr>
        <w:rFonts w:ascii="SimSun" w:eastAsia="SimSun" w:hAnsi="SimSun"/>
        <w:sz w:val="21"/>
      </w:rPr>
      <w:r>
        <w:rPr>
          <w:rFonts w:ascii="SimSun" w:eastAsia="SimSun" w:hAnsi="SimSun"/>
          <w:sz w:val="21"/>
        </w:rPr>
        <w:t xml:space="preserve">《中华人民共和国建筑法》第三十八条规定，建筑施工企业在编制施工组织设计时，应当根据建筑工程的特点制定相应的安全技术措施；对专业性较强的工程项目，应当编制专项安全施工组织设计，并采取安全技术措施。</w:t>
      </w:r>
    </w:p>
    <w:p>
      <w:rPr>
        <w:rFonts w:ascii="SimSun" w:eastAsia="SimSun" w:hAnsi="SimSun"/>
        <w:sz w:val="21"/>
      </w:rPr>
      <w:r>
        <w:rPr>
          <w:rFonts w:ascii="SimSun" w:eastAsia="SimSun" w:hAnsi="SimSun"/>
          <w:sz w:val="21"/>
        </w:rPr>
        <w:t xml:space="preserve">《中华人民共和国建筑法》第三十九条规定，建筑施工企业应当在施工现场采取维护安全、防范危险、预防火灾等措施；有条件的，应当对施工现场实行封闭管理。施工现场对毗邻的建筑物、构筑物和特殊作业环境可能造成损害的，建筑施工企业应当采取安全防护措施。</w:t>
      </w:r>
    </w:p>
    <w:p>
      <w:rPr>
        <w:rFonts w:ascii="SimSun" w:eastAsia="SimSun" w:hAnsi="SimSun"/>
        <w:sz w:val="21"/>
      </w:rPr>
      <w:r>
        <w:rPr>
          <w:rFonts w:ascii="SimSun" w:eastAsia="SimSun" w:hAnsi="SimSun"/>
          <w:sz w:val="21"/>
        </w:rPr>
        <w:t xml:space="preserve">《中华人民共和国建筑法》第四十条规定，建设单位应当向建筑施工企业提供与施工现场相关的地下管线资料，建筑施工企业应当采取措施加以保护。</w:t>
      </w:r>
    </w:p>
    <w:p>
      <w:rPr>
        <w:rFonts w:ascii="SimSun" w:eastAsia="SimSun" w:hAnsi="SimSun"/>
        <w:sz w:val="21"/>
      </w:rPr>
      <w:r>
        <w:rPr>
          <w:rFonts w:ascii="SimSun" w:eastAsia="SimSun" w:hAnsi="SimSun"/>
          <w:sz w:val="21"/>
        </w:rPr>
        <w:t xml:space="preserve">《中华人民共和国建筑法》第四十一条规定，建筑施工企业应当遵守有关环境保护和安全生产的法律、法规的规定，采取控制和处理施工现场的各种粉尘、废气、废水、固体废物以及噪声、振动对环境的污染和危害的措施。</w:t>
      </w:r>
    </w:p>
    <w:p>
      <w:rPr>
        <w:rFonts w:ascii="SimSun" w:eastAsia="SimSun" w:hAnsi="SimSun"/>
        <w:sz w:val="21"/>
      </w:rPr>
      <w:r>
        <w:rPr>
          <w:rFonts w:ascii="SimSun" w:eastAsia="SimSun" w:hAnsi="SimSun"/>
          <w:sz w:val="21"/>
        </w:rPr>
        <w:t xml:space="preserve">《中华人民共和国建筑法》第四十二条规定，有下列情形之一的，建设单位应当按照国家有关规定办理申请批准手续：（一）需要临时占用规划批准范围以外场地的；（二）可能损坏道路、管线、电力、邮电通讯等公共设施的；（三）需要临时停水、停电、中断道路交通的；（四）需要进行爆破作业的；（五）法律、法规规定需要办理报批手续的其他情形。</w:t>
      </w:r>
    </w:p>
    <w:p>
      <w:rPr>
        <w:rFonts w:ascii="SimSun" w:eastAsia="SimSun" w:hAnsi="SimSun"/>
        <w:sz w:val="21"/>
      </w:rPr>
      <w:r>
        <w:rPr>
          <w:rFonts w:ascii="SimSun" w:eastAsia="SimSun" w:hAnsi="SimSun"/>
          <w:sz w:val="21"/>
        </w:rPr>
        <w:t xml:space="preserve">《中华人民共和国建筑法》第四十三条规定，建设行政主管部门负责建筑安全生产的管理，并依法接受劳动行政主管部门对建筑安全生产的指导和监督。</w:t>
      </w:r>
    </w:p>
    <w:p>
      <w:rPr>
        <w:rFonts w:ascii="SimSun" w:eastAsia="SimSun" w:hAnsi="SimSun"/>
        <w:sz w:val="21"/>
      </w:rPr>
      <w:r>
        <w:rPr>
          <w:rFonts w:ascii="SimSun" w:eastAsia="SimSun" w:hAnsi="SimSun"/>
          <w:sz w:val="21"/>
        </w:rPr>
        <w:t xml:space="preserve">《中华人民共和国建筑法》第四十四条规定，建筑施工企业必须依法加强对建筑安全生产的管理，执行安全生产责任制度，采取有效措施，防止伤亡和其他安全生产事故的发生。建筑施工企业的法定代表人对本企业的安全生产负责。</w:t>
      </w:r>
    </w:p>
    <w:p>
      <w:rPr>
        <w:rFonts w:ascii="SimSun" w:eastAsia="SimSun" w:hAnsi="SimSun"/>
        <w:sz w:val="21"/>
      </w:rPr>
      <w:r>
        <w:rPr>
          <w:rFonts w:ascii="SimSun" w:eastAsia="SimSun" w:hAnsi="SimSun"/>
          <w:sz w:val="21"/>
        </w:rPr>
        <w:t xml:space="preserve">《中华人民共和国建筑法》第四十五条规定，施工现场安全由建筑施工企业负责。实行施工总承包的，由总承包单位负责。分包单位向总承包单位负责，服从总承包单位对施工现场的安全生产管理。</w:t>
      </w:r>
    </w:p>
    <w:p>
      <w:rPr>
        <w:rFonts w:ascii="SimSun" w:eastAsia="SimSun" w:hAnsi="SimSun"/>
        <w:sz w:val="21"/>
      </w:rPr>
      <w:r>
        <w:rPr>
          <w:rFonts w:ascii="SimSun" w:eastAsia="SimSun" w:hAnsi="SimSun"/>
          <w:sz w:val="21"/>
        </w:rPr>
        <w:t xml:space="preserve">《中华人民共和国建筑法》第四十六条规定，建筑施工企业应当建立健全劳动安全生产教育培训制度，加强对职工安全生产的教育培训；未经安全生产教育培训的人员，不得上岗作业。</w:t>
      </w:r>
    </w:p>
    <w:p>
      <w:rPr>
        <w:rFonts w:ascii="SimSun" w:eastAsia="SimSun" w:hAnsi="SimSun"/>
        <w:sz w:val="21"/>
      </w:rPr>
      <w:r>
        <w:rPr>
          <w:rFonts w:ascii="SimSun" w:eastAsia="SimSun" w:hAnsi="SimSun"/>
          <w:sz w:val="21"/>
        </w:rPr>
        <w:t xml:space="preserve">《中华人民共和国建筑法》第四十七条规定，建筑施工企业和作业人员在施工过程中，应当遵守有关安全生产的法律、法规和建筑行业安全规章、规程，不得违章指挥或者违章作业。作业人员有权对影响人身健康的作业程序和作业条件提出改进意见，有权获得安全生产所需的防护用品。作业人员对危及生命安全和人身健康的行为有权提出批评、检举和控告。</w:t>
      </w:r>
    </w:p>
    <w:p>
      <w:rPr>
        <w:rFonts w:ascii="SimSun" w:eastAsia="SimSun" w:hAnsi="SimSun"/>
        <w:sz w:val="21"/>
      </w:rPr>
      <w:r>
        <w:rPr>
          <w:rFonts w:ascii="SimSun" w:eastAsia="SimSun" w:hAnsi="SimSun"/>
          <w:sz w:val="21"/>
        </w:rPr>
        <w:t xml:space="preserve">《中华人民共和国建筑法》第四十八条规定，建筑施工企业应当依法为职工参加工伤保险缴纳工伤保险费。鼓励企业为从事危险作业的职工办理意外伤害保险，支付保险费。</w:t>
      </w:r>
    </w:p>
    <w:p>
      <w:rPr>
        <w:rFonts w:ascii="SimSun" w:eastAsia="SimSun" w:hAnsi="SimSun"/>
        <w:sz w:val="21"/>
      </w:rPr>
      <w:r>
        <w:rPr>
          <w:rFonts w:ascii="SimSun" w:eastAsia="SimSun" w:hAnsi="SimSun"/>
          <w:sz w:val="21"/>
        </w:rPr>
        <w:t xml:space="preserve">《中华人民共和国建筑法》第四十九条规定，涉及建筑主体和承重结构变动的装修工程，建设单位应当在施工前委托原设计单位或者具有相应资质条件的设计单位提出设计方案；没有设计方案的，不得施工。</w:t>
      </w:r>
    </w:p>
    <w:p>
      <w:rPr>
        <w:rFonts w:ascii="SimSun" w:eastAsia="SimSun" w:hAnsi="SimSun"/>
        <w:sz w:val="21"/>
      </w:rPr>
      <w:r>
        <w:rPr>
          <w:rFonts w:ascii="SimSun" w:eastAsia="SimSun" w:hAnsi="SimSun"/>
          <w:sz w:val="21"/>
        </w:rPr>
        <w:t xml:space="preserve">《中华人民共和国建筑法》第五十条规定，房屋拆除应当由具备保证安全条件的建筑施工单位承担，由建筑施工单位负责人对安全负责。</w:t>
      </w:r>
    </w:p>
    <w:p>
      <w:rPr>
        <w:rFonts w:ascii="SimSun" w:eastAsia="SimSun" w:hAnsi="SimSun"/>
        <w:sz w:val="21"/>
      </w:rPr>
      <w:r>
        <w:rPr>
          <w:rFonts w:ascii="SimSun" w:eastAsia="SimSun" w:hAnsi="SimSun"/>
          <w:sz w:val="21"/>
        </w:rPr>
        <w:t xml:space="preserve">《中华人民共和国建筑法》第五十一条规定，施工中发生事故时，建筑施工企业应当采取紧急措施减少人员伤亡和事故损失，并按照国家有关规定及时向有关部门报告。</w:t>
      </w:r>
    </w:p>
    <w:p>
      <w:rPr>
        <w:rFonts w:ascii="SimSun" w:eastAsia="SimSun" w:hAnsi="SimSun"/>
        <w:sz w:val="21"/>
      </w:rPr>
      <w:r>
        <w:rPr>
          <w:rFonts w:ascii="SimSun" w:eastAsia="SimSun" w:hAnsi="SimSun"/>
          <w:sz w:val="21"/>
        </w:rPr>
        <w:t xml:space="preserve">《中华人民共和国建筑法》第五十二条规定，建筑工程勘察、设计、施工的质量必须符合国家有关建筑工程安全标准的要求，具体管理办法由国务院规定。有关建筑工程安全的国家标准不能适应确保建筑安全的要求时，应当及时修订。</w:t>
      </w:r>
    </w:p>
    <w:p>
      <w:rPr>
        <w:rFonts w:ascii="SimSun" w:eastAsia="SimSun" w:hAnsi="SimSun"/>
        <w:sz w:val="21"/>
      </w:rPr>
      <w:r>
        <w:rPr>
          <w:rFonts w:ascii="SimSun" w:eastAsia="SimSun" w:hAnsi="SimSun"/>
          <w:sz w:val="21"/>
        </w:rPr>
        <w:t xml:space="preserve">《中华人民共和国建筑法》第五十三条规定，国家对从事建筑活动的单位推行质量体系认证制度。从事建筑活动的单位根据自愿原则可以向国务院产品质量监督管理部门或者国务院产品质量监督管理部门授权的部门认可的认证机构申请质量体系认证。经认证合格的，由认证机构颁发质量体系认证证书。</w:t>
      </w:r>
    </w:p>
    <w:p>
      <w:rPr>
        <w:rFonts w:ascii="SimSun" w:eastAsia="SimSun" w:hAnsi="SimSun"/>
        <w:sz w:val="21"/>
      </w:rPr>
      <w:r>
        <w:rPr>
          <w:rFonts w:ascii="SimSun" w:eastAsia="SimSun" w:hAnsi="SimSun"/>
          <w:sz w:val="21"/>
        </w:rPr>
        <w:t xml:space="preserve">《中华人民共和国建筑法》第五十四条规定，建设单位不得以任何理由，要求建筑设计单位或者建筑施工企业在工程设计或者施工作业中，违反法律、行政法规和建筑工程质量、安全标准，降低工程质量。建筑设计单位和建筑施工企业对建设单位违反前款规定提出的降低工程质量的要求，应当予以拒绝。</w:t>
      </w:r>
    </w:p>
    <w:p>
      <w:rPr>
        <w:rFonts w:ascii="SimSun" w:eastAsia="SimSun" w:hAnsi="SimSun"/>
        <w:sz w:val="21"/>
      </w:rPr>
      <w:r>
        <w:rPr>
          <w:rFonts w:ascii="SimSun" w:eastAsia="SimSun" w:hAnsi="SimSun"/>
          <w:sz w:val="21"/>
        </w:rPr>
        <w:t xml:space="preserve">《中华人民共和国建筑法》第五十五条规定，建筑工程实行总承包的，工程质量由工程总承包单位负责，总承包单位将建筑工程分包给其他单位的，应当对分包工程的质量与分包单位承担连带责任。分包单位应当接受总承包单位的质量管理。</w:t>
      </w:r>
    </w:p>
    <w:p>
      <w:rPr>
        <w:rFonts w:ascii="SimSun" w:eastAsia="SimSun" w:hAnsi="SimSun"/>
        <w:sz w:val="21"/>
      </w:rPr>
      <w:r>
        <w:rPr>
          <w:rFonts w:ascii="SimSun" w:eastAsia="SimSun" w:hAnsi="SimSun"/>
          <w:sz w:val="21"/>
        </w:rPr>
        <w:t xml:space="preserve">《中华人民共和国建筑法》第五十六条规定，建筑工程的勘察、设计单位必须对其勘察、设计的质量负责。勘察、设计文件应当符合有关法律、行政法规的规定和建筑工程质量、安全标准、建筑工程勘察、设计技术规范以及合同的约定。设计文件选用的建筑材料、建筑构配件和设备，应当注明其规格、型号、性能等技术指标，其质量要求必须符合国家规定的标准。</w:t>
      </w:r>
    </w:p>
    <w:p>
      <w:rPr>
        <w:rFonts w:ascii="SimSun" w:eastAsia="SimSun" w:hAnsi="SimSun"/>
        <w:sz w:val="21"/>
      </w:rPr>
      <w:r>
        <w:rPr>
          <w:rFonts w:ascii="SimSun" w:eastAsia="SimSun" w:hAnsi="SimSun"/>
          <w:sz w:val="21"/>
        </w:rPr>
        <w:t xml:space="preserve">《中华人民共和国建筑法》第五十七条规定，建筑设计单位对设计文件选用的建筑材料、建筑构配件和设备，不得指定生产厂、供应商。</w:t>
      </w:r>
    </w:p>
    <w:p>
      <w:rPr>
        <w:rFonts w:ascii="SimSun" w:eastAsia="SimSun" w:hAnsi="SimSun"/>
        <w:sz w:val="21"/>
      </w:rPr>
      <w:r>
        <w:rPr>
          <w:rFonts w:ascii="SimSun" w:eastAsia="SimSun" w:hAnsi="SimSun"/>
          <w:sz w:val="21"/>
        </w:rPr>
        <w:t xml:space="preserve">《中华人民共和国建筑法》第五十八条规定，建筑施工企业对工程的施工质量负责。建筑施工企业必须按照工程设计图纸和施工技术标准施工，不得偷工减料。工程设计的修改由原设计单位负责，建筑施工企业不得擅自修改工程设计。</w:t>
      </w:r>
    </w:p>
    <w:p>
      <w:rPr>
        <w:rFonts w:ascii="SimSun" w:eastAsia="SimSun" w:hAnsi="SimSun"/>
        <w:sz w:val="21"/>
      </w:rPr>
      <w:r>
        <w:rPr>
          <w:rFonts w:ascii="SimSun" w:eastAsia="SimSun" w:hAnsi="SimSun"/>
          <w:sz w:val="21"/>
        </w:rPr>
        <w:t xml:space="preserve">《中华人民共和国建筑法》第五十九条规定，建筑施工企业必须按照工程设计要求、施工技术标准和合同的约定，对建筑材料、建筑构配件和设备进行检验，不合格的不得使用。</w:t>
      </w:r>
    </w:p>
    <w:p>
      <w:rPr>
        <w:rFonts w:ascii="SimSun" w:eastAsia="SimSun" w:hAnsi="SimSun"/>
        <w:sz w:val="21"/>
      </w:rPr>
      <w:r>
        <w:rPr>
          <w:rFonts w:ascii="SimSun" w:eastAsia="SimSun" w:hAnsi="SimSun"/>
          <w:sz w:val="21"/>
        </w:rPr>
        <w:t xml:space="preserve">《中华人民共和国建筑法》第六十条规定，建筑物在合理使用寿命内，必须确保地基基础工程和主体结构的质量。建筑工程竣工时，屋顶、墙面不得留有渗漏、开裂等质量缺陷；对已发现的质量缺陷，建筑施工企业应当修复。</w:t>
      </w:r>
    </w:p>
    <w:p>
      <w:rPr>
        <w:rFonts w:ascii="SimSun" w:eastAsia="SimSun" w:hAnsi="SimSun"/>
        <w:sz w:val="21"/>
      </w:rPr>
      <w:r>
        <w:rPr>
          <w:rFonts w:ascii="SimSun" w:eastAsia="SimSun" w:hAnsi="SimSun"/>
          <w:sz w:val="21"/>
        </w:rPr>
        <w:t xml:space="preserve">《中华人民共和国建筑法》第六十一条规定，交付竣工验收的建筑工程，必须符合规定的建筑工程质量标准，有完整的工程技术经济资料和经签署的工程保修书，并具备国家规定的其他竣工条件。建筑工程竣工经验收合格后，方可交付使用；未经验收或者验收不合格的，不得交付使用。</w:t>
      </w:r>
    </w:p>
    <w:p>
      <w:rPr>
        <w:rFonts w:ascii="SimSun" w:eastAsia="SimSun" w:hAnsi="SimSun"/>
        <w:sz w:val="21"/>
      </w:rPr>
      <w:r>
        <w:rPr>
          <w:rFonts w:ascii="SimSun" w:eastAsia="SimSun" w:hAnsi="SimSun"/>
          <w:sz w:val="21"/>
        </w:rPr>
        <w:t xml:space="preserve">《中华人民共和国建筑法》第六十二条规定，建筑工程实行质量保修制度。建筑工程的保修范围应当包括地基基础工程、主体结构工程、屋面防水工程和其他土建工程，以及电气管线、上下水管线的安装工程，供热、供冷系统工程等项目；保修的期限应当按照保证建筑物合理寿命年限内正常使用，维护使用者合法权益的原则确定。具体的保修范围和最低保修期限由国务院规定。</w:t>
      </w:r>
    </w:p>
    <w:p>
      <w:rPr>
        <w:rFonts w:ascii="SimSun" w:eastAsia="SimSun" w:hAnsi="SimSun"/>
        <w:sz w:val="21"/>
      </w:rPr>
      <w:r>
        <w:rPr>
          <w:rFonts w:ascii="SimSun" w:eastAsia="SimSun" w:hAnsi="SimSun"/>
          <w:sz w:val="21"/>
        </w:rPr>
        <w:t xml:space="preserve">《中华人民共和国建筑法》第六十三条规定，任何单位和个人对建筑工程的质量事故、质量缺陷都有权向建设行政主管部门或者其他有关部门进行检举、控告、投诉。</w:t>
      </w:r>
    </w:p>
    <w:p>
      <w:rPr>
        <w:rFonts w:ascii="SimSun" w:eastAsia="SimSun" w:hAnsi="SimSun"/>
        <w:sz w:val="21"/>
      </w:rPr>
      <w:r>
        <w:rPr>
          <w:rFonts w:ascii="SimSun" w:eastAsia="SimSun" w:hAnsi="SimSun"/>
          <w:sz w:val="21"/>
        </w:rPr>
        <w:t xml:space="preserve">《中华人民共和国建筑法》第六十四条规定，违反本法规定，未取得施工许可证或者开工报告未经批准擅自施工的，责令改正，对不符合开工条件的责令停止施工，可以处以罚款。</w:t>
      </w:r>
    </w:p>
    <w:p>
      <w:rPr>
        <w:rFonts w:ascii="SimSun" w:eastAsia="SimSun" w:hAnsi="SimSun"/>
        <w:sz w:val="21"/>
      </w:rPr>
      <w:r>
        <w:rPr>
          <w:rFonts w:ascii="SimSun" w:eastAsia="SimSun" w:hAnsi="SimSun"/>
          <w:sz w:val="21"/>
        </w:rPr>
        <w:t xml:space="preserve">《中华人民共和国建筑法》第六十五条规定，发包单位将工程发包给不具有相应资质条件的承包单位的，或者违反本法规定将建筑工程肢解发包的，责令改正，处以罚款。超越本单位资质等级承揽工程的，责令停止违法行为，处以罚款，可以责令停业整顿，降低资质等级；情节严重的，吊销资质证书；有违法所得的，予以没收。未取得资质证书承揽工程的，予以取缔，并处罚款；有违法所得的，予以没收。以欺骗手段取得资质证书的，吊销资质证书，处以罚款；构成犯罪的，依法追究刑事责任。</w:t>
      </w:r>
    </w:p>
    <w:p>
      <w:rPr>
        <w:rFonts w:ascii="SimSun" w:eastAsia="SimSun" w:hAnsi="SimSun"/>
        <w:sz w:val="21"/>
      </w:rPr>
      <w:r>
        <w:rPr>
          <w:rFonts w:ascii="SimSun" w:eastAsia="SimSun" w:hAnsi="SimSun"/>
          <w:sz w:val="21"/>
        </w:rPr>
        <w:t xml:space="preserve">《中华人民共和国建筑法》第六十六条规定，建筑施工企业转让、出借资质证书或者以其他方式允许他人以本企业的名义承揽工程的，责令改正，没收违法所得，并处罚款，可以责令停业整顿，降低资质等级；情节严重的，吊销资质证书。对因该项承揽工程不符合规定的质量标准造成的损失，建筑施工企业与使用本企业名义的单位或者个人承担连带赔偿责任。</w:t>
      </w:r>
    </w:p>
    <w:p>
      <w:rPr>
        <w:rFonts w:ascii="SimSun" w:eastAsia="SimSun" w:hAnsi="SimSun"/>
        <w:sz w:val="21"/>
      </w:rPr>
      <w:r>
        <w:rPr>
          <w:rFonts w:ascii="SimSun" w:eastAsia="SimSun" w:hAnsi="SimSun"/>
          <w:sz w:val="21"/>
        </w:rPr>
        <w:t xml:space="preserve">《中华人民共和国建筑法》第六十七条规定，承包单位将承包的工程转包的，或者违反本法规定进行分包的，责令改正，没收违法所得，并处罚款，可以责令停业整顿，降低资质等级；情节严重的，吊销资质证书。承包单位有前款规定的违法行为的，对因转包工程或者违法分包的工程不符合规定的质量标准造成的损失，与接受转包或者分包的单位承担连带赔偿责任。</w:t>
      </w:r>
    </w:p>
    <w:p>
      <w:rPr>
        <w:rFonts w:ascii="SimSun" w:eastAsia="SimSun" w:hAnsi="SimSun"/>
        <w:sz w:val="21"/>
      </w:rPr>
      <w:r>
        <w:rPr>
          <w:rFonts w:ascii="SimSun" w:eastAsia="SimSun" w:hAnsi="SimSun"/>
          <w:sz w:val="21"/>
        </w:rPr>
        <w:t xml:space="preserve">《中华人民共和国建筑法》第六十八条规定，在工程发包与承包中索贿、受贿、行贿，构成犯罪的，依法追究刑事责任；不构成犯罪的，分别处以罚款，没收贿赂的财物，对直接负责的主管人员和其他直接责任人员给予处分。对在工程承包中行贿的承包单位，除依照前款规定处罚外，可以责令停业整顿，降低资质等级或者吊销资质证书。</w:t>
      </w:r>
    </w:p>
    <w:p>
      <w:rPr>
        <w:rFonts w:ascii="SimSun" w:eastAsia="SimSun" w:hAnsi="SimSun"/>
        <w:sz w:val="21"/>
      </w:rPr>
      <w:r>
        <w:rPr>
          <w:rFonts w:ascii="SimSun" w:eastAsia="SimSun" w:hAnsi="SimSun"/>
          <w:sz w:val="21"/>
        </w:rPr>
        <w:t xml:space="preserve">《中华人民共和国建筑法》第六十九条规定，工程监理单位与建设单位或者建筑施工企业串通，弄虚作假、降低工程质量的，责令改正，处以罚款，降低资质等级或者吊销资质证书；有违法所得的，予以没收；造成损失的，承担连带赔偿责任；构成犯罪的，依法追究刑事责任。工程监理单位转让监理业务的，责令改正，没收违法所得，可以责令停业整顿，降低资质等级；情节严重的，吊销资质证书。</w:t>
      </w:r>
    </w:p>
    <w:p>
      <w:rPr>
        <w:rFonts w:ascii="SimSun" w:eastAsia="SimSun" w:hAnsi="SimSun"/>
        <w:sz w:val="21"/>
      </w:rPr>
      <w:r>
        <w:rPr>
          <w:rFonts w:ascii="SimSun" w:eastAsia="SimSun" w:hAnsi="SimSun"/>
          <w:sz w:val="21"/>
        </w:rPr>
        <w:t xml:space="preserve">《中华人民共和国建筑法》第七十条规定，违反本法规定，涉及建筑主体或者承重结构变动的装修工程擅自施工的，责令改正，处以罚款；造成损失的，承担赔偿责任；构成犯罪的，依法追究刑事责任。</w:t>
      </w:r>
    </w:p>
    <w:p>
      <w:rPr>
        <w:rFonts w:ascii="SimSun" w:eastAsia="SimSun" w:hAnsi="SimSun"/>
        <w:sz w:val="21"/>
      </w:rPr>
      <w:r>
        <w:rPr>
          <w:rFonts w:ascii="SimSun" w:eastAsia="SimSun" w:hAnsi="SimSun"/>
          <w:sz w:val="21"/>
        </w:rPr>
        <w:t xml:space="preserve">《中华人民共和国建筑法》第七十一条规定，建筑施工企业违反本法规定，对建筑安全事故隐患不采取措施予以消除的，责令改正，可以处以罚款；情节严重的，责令停业整顿，降低资质等级或者吊销资质证书；构成犯罪的，依法追究刑事责任。建筑施工企业的管理人员违章指挥、强令职工冒险作业，因而发生重大伤亡事故或者造成其他严重后果的，依法追究刑事责任。</w:t>
      </w:r>
    </w:p>
    <w:p>
      <w:rPr>
        <w:rFonts w:ascii="SimSun" w:eastAsia="SimSun" w:hAnsi="SimSun"/>
        <w:sz w:val="21"/>
      </w:rPr>
      <w:r>
        <w:rPr>
          <w:rFonts w:ascii="SimSun" w:eastAsia="SimSun" w:hAnsi="SimSun"/>
          <w:sz w:val="21"/>
        </w:rPr>
        <w:t xml:space="preserve">《中华人民共和国建筑法》第七十二条规定，建设单位违反本法规定，要求建筑设计单位或者建筑施工企业违反建筑工程质量、安全标准，降低工程质量的，责令改正，可以处以罚款；构成犯罪的，依法追究刑事责任。</w:t>
      </w:r>
    </w:p>
    <w:p>
      <w:rPr>
        <w:rFonts w:ascii="SimSun" w:eastAsia="SimSun" w:hAnsi="SimSun"/>
        <w:sz w:val="21"/>
      </w:rPr>
      <w:r>
        <w:rPr>
          <w:rFonts w:ascii="SimSun" w:eastAsia="SimSun" w:hAnsi="SimSun"/>
          <w:sz w:val="21"/>
        </w:rPr>
        <w:t xml:space="preserve">《中华人民共和国建筑法》第七十三条规定，建筑设计单位不按照建筑工程质量、安全标准进行设计的，责令改正，处以罚款；造成工程质量事故的，责令停业整顿，降低资质等级或者吊销资质证书，没收违法所得，并处罚款；造成损失的，承担赔偿责任；构成犯罪的，依法追究刑事责任。</w:t>
      </w:r>
    </w:p>
    <w:p>
      <w:rPr>
        <w:rFonts w:ascii="SimSun" w:eastAsia="SimSun" w:hAnsi="SimSun"/>
        <w:sz w:val="21"/>
      </w:rPr>
      <w:r>
        <w:rPr>
          <w:rFonts w:ascii="SimSun" w:eastAsia="SimSun" w:hAnsi="SimSun"/>
          <w:sz w:val="21"/>
        </w:rPr>
        <w:t xml:space="preserve">《中华人民共和国建筑法》第七十四条规定，建筑施工企业在施工中偷工减料的，使用不合格的建筑材料、建筑构配件和设备的，或者有其他不按照工程设计图纸或者施工技术标准施工的行为的，责令改正，处以罚款；情节严重的，责令停业整顿，降低资质等级或者吊销资质证书；造成建筑工程质量不符合规定的质量标准的，负责返工、修理，并赔偿因此造成的损失；构成犯罪的，依法追究刑事责任。</w:t>
      </w:r>
    </w:p>
    <w:p>
      <w:rPr>
        <w:rFonts w:ascii="SimSun" w:eastAsia="SimSun" w:hAnsi="SimSun"/>
        <w:sz w:val="21"/>
      </w:rPr>
      <w:r>
        <w:rPr>
          <w:rFonts w:ascii="SimSun" w:eastAsia="SimSun" w:hAnsi="SimSun"/>
          <w:sz w:val="21"/>
        </w:rPr>
        <w:t xml:space="preserve">《中华人民共和国建筑法》第七十五条规定，建筑施工企业违反本法规定，不履行保修义务或者拖延履行保修义务的，责令改正，可以处以罚款，并对在保修期内因屋顶、墙面渗漏、开裂等质量缺陷造成的损失，承担赔偿责任。</w:t>
      </w:r>
    </w:p>
    <w:p>
      <w:rPr>
        <w:rFonts w:ascii="SimSun" w:eastAsia="SimSun" w:hAnsi="SimSun"/>
        <w:sz w:val="21"/>
      </w:rPr>
      <w:r>
        <w:rPr>
          <w:rFonts w:ascii="SimSun" w:eastAsia="SimSun" w:hAnsi="SimSun"/>
          <w:sz w:val="21"/>
        </w:rPr>
        <w:t xml:space="preserve">《中华人民共和国建筑法》第七十六条规定，本法规定的责令停业整顿、降低资质等级和吊销资质证书的行政处罚，由颁发资质证书的机关决定；其他行政处罚，由建设行政主管部门或者有关部门依照法律和国务院规定的职权范围决定。依照本法规定被吊销资质证书的，由工商行政管理部门吊销其营业执照。</w:t>
      </w:r>
    </w:p>
    <w:p>
      <w:rPr>
        <w:rFonts w:ascii="SimSun" w:eastAsia="SimSun" w:hAnsi="SimSun"/>
        <w:sz w:val="21"/>
      </w:rPr>
      <w:r>
        <w:rPr>
          <w:rFonts w:ascii="SimSun" w:eastAsia="SimSun" w:hAnsi="SimSun"/>
          <w:sz w:val="21"/>
        </w:rPr>
        <w:t xml:space="preserve">《中华人民共和国建筑法》第七十七条规定，违反本法规定，对不具备相应资质等级条件的单位颁发该等级资质证书的，由其上级机关责令收回所发的资质证书，对直接负责的主管人员和其他直接责任人员给予行政处分；构成犯罪的，依法追究刑事责任。</w:t>
      </w:r>
    </w:p>
    <w:p>
      <w:rPr>
        <w:rFonts w:ascii="SimSun" w:eastAsia="SimSun" w:hAnsi="SimSun"/>
        <w:sz w:val="21"/>
      </w:rPr>
      <w:r>
        <w:rPr>
          <w:rFonts w:ascii="SimSun" w:eastAsia="SimSun" w:hAnsi="SimSun"/>
          <w:sz w:val="21"/>
        </w:rPr>
        <w:t xml:space="preserve">《中华人民共和国建筑法》第七十八条规定，政府及其所属部门的工作人员违反本法规定，限定发包单位将招标发包的工程发包给指定的承包单位的，由上级机关责令改正；构成犯罪的，依法追究刑事责任。</w:t>
      </w:r>
    </w:p>
    <w:p>
      <w:rPr>
        <w:rFonts w:ascii="SimSun" w:eastAsia="SimSun" w:hAnsi="SimSun"/>
        <w:sz w:val="21"/>
      </w:rPr>
      <w:r>
        <w:rPr>
          <w:rFonts w:ascii="SimSun" w:eastAsia="SimSun" w:hAnsi="SimSun"/>
          <w:sz w:val="21"/>
        </w:rPr>
        <w:t xml:space="preserve">《中华人民共和国建筑法》第七十九条规定，负责颁发建筑工程施工许可证的部门及其工作人员对不符合施工条件的建筑工程颁发施工许可证的，负责工程质量监督检查或者竣工验收的部门及其工作人员对不合格的建筑工程出具质量合格文件或者按合格工程验收的，由上级机关责令改正，对责任人员给予行政处分；构成犯罪的，依法追究刑事责任；造成损失的，由该部门承担相应的赔偿责任。</w:t>
      </w:r>
    </w:p>
    <w:p>
      <w:rPr>
        <w:rFonts w:ascii="SimSun" w:eastAsia="SimSun" w:hAnsi="SimSun"/>
        <w:sz w:val="21"/>
      </w:rPr>
      <w:r>
        <w:rPr>
          <w:rFonts w:ascii="SimSun" w:eastAsia="SimSun" w:hAnsi="SimSun"/>
          <w:sz w:val="21"/>
        </w:rPr>
        <w:t xml:space="preserve">《中华人民共和国建筑法》第八十条规定，在建筑物的合理使用寿命内，因建筑工程质量不合格受到损害的，有权向责任者要求赔偿。</w:t>
      </w:r>
    </w:p>
    <w:p>
      <w:rPr>
        <w:rFonts w:ascii="SimSun" w:eastAsia="SimSun" w:hAnsi="SimSun"/>
        <w:sz w:val="21"/>
      </w:rPr>
      <w:r>
        <w:rPr>
          <w:rFonts w:ascii="SimSun" w:eastAsia="SimSun" w:hAnsi="SimSun"/>
          <w:sz w:val="21"/>
        </w:rPr>
        <w:t xml:space="preserve">《中华人民共和国建筑法》第八十一条规定，本法关于施工许可、建筑施工企业资质审查和建筑工程发包、承包、禁止转包，以及建筑工程监理、建筑工程安全和质量管理的规定，适用于其他专业建筑工程的建筑活动，具体办法由国务院规定。</w:t>
      </w:r>
    </w:p>
    <w:p>
      <w:rPr>
        <w:rFonts w:ascii="SimSun" w:eastAsia="SimSun" w:hAnsi="SimSun"/>
        <w:sz w:val="21"/>
      </w:rPr>
      <w:r>
        <w:rPr>
          <w:rFonts w:ascii="SimSun" w:eastAsia="SimSun" w:hAnsi="SimSun"/>
          <w:sz w:val="21"/>
        </w:rPr>
        <w:t xml:space="preserve">《中华人民共和国建筑法》第八十二条规定，建设行政主管部门和其他有关部门在对建筑活动实施监督管理中，除按照国务院有关规定收取费用外，不得收取其他费用。</w:t>
      </w:r>
    </w:p>
    <w:p>
      <w:rPr>
        <w:rFonts w:ascii="SimSun" w:eastAsia="SimSun" w:hAnsi="SimSun"/>
        <w:sz w:val="21"/>
      </w:rPr>
      <w:r>
        <w:rPr>
          <w:rFonts w:ascii="SimSun" w:eastAsia="SimSun" w:hAnsi="SimSun"/>
          <w:sz w:val="21"/>
        </w:rPr>
        <w:t xml:space="preserve">《中华人民共和国建筑法》第八十三条规定，省、自治区、直辖市人民政府确定的小型房屋建筑工程的建筑活动，参照本法执行。依法核定作为文物保护的纪念建筑物和古建筑等的修缮，依照文物保护的有关法律规定执行。抢险救灾及其他临时性房屋建筑和农民自建低层住宅的建筑活动，不适用本法。</w:t>
      </w:r>
    </w:p>
    <w:p>
      <w:rPr>
        <w:rFonts w:ascii="SimSun" w:eastAsia="SimSun" w:hAnsi="SimSun"/>
        <w:sz w:val="21"/>
      </w:rPr>
      <w:r>
        <w:rPr>
          <w:rFonts w:ascii="SimSun" w:eastAsia="SimSun" w:hAnsi="SimSun"/>
          <w:sz w:val="21"/>
        </w:rPr>
        <w:t xml:space="preserve">《中华人民共和国建筑法》第八十四条规定，军用房屋建筑工程建筑活动的具体管理办法，由国务院、中央军事委员会依据本法制定。</w:t>
      </w:r>
    </w:p>
    <w:p>
      <w:rPr>
        <w:rFonts w:ascii="SimSun" w:eastAsia="SimSun" w:hAnsi="SimSun"/>
        <w:sz w:val="21"/>
      </w:rPr>
      <w:r>
        <w:rPr>
          <w:rFonts w:ascii="SimSun" w:eastAsia="SimSun" w:hAnsi="SimSun"/>
          <w:sz w:val="21"/>
        </w:rPr>
        <w:t xml:space="preserve">《中华人民共和国建筑法》第八十五条规定，本法自1998年3月1日起施行。</w:t>
      </w:r>
    </w:p>
    <w:sectPr>
      <w:pgSz w:w="11906" w:h="16838"/>
      <w:pgMar w:top="1440" w:right="1440" w:bottom="1440" w:left="1440"/>
    </w:sectPr>
  </w:body>
</w:document>
</file>