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6880" w14:textId="40D2773F" w:rsidR="00EF0642" w:rsidRPr="003968D9" w:rsidRDefault="003968D9" w:rsidP="003968D9">
      <w:r>
        <w:rPr>
          <w:rFonts w:ascii="Helvetica" w:hAnsi="Helvetica" w:cs="Helvetica"/>
          <w:color w:val="111111"/>
          <w:sz w:val="23"/>
          <w:szCs w:val="23"/>
          <w:shd w:val="clear" w:color="auto" w:fill="FFFFFF"/>
        </w:rPr>
        <w:t xml:space="preserve">2021 </w:t>
      </w:r>
      <w:proofErr w:type="spellStart"/>
      <w:r>
        <w:rPr>
          <w:rFonts w:ascii="Helvetica" w:hAnsi="Helvetica" w:cs="Helvetica"/>
          <w:color w:val="111111"/>
          <w:sz w:val="23"/>
          <w:szCs w:val="23"/>
          <w:shd w:val="clear" w:color="auto" w:fill="FFFFFF"/>
        </w:rPr>
        <w:t>CyberSpace</w:t>
      </w:r>
      <w:proofErr w:type="spellEnd"/>
      <w:r>
        <w:rPr>
          <w:rFonts w:ascii="Helvetica" w:hAnsi="Helvetica" w:cs="Helvetica"/>
          <w:color w:val="111111"/>
          <w:sz w:val="23"/>
          <w:szCs w:val="23"/>
          <w:shd w:val="clear" w:color="auto" w:fill="FFFFFF"/>
        </w:rPr>
        <w:t>聯合研討會成果分享</w:t>
      </w:r>
      <w:r>
        <w:rPr>
          <w:rFonts w:ascii="Helvetica" w:hAnsi="Helvetica" w:cs="Helvetica"/>
          <w:color w:val="111111"/>
          <w:sz w:val="23"/>
          <w:szCs w:val="23"/>
          <w:shd w:val="clear" w:color="auto" w:fill="FFFFFF"/>
        </w:rPr>
        <w:t>(</w:t>
      </w:r>
      <w:r>
        <w:rPr>
          <w:rFonts w:ascii="Helvetica" w:hAnsi="Helvetica" w:cs="Helvetica"/>
          <w:color w:val="111111"/>
          <w:sz w:val="23"/>
          <w:szCs w:val="23"/>
          <w:shd w:val="clear" w:color="auto" w:fill="FFFFFF"/>
        </w:rPr>
        <w:t>新聞稿</w:t>
      </w:r>
      <w:r>
        <w:rPr>
          <w:rFonts w:ascii="Helvetica" w:hAnsi="Helvetica" w:cs="Helvetica"/>
          <w:color w:val="111111"/>
          <w:sz w:val="23"/>
          <w:szCs w:val="23"/>
          <w:shd w:val="clear" w:color="auto" w:fill="FFFFFF"/>
        </w:rPr>
        <w:t>)v4</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新聞稿</w:t>
      </w:r>
      <w:r>
        <w:rPr>
          <w:rFonts w:ascii="Helvetica" w:hAnsi="Helvetica" w:cs="Helvetica"/>
          <w:color w:val="111111"/>
          <w:sz w:val="23"/>
          <w:szCs w:val="23"/>
          <w:shd w:val="clear" w:color="auto" w:fill="FFFFFF"/>
        </w:rPr>
        <w:t xml:space="preserve"> 110</w:t>
      </w:r>
      <w:r>
        <w:rPr>
          <w:rFonts w:ascii="Helvetica" w:hAnsi="Helvetica" w:cs="Helvetica"/>
          <w:color w:val="111111"/>
          <w:sz w:val="23"/>
          <w:szCs w:val="23"/>
          <w:shd w:val="clear" w:color="auto" w:fill="FFFFFF"/>
        </w:rPr>
        <w:t>年</w:t>
      </w:r>
      <w:r>
        <w:rPr>
          <w:rFonts w:ascii="Helvetica" w:hAnsi="Helvetica" w:cs="Helvetica"/>
          <w:color w:val="111111"/>
          <w:sz w:val="23"/>
          <w:szCs w:val="23"/>
          <w:shd w:val="clear" w:color="auto" w:fill="FFFFFF"/>
        </w:rPr>
        <w:t>11</w:t>
      </w:r>
      <w:r>
        <w:rPr>
          <w:rFonts w:ascii="Helvetica" w:hAnsi="Helvetica" w:cs="Helvetica"/>
          <w:color w:val="111111"/>
          <w:sz w:val="23"/>
          <w:szCs w:val="23"/>
          <w:shd w:val="clear" w:color="auto" w:fill="FFFFFF"/>
        </w:rPr>
        <w:t>月</w:t>
      </w:r>
      <w:r>
        <w:rPr>
          <w:rFonts w:ascii="Helvetica" w:hAnsi="Helvetica" w:cs="Helvetica"/>
          <w:color w:val="111111"/>
          <w:sz w:val="23"/>
          <w:szCs w:val="23"/>
          <w:shd w:val="clear" w:color="auto" w:fill="FFFFFF"/>
        </w:rPr>
        <w:t>23</w:t>
      </w:r>
      <w:r>
        <w:rPr>
          <w:rFonts w:ascii="Helvetica" w:hAnsi="Helvetica" w:cs="Helvetica"/>
          <w:color w:val="111111"/>
          <w:sz w:val="23"/>
          <w:szCs w:val="23"/>
          <w:shd w:val="clear" w:color="auto" w:fill="FFFFFF"/>
        </w:rPr>
        <w:t>日</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由台灣數位鑑識發展協會連續辦理多年的</w:t>
      </w:r>
      <w:proofErr w:type="spellStart"/>
      <w:r>
        <w:rPr>
          <w:rFonts w:ascii="Helvetica" w:hAnsi="Helvetica" w:cs="Helvetica"/>
          <w:color w:val="111111"/>
          <w:sz w:val="23"/>
          <w:szCs w:val="23"/>
          <w:shd w:val="clear" w:color="auto" w:fill="FFFFFF"/>
        </w:rPr>
        <w:t>CyberSpace</w:t>
      </w:r>
      <w:proofErr w:type="spellEnd"/>
      <w:r>
        <w:rPr>
          <w:rFonts w:ascii="Helvetica" w:hAnsi="Helvetica" w:cs="Helvetica"/>
          <w:color w:val="111111"/>
          <w:sz w:val="23"/>
          <w:szCs w:val="23"/>
          <w:shd w:val="clear" w:color="auto" w:fill="FFFFFF"/>
        </w:rPr>
        <w:t>聯合研討會於</w:t>
      </w:r>
      <w:r>
        <w:rPr>
          <w:rFonts w:ascii="Helvetica" w:hAnsi="Helvetica" w:cs="Helvetica"/>
          <w:color w:val="111111"/>
          <w:sz w:val="23"/>
          <w:szCs w:val="23"/>
          <w:shd w:val="clear" w:color="auto" w:fill="FFFFFF"/>
        </w:rPr>
        <w:t>11</w:t>
      </w:r>
      <w:r>
        <w:rPr>
          <w:rFonts w:ascii="Helvetica" w:hAnsi="Helvetica" w:cs="Helvetica"/>
          <w:color w:val="111111"/>
          <w:sz w:val="23"/>
          <w:szCs w:val="23"/>
          <w:shd w:val="clear" w:color="auto" w:fill="FFFFFF"/>
        </w:rPr>
        <w:t>月</w:t>
      </w:r>
      <w:r>
        <w:rPr>
          <w:rFonts w:ascii="Helvetica" w:hAnsi="Helvetica" w:cs="Helvetica"/>
          <w:color w:val="111111"/>
          <w:sz w:val="23"/>
          <w:szCs w:val="23"/>
          <w:shd w:val="clear" w:color="auto" w:fill="FFFFFF"/>
        </w:rPr>
        <w:t>20</w:t>
      </w:r>
      <w:r>
        <w:rPr>
          <w:rFonts w:ascii="Helvetica" w:hAnsi="Helvetica" w:cs="Helvetica"/>
          <w:color w:val="111111"/>
          <w:sz w:val="23"/>
          <w:szCs w:val="23"/>
          <w:shd w:val="clear" w:color="auto" w:fill="FFFFFF"/>
        </w:rPr>
        <w:t>日在大同大學舉辦，本次研討會由台灣數位鑑識發展協會</w:t>
      </w:r>
      <w:r>
        <w:rPr>
          <w:rFonts w:ascii="Helvetica" w:hAnsi="Helvetica" w:cs="Helvetica"/>
          <w:color w:val="111111"/>
          <w:sz w:val="23"/>
          <w:szCs w:val="23"/>
          <w:shd w:val="clear" w:color="auto" w:fill="FFFFFF"/>
        </w:rPr>
        <w:t>(ACFD)</w:t>
      </w:r>
      <w:r>
        <w:rPr>
          <w:rFonts w:ascii="Helvetica" w:hAnsi="Helvetica" w:cs="Helvetica"/>
          <w:color w:val="111111"/>
          <w:sz w:val="23"/>
          <w:szCs w:val="23"/>
          <w:shd w:val="clear" w:color="auto" w:fill="FFFFFF"/>
        </w:rPr>
        <w:t>主辦，將分別舉辦「數位發展：數位創新、數位工控、人工智慧資安、資安保險及資安鑑識聯合研討會」、「第</w:t>
      </w:r>
      <w:r>
        <w:rPr>
          <w:rFonts w:ascii="Helvetica" w:hAnsi="Helvetica" w:cs="Helvetica"/>
          <w:color w:val="111111"/>
          <w:sz w:val="23"/>
          <w:szCs w:val="23"/>
          <w:shd w:val="clear" w:color="auto" w:fill="FFFFFF"/>
        </w:rPr>
        <w:t>23</w:t>
      </w:r>
      <w:r>
        <w:rPr>
          <w:rFonts w:ascii="Helvetica" w:hAnsi="Helvetica" w:cs="Helvetica"/>
          <w:color w:val="111111"/>
          <w:sz w:val="23"/>
          <w:szCs w:val="23"/>
          <w:shd w:val="clear" w:color="auto" w:fill="FFFFFF"/>
        </w:rPr>
        <w:t>屆網際空間：資安、犯罪與法律社會</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學術暨實務研討會」、「第</w:t>
      </w:r>
      <w:r>
        <w:rPr>
          <w:rFonts w:ascii="Helvetica" w:hAnsi="Helvetica" w:cs="Helvetica"/>
          <w:color w:val="111111"/>
          <w:sz w:val="23"/>
          <w:szCs w:val="23"/>
          <w:shd w:val="clear" w:color="auto" w:fill="FFFFFF"/>
        </w:rPr>
        <w:t>12</w:t>
      </w:r>
      <w:r>
        <w:rPr>
          <w:rFonts w:ascii="Helvetica" w:hAnsi="Helvetica" w:cs="Helvetica"/>
          <w:color w:val="111111"/>
          <w:sz w:val="23"/>
          <w:szCs w:val="23"/>
          <w:shd w:val="clear" w:color="auto" w:fill="FFFFFF"/>
        </w:rPr>
        <w:t>屆</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智慧生活與數位環境：數位科技、數位內容、數位產業、數位服務與數位安全</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產學研討會」，並邀請大同大學、國立台北科技大學、台灣數位安全聯盟共同主辦。本次研討會共吸引數十家國內外資安相關廠商、立法委員、大學校長、政府機關、學校、民間業界共計三百餘人出席，盛況空前。</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大會開幕式由大同大學資訊工程學系暨台灣數位鑑識發展協會理事長</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林宜隆教授主持，邀請高虹安立法委員、中研院資創中心黃彥男主任、教育部資科司李月碧高管師、臺北市政府資訊局陳慧敏主任秘書、大同大學何明果校長、國立東華大學趙涵捷校長及台灣微軟公司潘先國總經理等貴賓致詞，貴賓都非常認同及肯定</w:t>
      </w:r>
      <w:r>
        <w:rPr>
          <w:rFonts w:ascii="Helvetica" w:hAnsi="Helvetica" w:cs="Helvetica"/>
          <w:color w:val="111111"/>
          <w:sz w:val="23"/>
          <w:szCs w:val="23"/>
          <w:shd w:val="clear" w:color="auto" w:fill="FFFFFF"/>
        </w:rPr>
        <w:t>Cyber2021</w:t>
      </w:r>
      <w:r>
        <w:rPr>
          <w:rFonts w:ascii="Helvetica" w:hAnsi="Helvetica" w:cs="Helvetica"/>
          <w:color w:val="111111"/>
          <w:sz w:val="23"/>
          <w:szCs w:val="23"/>
          <w:shd w:val="clear" w:color="auto" w:fill="FFFFFF"/>
        </w:rPr>
        <w:t>舉辦之價值性及主題之前瞻性。</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今年受</w:t>
      </w:r>
      <w:r>
        <w:rPr>
          <w:rFonts w:ascii="Helvetica" w:hAnsi="Helvetica" w:cs="Helvetica"/>
          <w:color w:val="111111"/>
          <w:sz w:val="23"/>
          <w:szCs w:val="23"/>
          <w:shd w:val="clear" w:color="auto" w:fill="FFFFFF"/>
        </w:rPr>
        <w:t>COVID-19(</w:t>
      </w:r>
      <w:r>
        <w:rPr>
          <w:rFonts w:ascii="Helvetica" w:hAnsi="Helvetica" w:cs="Helvetica"/>
          <w:color w:val="111111"/>
          <w:sz w:val="23"/>
          <w:szCs w:val="23"/>
          <w:shd w:val="clear" w:color="auto" w:fill="FFFFFF"/>
        </w:rPr>
        <w:t>新型冠狀病毒</w:t>
      </w:r>
      <w:r>
        <w:rPr>
          <w:rFonts w:ascii="Helvetica" w:hAnsi="Helvetica" w:cs="Helvetica"/>
          <w:color w:val="111111"/>
          <w:sz w:val="23"/>
          <w:szCs w:val="23"/>
          <w:shd w:val="clear" w:color="auto" w:fill="FFFFFF"/>
        </w:rPr>
        <w:t>)</w:t>
      </w:r>
      <w:r>
        <w:rPr>
          <w:rFonts w:ascii="Helvetica" w:hAnsi="Helvetica" w:cs="Helvetica"/>
          <w:color w:val="111111"/>
          <w:sz w:val="23"/>
          <w:szCs w:val="23"/>
          <w:shd w:val="clear" w:color="auto" w:fill="FFFFFF"/>
        </w:rPr>
        <w:t>疫情蔓延全球，為全球帶來關鍵影響，亦改變了消費環境及產業生態，數位轉型又再次成為熱門話題，數位轉型重新定義民眾的生活、溝通及商業模式，企業更仰賴人工智慧、</w:t>
      </w:r>
      <w:r>
        <w:rPr>
          <w:rFonts w:ascii="Helvetica" w:hAnsi="Helvetica" w:cs="Helvetica"/>
          <w:color w:val="111111"/>
          <w:sz w:val="23"/>
          <w:szCs w:val="23"/>
          <w:shd w:val="clear" w:color="auto" w:fill="FFFFFF"/>
        </w:rPr>
        <w:t>OT</w:t>
      </w:r>
      <w:r>
        <w:rPr>
          <w:rFonts w:ascii="Helvetica" w:hAnsi="Helvetica" w:cs="Helvetica"/>
          <w:color w:val="111111"/>
          <w:sz w:val="23"/>
          <w:szCs w:val="23"/>
          <w:shd w:val="clear" w:color="auto" w:fill="FFFFFF"/>
        </w:rPr>
        <w:t>聯網、行動及雲端運算等新興科技。蔡英文總統更在</w:t>
      </w:r>
      <w:r>
        <w:rPr>
          <w:rFonts w:ascii="Helvetica" w:hAnsi="Helvetica" w:cs="Helvetica"/>
          <w:color w:val="111111"/>
          <w:sz w:val="23"/>
          <w:szCs w:val="23"/>
          <w:shd w:val="clear" w:color="auto" w:fill="FFFFFF"/>
        </w:rPr>
        <w:t>2020</w:t>
      </w:r>
      <w:r>
        <w:rPr>
          <w:rFonts w:ascii="Helvetica" w:hAnsi="Helvetica" w:cs="Helvetica"/>
          <w:color w:val="111111"/>
          <w:sz w:val="23"/>
          <w:szCs w:val="23"/>
          <w:shd w:val="clear" w:color="auto" w:fill="FFFFFF"/>
        </w:rPr>
        <w:t>年</w:t>
      </w:r>
      <w:r>
        <w:rPr>
          <w:rFonts w:ascii="Helvetica" w:hAnsi="Helvetica" w:cs="Helvetica"/>
          <w:color w:val="111111"/>
          <w:sz w:val="23"/>
          <w:szCs w:val="23"/>
          <w:shd w:val="clear" w:color="auto" w:fill="FFFFFF"/>
        </w:rPr>
        <w:t>5</w:t>
      </w:r>
      <w:r>
        <w:rPr>
          <w:rFonts w:ascii="Helvetica" w:hAnsi="Helvetica" w:cs="Helvetica"/>
          <w:color w:val="111111"/>
          <w:sz w:val="23"/>
          <w:szCs w:val="23"/>
          <w:shd w:val="clear" w:color="auto" w:fill="FFFFFF"/>
        </w:rPr>
        <w:t>月</w:t>
      </w:r>
      <w:r>
        <w:rPr>
          <w:rFonts w:ascii="Helvetica" w:hAnsi="Helvetica" w:cs="Helvetica"/>
          <w:color w:val="111111"/>
          <w:sz w:val="23"/>
          <w:szCs w:val="23"/>
          <w:shd w:val="clear" w:color="auto" w:fill="FFFFFF"/>
        </w:rPr>
        <w:t>20</w:t>
      </w:r>
      <w:r>
        <w:rPr>
          <w:rFonts w:ascii="Helvetica" w:hAnsi="Helvetica" w:cs="Helvetica"/>
          <w:color w:val="111111"/>
          <w:sz w:val="23"/>
          <w:szCs w:val="23"/>
          <w:shd w:val="clear" w:color="auto" w:fill="FFFFFF"/>
        </w:rPr>
        <w:t>日就職典禮致詞的六大核心戰略產業中，強調台灣要發展可以結合</w:t>
      </w:r>
      <w:r>
        <w:rPr>
          <w:rFonts w:ascii="Helvetica" w:hAnsi="Helvetica" w:cs="Helvetica"/>
          <w:color w:val="111111"/>
          <w:sz w:val="23"/>
          <w:szCs w:val="23"/>
          <w:shd w:val="clear" w:color="auto" w:fill="FFFFFF"/>
        </w:rPr>
        <w:t>5G</w:t>
      </w:r>
      <w:r>
        <w:rPr>
          <w:rFonts w:ascii="Helvetica" w:hAnsi="Helvetica" w:cs="Helvetica"/>
          <w:color w:val="111111"/>
          <w:sz w:val="23"/>
          <w:szCs w:val="23"/>
          <w:shd w:val="clear" w:color="auto" w:fill="FFFFFF"/>
        </w:rPr>
        <w:t>時代、數位轉型、以及國家安全的資安產業，全力打造可以有效保護自己，也能被世界信賴的資安系統及產業鏈。另外，更揭示我們要打造接軌全球的生物及醫療科技產業，無論是試劑製造、或是新藥和疫苗的研發，我們要全力扶持相關產業，讓台灣成為全球克服疫病挑戰的關鍵力量。</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今年</w:t>
      </w:r>
      <w:r>
        <w:rPr>
          <w:rFonts w:ascii="Helvetica" w:hAnsi="Helvetica" w:cs="Helvetica"/>
          <w:color w:val="111111"/>
          <w:sz w:val="23"/>
          <w:szCs w:val="23"/>
          <w:shd w:val="clear" w:color="auto" w:fill="FFFFFF"/>
        </w:rPr>
        <w:t xml:space="preserve">2021 </w:t>
      </w:r>
      <w:proofErr w:type="spellStart"/>
      <w:r>
        <w:rPr>
          <w:rFonts w:ascii="Helvetica" w:hAnsi="Helvetica" w:cs="Helvetica"/>
          <w:color w:val="111111"/>
          <w:sz w:val="23"/>
          <w:szCs w:val="23"/>
          <w:shd w:val="clear" w:color="auto" w:fill="FFFFFF"/>
        </w:rPr>
        <w:t>CyberSpace</w:t>
      </w:r>
      <w:proofErr w:type="spellEnd"/>
      <w:r>
        <w:rPr>
          <w:rFonts w:ascii="Helvetica" w:hAnsi="Helvetica" w:cs="Helvetica"/>
          <w:color w:val="111111"/>
          <w:sz w:val="23"/>
          <w:szCs w:val="23"/>
          <w:shd w:val="clear" w:color="auto" w:fill="FFFFFF"/>
        </w:rPr>
        <w:t>聯合研討會的議題為智慧製造與工業控制系統、數位發展的前瞻性與價值性、人工智慧與資訊安全、數位鑑識與調查、數位與資通安全治理、數位健康與智慧生活、數位科技與資安治理等七大類。會中邀請行政院郭耀煌政務委員專題演講「數位發展之前瞻性與價值性」、鴻海研究院李維斌執行長專題演講「人工智慧安全之發展趨勢（</w:t>
      </w:r>
      <w:r>
        <w:rPr>
          <w:rFonts w:ascii="Helvetica" w:hAnsi="Helvetica" w:cs="Helvetica"/>
          <w:color w:val="111111"/>
          <w:sz w:val="23"/>
          <w:szCs w:val="23"/>
          <w:shd w:val="clear" w:color="auto" w:fill="FFFFFF"/>
        </w:rPr>
        <w:t>AI Security</w:t>
      </w:r>
      <w:r>
        <w:rPr>
          <w:rFonts w:ascii="Helvetica" w:hAnsi="Helvetica" w:cs="Helvetica"/>
          <w:color w:val="111111"/>
          <w:sz w:val="23"/>
          <w:szCs w:val="23"/>
          <w:shd w:val="clear" w:color="auto" w:fill="FFFFFF"/>
        </w:rPr>
        <w:t>）」、台灣微軟潘先國總經理專題演講「雲端服務與資通安全」，提供與會出席人員進一步瞭解目前政府數位政策與資安規劃。在焦點座談，先邀請國立台北科技大學魏銪志助理教授暨</w:t>
      </w:r>
      <w:r>
        <w:rPr>
          <w:rFonts w:ascii="Helvetica" w:hAnsi="Helvetica" w:cs="Helvetica"/>
          <w:color w:val="111111"/>
          <w:sz w:val="23"/>
          <w:szCs w:val="23"/>
          <w:shd w:val="clear" w:color="auto" w:fill="FFFFFF"/>
        </w:rPr>
        <w:t>ACFD</w:t>
      </w:r>
      <w:r>
        <w:rPr>
          <w:rFonts w:ascii="Helvetica" w:hAnsi="Helvetica" w:cs="Helvetica"/>
          <w:color w:val="111111"/>
          <w:sz w:val="23"/>
          <w:szCs w:val="23"/>
          <w:shd w:val="clear" w:color="auto" w:fill="FFFFFF"/>
        </w:rPr>
        <w:t>秘書長及叡揚資訊錢鉦津博士引言，再邀請大同大學電資學院許超雲院長、中華民國資訊軟體協會沈柏延理事長、安華聯網科技公司洪光鈞總經理進行與談。在綜合座談，先邀請高虹安立委辦公室陳奐宇主任引言資安保險與資安管理法修改草案建議等，再</w:t>
      </w:r>
      <w:r>
        <w:rPr>
          <w:rFonts w:ascii="Helvetica" w:hAnsi="Helvetica" w:cs="Helvetica"/>
          <w:color w:val="111111"/>
          <w:sz w:val="23"/>
          <w:szCs w:val="23"/>
          <w:shd w:val="clear" w:color="auto" w:fill="FFFFFF"/>
        </w:rPr>
        <w:lastRenderedPageBreak/>
        <w:t>邀請中研院資創中心黃彥男主任、教育部資訊及科技教育司</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李月碧</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高級管理師、國家高速網路與計算中心暨</w:t>
      </w:r>
      <w:r>
        <w:rPr>
          <w:rFonts w:ascii="Helvetica" w:hAnsi="Helvetica" w:cs="Helvetica"/>
          <w:color w:val="111111"/>
          <w:sz w:val="23"/>
          <w:szCs w:val="23"/>
          <w:shd w:val="clear" w:color="auto" w:fill="FFFFFF"/>
        </w:rPr>
        <w:t>TWCSA</w:t>
      </w:r>
      <w:r>
        <w:rPr>
          <w:rFonts w:ascii="Helvetica" w:hAnsi="Helvetica" w:cs="Helvetica"/>
          <w:color w:val="111111"/>
          <w:sz w:val="23"/>
          <w:szCs w:val="23"/>
          <w:shd w:val="clear" w:color="auto" w:fill="FFFFFF"/>
        </w:rPr>
        <w:t>會長</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蔡一郎、大同世界科技劉盈秀總經理</w:t>
      </w:r>
      <w:r>
        <w:rPr>
          <w:rFonts w:ascii="Helvetica" w:hAnsi="Helvetica" w:cs="Helvetica"/>
          <w:color w:val="111111"/>
          <w:sz w:val="23"/>
          <w:szCs w:val="23"/>
          <w:shd w:val="clear" w:color="auto" w:fill="FFFFFF"/>
        </w:rPr>
        <w:t>(</w:t>
      </w:r>
      <w:r>
        <w:rPr>
          <w:rFonts w:ascii="Helvetica" w:hAnsi="Helvetica" w:cs="Helvetica"/>
          <w:color w:val="111111"/>
          <w:sz w:val="23"/>
          <w:szCs w:val="23"/>
          <w:shd w:val="clear" w:color="auto" w:fill="FFFFFF"/>
        </w:rPr>
        <w:t>簡敏郎處長分享</w:t>
      </w:r>
      <w:r>
        <w:rPr>
          <w:rFonts w:ascii="Helvetica" w:hAnsi="Helvetica" w:cs="Helvetica"/>
          <w:color w:val="111111"/>
          <w:sz w:val="23"/>
          <w:szCs w:val="23"/>
          <w:shd w:val="clear" w:color="auto" w:fill="FFFFFF"/>
        </w:rPr>
        <w:t>)</w:t>
      </w:r>
      <w:r>
        <w:rPr>
          <w:rFonts w:ascii="Helvetica" w:hAnsi="Helvetica" w:cs="Helvetica"/>
          <w:color w:val="111111"/>
          <w:sz w:val="23"/>
          <w:szCs w:val="23"/>
          <w:shd w:val="clear" w:color="auto" w:fill="FFFFFF"/>
        </w:rPr>
        <w:t>進行與談。</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另</w:t>
      </w:r>
      <w:r>
        <w:rPr>
          <w:rFonts w:ascii="Helvetica" w:hAnsi="Helvetica" w:cs="Helvetica"/>
          <w:color w:val="111111"/>
          <w:sz w:val="23"/>
          <w:szCs w:val="23"/>
          <w:shd w:val="clear" w:color="auto" w:fill="FFFFFF"/>
        </w:rPr>
        <w:t>2</w:t>
      </w:r>
      <w:r>
        <w:rPr>
          <w:rFonts w:ascii="Helvetica" w:hAnsi="Helvetica" w:cs="Helvetica"/>
          <w:color w:val="111111"/>
          <w:sz w:val="23"/>
          <w:szCs w:val="23"/>
          <w:shd w:val="clear" w:color="auto" w:fill="FFFFFF"/>
        </w:rPr>
        <w:t>場實務論壇，第一場：去識別化示範賽說明會議</w:t>
      </w:r>
      <w:r>
        <w:rPr>
          <w:rFonts w:ascii="Helvetica" w:hAnsi="Helvetica" w:cs="Helvetica"/>
          <w:color w:val="111111"/>
          <w:sz w:val="23"/>
          <w:szCs w:val="23"/>
        </w:rPr>
        <w:br/>
      </w:r>
      <w:r>
        <w:rPr>
          <w:rFonts w:ascii="Helvetica" w:hAnsi="Helvetica" w:cs="Helvetica"/>
          <w:color w:val="111111"/>
          <w:sz w:val="23"/>
          <w:szCs w:val="23"/>
          <w:shd w:val="clear" w:color="auto" w:fill="FFFFFF"/>
        </w:rPr>
        <w:t>主持人：中研院資創中心黃彥男主任，演講者：陽明交通大學資財系</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游家牧教授，第二場：資安監控與聯防實務主持人：大同大學包蒼龍主任，與談者：</w:t>
      </w:r>
      <w:r>
        <w:rPr>
          <w:rFonts w:ascii="Helvetica" w:hAnsi="Helvetica" w:cs="Helvetica"/>
          <w:color w:val="111111"/>
          <w:sz w:val="23"/>
          <w:szCs w:val="23"/>
          <w:shd w:val="clear" w:color="auto" w:fill="FFFFFF"/>
        </w:rPr>
        <w:t xml:space="preserve">Citrix Systems </w:t>
      </w:r>
      <w:r>
        <w:rPr>
          <w:rFonts w:ascii="Helvetica" w:hAnsi="Helvetica" w:cs="Helvetica"/>
          <w:color w:val="111111"/>
          <w:sz w:val="23"/>
          <w:szCs w:val="23"/>
          <w:shd w:val="clear" w:color="auto" w:fill="FFFFFF"/>
        </w:rPr>
        <w:t>簡世峰</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業務副總、</w:t>
      </w:r>
      <w:r>
        <w:rPr>
          <w:rFonts w:ascii="Helvetica" w:hAnsi="Helvetica" w:cs="Helvetica"/>
          <w:color w:val="111111"/>
          <w:sz w:val="23"/>
          <w:szCs w:val="23"/>
        </w:rPr>
        <w:br/>
      </w:r>
      <w:r>
        <w:rPr>
          <w:rFonts w:ascii="Helvetica" w:hAnsi="Helvetica" w:cs="Helvetica"/>
          <w:color w:val="111111"/>
          <w:sz w:val="23"/>
          <w:szCs w:val="23"/>
          <w:shd w:val="clear" w:color="auto" w:fill="FFFFFF"/>
        </w:rPr>
        <w:t xml:space="preserve">Palo Alto Networks </w:t>
      </w:r>
      <w:r>
        <w:rPr>
          <w:rFonts w:ascii="Helvetica" w:hAnsi="Helvetica" w:cs="Helvetica"/>
          <w:color w:val="111111"/>
          <w:sz w:val="23"/>
          <w:szCs w:val="23"/>
          <w:shd w:val="clear" w:color="auto" w:fill="FFFFFF"/>
        </w:rPr>
        <w:t>林揚城</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解決方案架構師、捕夢網公司</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黃信傑</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業務總監、</w:t>
      </w:r>
      <w:r>
        <w:rPr>
          <w:rFonts w:ascii="Helvetica" w:hAnsi="Helvetica" w:cs="Helvetica"/>
          <w:color w:val="111111"/>
          <w:sz w:val="23"/>
          <w:szCs w:val="23"/>
          <w:shd w:val="clear" w:color="auto" w:fill="FFFFFF"/>
        </w:rPr>
        <w:t xml:space="preserve">Fortinet </w:t>
      </w:r>
      <w:r>
        <w:rPr>
          <w:rFonts w:ascii="Helvetica" w:hAnsi="Helvetica" w:cs="Helvetica"/>
          <w:color w:val="111111"/>
          <w:sz w:val="23"/>
          <w:szCs w:val="23"/>
          <w:shd w:val="clear" w:color="auto" w:fill="FFFFFF"/>
        </w:rPr>
        <w:t>彭冠嘉</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技術資安顧問、資安所張文村等與談人。</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本次研討會除邀請產官學研各界代表出席外，另辦理論文發表，計有數十所公私立大學教授投稿論文、每篇論文經議程委員</w:t>
      </w:r>
      <w:r>
        <w:rPr>
          <w:rFonts w:ascii="Helvetica" w:hAnsi="Helvetica" w:cs="Helvetica"/>
          <w:color w:val="111111"/>
          <w:sz w:val="23"/>
          <w:szCs w:val="23"/>
          <w:shd w:val="clear" w:color="auto" w:fill="FFFFFF"/>
        </w:rPr>
        <w:t>2</w:t>
      </w:r>
      <w:r>
        <w:rPr>
          <w:rFonts w:ascii="Helvetica" w:hAnsi="Helvetica" w:cs="Helvetica"/>
          <w:color w:val="111111"/>
          <w:sz w:val="23"/>
          <w:szCs w:val="23"/>
          <w:shd w:val="clear" w:color="auto" w:fill="FFFFFF"/>
        </w:rPr>
        <w:t>位評審，計有</w:t>
      </w:r>
      <w:r>
        <w:rPr>
          <w:rFonts w:ascii="Helvetica" w:hAnsi="Helvetica" w:cs="Helvetica"/>
          <w:color w:val="111111"/>
          <w:sz w:val="23"/>
          <w:szCs w:val="23"/>
          <w:shd w:val="clear" w:color="auto" w:fill="FFFFFF"/>
        </w:rPr>
        <w:t>51</w:t>
      </w:r>
      <w:r>
        <w:rPr>
          <w:rFonts w:ascii="Helvetica" w:hAnsi="Helvetica" w:cs="Helvetica"/>
          <w:color w:val="111111"/>
          <w:sz w:val="23"/>
          <w:szCs w:val="23"/>
          <w:shd w:val="clear" w:color="auto" w:fill="FFFFFF"/>
        </w:rPr>
        <w:t>篇論文錄取，其中</w:t>
      </w:r>
      <w:r>
        <w:rPr>
          <w:rFonts w:ascii="Helvetica" w:hAnsi="Helvetica" w:cs="Helvetica"/>
          <w:color w:val="111111"/>
          <w:sz w:val="23"/>
          <w:szCs w:val="23"/>
          <w:shd w:val="clear" w:color="auto" w:fill="FFFFFF"/>
        </w:rPr>
        <w:t>12</w:t>
      </w:r>
      <w:r>
        <w:rPr>
          <w:rFonts w:ascii="Helvetica" w:hAnsi="Helvetica" w:cs="Helvetica"/>
          <w:color w:val="111111"/>
          <w:sz w:val="23"/>
          <w:szCs w:val="23"/>
          <w:shd w:val="clear" w:color="auto" w:fill="FFFFFF"/>
        </w:rPr>
        <w:t>篇進入優秀論文競賽，再經當天論文發表評審，最後由</w:t>
      </w:r>
      <w:r>
        <w:rPr>
          <w:rFonts w:ascii="Helvetica" w:hAnsi="Helvetica" w:cs="Helvetica"/>
          <w:color w:val="111111"/>
          <w:sz w:val="23"/>
          <w:szCs w:val="23"/>
          <w:shd w:val="clear" w:color="auto" w:fill="FFFFFF"/>
        </w:rPr>
        <w:t>4</w:t>
      </w:r>
      <w:r>
        <w:rPr>
          <w:rFonts w:ascii="Helvetica" w:hAnsi="Helvetica" w:cs="Helvetica"/>
          <w:color w:val="111111"/>
          <w:sz w:val="23"/>
          <w:szCs w:val="23"/>
          <w:shd w:val="clear" w:color="auto" w:fill="FFFFFF"/>
        </w:rPr>
        <w:t>位議程委員多次之共同討論結果，總計選出第一名一篇、第二名一篇、第三名一篇及佳作九篇。另亦邀請資安相關業者發表最新資安產品及資訊，提供與會人員進行最新資訊交流。</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台灣數位鑑識發展協會理事長暨大同大學資工系林宜隆教授表示，透過此次研討會之舉辦，在疫情逐漸改善的情況下，除了讓產、官、學、研各界先進能夠充分交流外，亦讓台灣在數位治理、數位科技、數位創新、數位鑑識、資通安全、工控安全、資安保險等議題裡，能夠更進一步擴大交流範圍、對政府提出有效性數位治理與資安政策相關建言與務實政策，以使我國資通訊產業、資安環境更強化及更提升，並積極建立未來數位發展部之價值性及前瞻性符合國人需求，及進一步能夠持續推動我國政府更往前邁進一大步！</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shd w:val="clear" w:color="auto" w:fill="FFFFFF"/>
        </w:rPr>
        <w:t>林宜隆</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教授</w:t>
      </w:r>
      <w:r>
        <w:rPr>
          <w:rFonts w:ascii="Helvetica" w:hAnsi="Helvetica" w:cs="Helvetica"/>
          <w:color w:val="111111"/>
          <w:sz w:val="23"/>
          <w:szCs w:val="23"/>
          <w:shd w:val="clear" w:color="auto" w:fill="FFFFFF"/>
        </w:rPr>
        <w:t xml:space="preserve"> </w:t>
      </w:r>
      <w:r>
        <w:rPr>
          <w:rFonts w:ascii="Helvetica" w:hAnsi="Helvetica" w:cs="Helvetica"/>
          <w:color w:val="111111"/>
          <w:sz w:val="23"/>
          <w:szCs w:val="23"/>
          <w:shd w:val="clear" w:color="auto" w:fill="FFFFFF"/>
        </w:rPr>
        <w:t>敬上。</w:t>
      </w:r>
      <w:r>
        <w:rPr>
          <w:rFonts w:ascii="Helvetica" w:hAnsi="Helvetica" w:cs="Helvetica"/>
          <w:color w:val="111111"/>
          <w:sz w:val="23"/>
          <w:szCs w:val="23"/>
        </w:rPr>
        <w:br/>
      </w:r>
      <w:r>
        <w:rPr>
          <w:rFonts w:ascii="Helvetica" w:hAnsi="Helvetica" w:cs="Helvetica"/>
          <w:color w:val="111111"/>
          <w:sz w:val="23"/>
          <w:szCs w:val="23"/>
          <w:shd w:val="clear" w:color="auto" w:fill="FFFFFF"/>
        </w:rPr>
        <w:t>大同大學資工系暨台灣數位鑑識發展協會理事長，</w:t>
      </w:r>
      <w:r>
        <w:rPr>
          <w:rFonts w:ascii="Helvetica" w:hAnsi="Helvetica" w:cs="Helvetica"/>
          <w:color w:val="111111"/>
          <w:sz w:val="23"/>
          <w:szCs w:val="23"/>
          <w:shd w:val="clear" w:color="auto" w:fill="FFFFFF"/>
        </w:rPr>
        <w:t>1101123</w:t>
      </w:r>
    </w:p>
    <w:sectPr w:rsidR="00EF0642" w:rsidRPr="003968D9" w:rsidSect="00356414">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A4E5" w14:textId="77777777" w:rsidR="00902178" w:rsidRDefault="00902178" w:rsidP="00421991">
      <w:r>
        <w:separator/>
      </w:r>
    </w:p>
  </w:endnote>
  <w:endnote w:type="continuationSeparator" w:id="0">
    <w:p w14:paraId="39E64D9A" w14:textId="77777777" w:rsidR="00902178" w:rsidRDefault="00902178" w:rsidP="0042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1CC9" w14:textId="77777777" w:rsidR="00902178" w:rsidRDefault="00902178" w:rsidP="00421991">
      <w:r>
        <w:separator/>
      </w:r>
    </w:p>
  </w:footnote>
  <w:footnote w:type="continuationSeparator" w:id="0">
    <w:p w14:paraId="24BC272A" w14:textId="77777777" w:rsidR="00902178" w:rsidRDefault="00902178" w:rsidP="00421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55"/>
    <w:rsid w:val="002B5B31"/>
    <w:rsid w:val="00334813"/>
    <w:rsid w:val="00356414"/>
    <w:rsid w:val="00356CC0"/>
    <w:rsid w:val="003968D9"/>
    <w:rsid w:val="00421991"/>
    <w:rsid w:val="004763E5"/>
    <w:rsid w:val="005F4F69"/>
    <w:rsid w:val="006A29D9"/>
    <w:rsid w:val="0076353E"/>
    <w:rsid w:val="007A4A93"/>
    <w:rsid w:val="00822FC5"/>
    <w:rsid w:val="00850D77"/>
    <w:rsid w:val="00902178"/>
    <w:rsid w:val="00926CAC"/>
    <w:rsid w:val="00941E2D"/>
    <w:rsid w:val="009D3391"/>
    <w:rsid w:val="00D02270"/>
    <w:rsid w:val="00D7535B"/>
    <w:rsid w:val="00D90BB6"/>
    <w:rsid w:val="00DF0E21"/>
    <w:rsid w:val="00E21D5E"/>
    <w:rsid w:val="00EE3641"/>
    <w:rsid w:val="00EF0642"/>
    <w:rsid w:val="00F07C37"/>
    <w:rsid w:val="00F55B55"/>
    <w:rsid w:val="00F61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0A183"/>
  <w15:chartTrackingRefBased/>
  <w15:docId w15:val="{00373EA9-029F-734E-892D-D08D7681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991"/>
    <w:pPr>
      <w:tabs>
        <w:tab w:val="center" w:pos="4153"/>
        <w:tab w:val="right" w:pos="8306"/>
      </w:tabs>
      <w:snapToGrid w:val="0"/>
    </w:pPr>
    <w:rPr>
      <w:sz w:val="20"/>
      <w:szCs w:val="20"/>
    </w:rPr>
  </w:style>
  <w:style w:type="character" w:customStyle="1" w:styleId="a4">
    <w:name w:val="頁首 字元"/>
    <w:basedOn w:val="a0"/>
    <w:link w:val="a3"/>
    <w:uiPriority w:val="99"/>
    <w:rsid w:val="00421991"/>
    <w:rPr>
      <w:sz w:val="20"/>
      <w:szCs w:val="20"/>
    </w:rPr>
  </w:style>
  <w:style w:type="paragraph" w:styleId="a5">
    <w:name w:val="footer"/>
    <w:basedOn w:val="a"/>
    <w:link w:val="a6"/>
    <w:uiPriority w:val="99"/>
    <w:unhideWhenUsed/>
    <w:rsid w:val="00421991"/>
    <w:pPr>
      <w:tabs>
        <w:tab w:val="center" w:pos="4153"/>
        <w:tab w:val="right" w:pos="8306"/>
      </w:tabs>
      <w:snapToGrid w:val="0"/>
    </w:pPr>
    <w:rPr>
      <w:sz w:val="20"/>
      <w:szCs w:val="20"/>
    </w:rPr>
  </w:style>
  <w:style w:type="character" w:customStyle="1" w:styleId="a6">
    <w:name w:val="頁尾 字元"/>
    <w:basedOn w:val="a0"/>
    <w:link w:val="a5"/>
    <w:uiPriority w:val="99"/>
    <w:rsid w:val="004219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Chyi Yang</dc:creator>
  <cp:keywords/>
  <dc:description/>
  <cp:lastModifiedBy>Peihsuan Yu</cp:lastModifiedBy>
  <cp:revision>17</cp:revision>
  <cp:lastPrinted>2021-11-23T01:07:00Z</cp:lastPrinted>
  <dcterms:created xsi:type="dcterms:W3CDTF">2021-11-16T01:05:00Z</dcterms:created>
  <dcterms:modified xsi:type="dcterms:W3CDTF">2021-11-23T01:09:00Z</dcterms:modified>
</cp:coreProperties>
</file>