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D31CE">
      <w:pPr>
        <w:pStyle w:val="22"/>
      </w:pPr>
      <w:r>
        <w:t>波尔多葡萄酒分析报告</w:t>
      </w:r>
    </w:p>
    <w:p w14:paraId="46D0E52F">
      <w:pPr>
        <w:pStyle w:val="27"/>
      </w:pPr>
      <w:r>
        <w:t>周慧盈</w:t>
      </w:r>
    </w:p>
    <w:p w14:paraId="14573A24">
      <w:pPr>
        <w:pStyle w:val="4"/>
      </w:pPr>
      <w:bookmarkStart w:id="0" w:name="项目背景"/>
      <w:r>
        <w:t>项目背景</w:t>
      </w:r>
    </w:p>
    <w:p w14:paraId="0989D877">
      <w:pPr>
        <w:pStyle w:val="23"/>
      </w:pPr>
      <w:r>
        <w:t>本项目基于波尔多红酒销售交易数据，对客户购买行为进行统计分析。 通过探索性数据分析与统计检验方法，研究不同客户群体在消费行为、 产品选择以及促销策略响应上的差异，为红酒营销策略制定提供数据支持。</w:t>
      </w:r>
    </w:p>
    <w:bookmarkEnd w:id="0"/>
    <w:p w14:paraId="55AEB161">
      <w:pPr>
        <w:pStyle w:val="4"/>
        <w:rPr>
          <w:rFonts w:hint="eastAsia" w:eastAsiaTheme="majorEastAsia"/>
          <w:lang w:eastAsia="zh-CN"/>
        </w:rPr>
      </w:pPr>
      <w:bookmarkStart w:id="1" w:name="数据说明"/>
      <w:r>
        <w:t>数据说明</w:t>
      </w:r>
      <w:r>
        <w:rPr>
          <w:rFonts w:hint="eastAsia"/>
          <w:lang w:eastAsia="zh-CN"/>
        </w:rPr>
        <w:t>：</w:t>
      </w:r>
    </w:p>
    <w:p w14:paraId="7EC36BD6">
      <w:pPr>
        <w:pStyle w:val="23"/>
      </w:pPr>
      <w:r>
        <w:t>数据包含三张表：</w:t>
      </w:r>
    </w:p>
    <w:p w14:paraId="4FC0E04B">
      <w:pPr>
        <w:pStyle w:val="24"/>
        <w:numPr>
          <w:ilvl w:val="0"/>
          <w:numId w:val="1"/>
        </w:numPr>
      </w:pPr>
      <w:r>
        <w:t>customers：客户信息</w:t>
      </w:r>
    </w:p>
    <w:p w14:paraId="1F34686B">
      <w:pPr>
        <w:pStyle w:val="24"/>
        <w:numPr>
          <w:ilvl w:val="0"/>
          <w:numId w:val="1"/>
        </w:numPr>
      </w:pPr>
      <w:r>
        <w:t>products：红酒产品信息</w:t>
      </w:r>
    </w:p>
    <w:p w14:paraId="20529E1C">
      <w:pPr>
        <w:pStyle w:val="24"/>
        <w:numPr>
          <w:ilvl w:val="0"/>
          <w:numId w:val="1"/>
        </w:numPr>
      </w:pPr>
      <w:r>
        <w:t>transactions：销售交易数据</w:t>
      </w:r>
    </w:p>
    <w:p w14:paraId="4E2C95BE">
      <w:pPr>
        <w:pStyle w:val="23"/>
      </w:pPr>
      <w:r>
        <w:t>主要字段：</w:t>
      </w:r>
    </w:p>
    <w:p w14:paraId="49FB8D7D">
      <w:pPr>
        <w:pStyle w:val="24"/>
        <w:numPr>
          <w:ilvl w:val="0"/>
          <w:numId w:val="1"/>
        </w:numPr>
      </w:pPr>
      <w:r>
        <w:t>customer_id</w:t>
      </w:r>
    </w:p>
    <w:p w14:paraId="43866355">
      <w:pPr>
        <w:pStyle w:val="24"/>
        <w:numPr>
          <w:ilvl w:val="0"/>
          <w:numId w:val="1"/>
        </w:numPr>
      </w:pPr>
      <w:r>
        <w:t>product_id</w:t>
      </w:r>
    </w:p>
    <w:p w14:paraId="773053C2">
      <w:pPr>
        <w:pStyle w:val="24"/>
        <w:numPr>
          <w:ilvl w:val="0"/>
          <w:numId w:val="1"/>
        </w:numPr>
      </w:pPr>
      <w:r>
        <w:t>order_amount</w:t>
      </w:r>
    </w:p>
    <w:p w14:paraId="1EFA3F70">
      <w:pPr>
        <w:pStyle w:val="24"/>
        <w:numPr>
          <w:ilvl w:val="0"/>
          <w:numId w:val="1"/>
        </w:numPr>
      </w:pPr>
      <w:r>
        <w:t>quantity</w:t>
      </w:r>
    </w:p>
    <w:p w14:paraId="6D0318EF">
      <w:pPr>
        <w:pStyle w:val="24"/>
        <w:numPr>
          <w:ilvl w:val="0"/>
          <w:numId w:val="1"/>
        </w:numPr>
      </w:pPr>
      <w:r>
        <w:t>purchase_date</w:t>
      </w:r>
    </w:p>
    <w:p w14:paraId="4EBCA777">
      <w:pPr>
        <w:pStyle w:val="24"/>
        <w:numPr>
          <w:ilvl w:val="0"/>
          <w:numId w:val="1"/>
        </w:numPr>
      </w:pPr>
      <w:r>
        <w:t>segment</w:t>
      </w:r>
    </w:p>
    <w:p w14:paraId="4CBA4608">
      <w:pPr>
        <w:pStyle w:val="23"/>
      </w:pPr>
      <w:r>
        <w:t>##数据读取和准备</w:t>
      </w:r>
    </w:p>
    <w:p w14:paraId="37E44160">
      <w:pPr>
        <w:pStyle w:val="49"/>
      </w:pPr>
      <w:r>
        <w:rPr>
          <w:rStyle w:val="69"/>
        </w:rPr>
        <w:t>library</w:t>
      </w:r>
      <w:r>
        <w:rPr>
          <w:rStyle w:val="82"/>
        </w:rPr>
        <w:t>(tidyverse)</w:t>
      </w:r>
    </w:p>
    <w:p w14:paraId="01FC8C55">
      <w:pPr>
        <w:pStyle w:val="49"/>
      </w:pPr>
      <w:r>
        <w:rPr>
          <w:rStyle w:val="48"/>
        </w:rPr>
        <w:t>## Warning: package 'tidyverse' was built under R version 4.4.3</w:t>
      </w:r>
    </w:p>
    <w:p w14:paraId="38AB526C">
      <w:pPr>
        <w:pStyle w:val="49"/>
      </w:pPr>
      <w:r>
        <w:rPr>
          <w:rStyle w:val="48"/>
        </w:rPr>
        <w:t>## Warning: package 'ggplot2' was built under R version 4.4.3</w:t>
      </w:r>
    </w:p>
    <w:p w14:paraId="4613BD65">
      <w:pPr>
        <w:pStyle w:val="49"/>
      </w:pPr>
      <w:r>
        <w:rPr>
          <w:rStyle w:val="48"/>
        </w:rPr>
        <w:t>## Warning: package 'tibble' was built under R version 4.4.3</w:t>
      </w:r>
    </w:p>
    <w:p w14:paraId="26EBBAAC">
      <w:pPr>
        <w:pStyle w:val="49"/>
      </w:pPr>
      <w:r>
        <w:rPr>
          <w:rStyle w:val="48"/>
        </w:rPr>
        <w:t>## Warning: package 'tidyr' was built under R version 4.4.3</w:t>
      </w:r>
    </w:p>
    <w:p w14:paraId="6C247C53">
      <w:pPr>
        <w:pStyle w:val="49"/>
      </w:pPr>
      <w:r>
        <w:rPr>
          <w:rStyle w:val="48"/>
        </w:rPr>
        <w:t>## Warning: package 'readr' was built under R version 4.4.3</w:t>
      </w:r>
    </w:p>
    <w:p w14:paraId="1887D707">
      <w:pPr>
        <w:pStyle w:val="49"/>
      </w:pPr>
      <w:r>
        <w:rPr>
          <w:rStyle w:val="48"/>
        </w:rPr>
        <w:t>## Warning: package 'purrr' was built under R version 4.4.3</w:t>
      </w:r>
    </w:p>
    <w:p w14:paraId="6654248C">
      <w:pPr>
        <w:pStyle w:val="49"/>
      </w:pPr>
      <w:r>
        <w:rPr>
          <w:rStyle w:val="48"/>
        </w:rPr>
        <w:t>## Warning: package 'dplyr' was built under R version 4.4.3</w:t>
      </w:r>
    </w:p>
    <w:p w14:paraId="370DC70D">
      <w:pPr>
        <w:pStyle w:val="49"/>
      </w:pPr>
      <w:r>
        <w:rPr>
          <w:rStyle w:val="48"/>
        </w:rPr>
        <w:t>## Warning: package 'stringr' was built under R version 4.4.3</w:t>
      </w:r>
    </w:p>
    <w:p w14:paraId="518CD498">
      <w:pPr>
        <w:pStyle w:val="49"/>
      </w:pPr>
      <w:r>
        <w:rPr>
          <w:rStyle w:val="48"/>
        </w:rPr>
        <w:t>## Warning: package 'forcats' was built under R version 4.4.3</w:t>
      </w:r>
    </w:p>
    <w:p w14:paraId="73BC261A">
      <w:pPr>
        <w:pStyle w:val="49"/>
      </w:pPr>
      <w:r>
        <w:rPr>
          <w:rStyle w:val="48"/>
        </w:rPr>
        <w:t>## Warning: package 'lubridate' was built under R version 4.4.3</w:t>
      </w:r>
    </w:p>
    <w:p w14:paraId="074E8DB7">
      <w:pPr>
        <w:pStyle w:val="49"/>
      </w:pPr>
      <w:r>
        <w:rPr>
          <w:rStyle w:val="48"/>
        </w:rPr>
        <w:t>## ── Attaching core tidyverse packages ──────────────────────── tidyverse 2.0.0 ──</w:t>
      </w:r>
      <w:r>
        <w:br w:type="textWrapping"/>
      </w:r>
      <w:r>
        <w:rPr>
          <w:rStyle w:val="48"/>
        </w:rPr>
        <w:t>## ✔ dplyr     1.1.4     ✔ readr     2.1.5</w:t>
      </w:r>
      <w:r>
        <w:br w:type="textWrapping"/>
      </w:r>
      <w:r>
        <w:rPr>
          <w:rStyle w:val="48"/>
        </w:rPr>
        <w:t>## ✔ forcats   1.0.1     ✔ stringr   1.5.1</w:t>
      </w:r>
      <w:r>
        <w:br w:type="textWrapping"/>
      </w:r>
      <w:r>
        <w:rPr>
          <w:rStyle w:val="48"/>
        </w:rPr>
        <w:t>## ✔ ggplot2   4.0.1     ✔ tibble    3.2.1</w:t>
      </w:r>
      <w:r>
        <w:br w:type="textWrapping"/>
      </w:r>
      <w:r>
        <w:rPr>
          <w:rStyle w:val="48"/>
        </w:rPr>
        <w:t>## ✔ lubridate 1.9.5     ✔ tidyr     1.3.1</w:t>
      </w:r>
      <w:r>
        <w:br w:type="textWrapping"/>
      </w:r>
      <w:r>
        <w:rPr>
          <w:rStyle w:val="48"/>
        </w:rPr>
        <w:t xml:space="preserve">## ✔ purrr     1.0.4     </w:t>
      </w:r>
      <w:r>
        <w:br w:type="textWrapping"/>
      </w:r>
      <w:r>
        <w:rPr>
          <w:rStyle w:val="48"/>
        </w:rPr>
        <w:t>## ── Conflicts ────────────────────────────────────────── tidyverse_conflicts() ──</w:t>
      </w:r>
      <w:r>
        <w:br w:type="textWrapping"/>
      </w:r>
      <w:r>
        <w:rPr>
          <w:rStyle w:val="48"/>
        </w:rPr>
        <w:t>## ✖ dplyr::filter() masks stats::filter()</w:t>
      </w:r>
      <w:r>
        <w:br w:type="textWrapping"/>
      </w:r>
      <w:r>
        <w:rPr>
          <w:rStyle w:val="48"/>
        </w:rPr>
        <w:t>## ✖ dplyr::lag()    masks stats::lag()</w:t>
      </w:r>
      <w:r>
        <w:br w:type="textWrapping"/>
      </w:r>
      <w:r>
        <w:rPr>
          <w:rStyle w:val="48"/>
        </w:rPr>
        <w:t>## ℹ Use the conflicted package (&lt;http://conflicted.r-lib.org/&gt;) to force all conflicts to become errors</w:t>
      </w:r>
    </w:p>
    <w:p w14:paraId="24F05CCA">
      <w:pPr>
        <w:pStyle w:val="49"/>
      </w:pPr>
      <w:r>
        <w:rPr>
          <w:rStyle w:val="69"/>
        </w:rPr>
        <w:t>library</w:t>
      </w:r>
      <w:r>
        <w:rPr>
          <w:rStyle w:val="82"/>
        </w:rPr>
        <w:t>(lubridate)</w:t>
      </w:r>
      <w:r>
        <w:br w:type="textWrapping"/>
      </w:r>
      <w:r>
        <w:br w:type="textWrapping"/>
      </w:r>
      <w:r>
        <w:rPr>
          <w:rStyle w:val="82"/>
        </w:rPr>
        <w:t xml:space="preserve">customers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read.csv</w:t>
      </w:r>
      <w:r>
        <w:rPr>
          <w:rStyle w:val="82"/>
        </w:rPr>
        <w:t>(</w:t>
      </w:r>
      <w:r>
        <w:rPr>
          <w:rStyle w:val="60"/>
        </w:rPr>
        <w:t>"E:/projet/wine/data/customers.csv"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products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read.csv</w:t>
      </w:r>
      <w:r>
        <w:rPr>
          <w:rStyle w:val="82"/>
        </w:rPr>
        <w:t>(</w:t>
      </w:r>
      <w:r>
        <w:rPr>
          <w:rStyle w:val="60"/>
        </w:rPr>
        <w:t>"E:/projet/wine/data/products.csv"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transactions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read.csv</w:t>
      </w:r>
      <w:r>
        <w:rPr>
          <w:rStyle w:val="82"/>
        </w:rPr>
        <w:t>(</w:t>
      </w:r>
      <w:r>
        <w:rPr>
          <w:rStyle w:val="60"/>
        </w:rPr>
        <w:t>"E:/projet/wine/data/transactions.csv"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>transactions</w:t>
      </w:r>
      <w:r>
        <w:rPr>
          <w:rStyle w:val="59"/>
        </w:rPr>
        <w:t>$</w:t>
      </w:r>
      <w:r>
        <w:rPr>
          <w:rStyle w:val="82"/>
        </w:rPr>
        <w:t xml:space="preserve">purchase_date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as.Date</w:t>
      </w:r>
      <w:r>
        <w:rPr>
          <w:rStyle w:val="82"/>
        </w:rPr>
        <w:t>(transactions</w:t>
      </w:r>
      <w:r>
        <w:rPr>
          <w:rStyle w:val="59"/>
        </w:rPr>
        <w:t>$</w:t>
      </w:r>
      <w:r>
        <w:rPr>
          <w:rStyle w:val="82"/>
        </w:rPr>
        <w:t>purchase_date)</w:t>
      </w:r>
      <w:r>
        <w:br w:type="textWrapping"/>
      </w:r>
      <w:r>
        <w:br w:type="textWrapping"/>
      </w:r>
      <w:r>
        <w:rPr>
          <w:rStyle w:val="82"/>
        </w:rPr>
        <w:t xml:space="preserve">data </w:t>
      </w:r>
      <w:r>
        <w:rPr>
          <w:rStyle w:val="68"/>
        </w:rPr>
        <w:t>&lt;-</w:t>
      </w:r>
      <w:r>
        <w:rPr>
          <w:rStyle w:val="82"/>
        </w:rPr>
        <w:t xml:space="preserve"> transactions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left_join</w:t>
      </w:r>
      <w:r>
        <w:rPr>
          <w:rStyle w:val="82"/>
        </w:rPr>
        <w:t xml:space="preserve">(customers, </w:t>
      </w:r>
      <w:r>
        <w:rPr>
          <w:rStyle w:val="76"/>
        </w:rPr>
        <w:t>by=</w:t>
      </w:r>
      <w:r>
        <w:rPr>
          <w:rStyle w:val="60"/>
        </w:rPr>
        <w:t>"customer_id"</w:t>
      </w:r>
      <w:r>
        <w:rPr>
          <w:rStyle w:val="82"/>
        </w:rPr>
        <w:t xml:space="preserve">)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left_join</w:t>
      </w:r>
      <w:r>
        <w:rPr>
          <w:rStyle w:val="82"/>
        </w:rPr>
        <w:t xml:space="preserve">(products, </w:t>
      </w:r>
      <w:r>
        <w:rPr>
          <w:rStyle w:val="76"/>
        </w:rPr>
        <w:t>by=</w:t>
      </w:r>
      <w:r>
        <w:rPr>
          <w:rStyle w:val="60"/>
        </w:rPr>
        <w:t>"product_id"</w:t>
      </w:r>
      <w:r>
        <w:rPr>
          <w:rStyle w:val="82"/>
        </w:rPr>
        <w:t>)</w:t>
      </w:r>
    </w:p>
    <w:bookmarkEnd w:id="1"/>
    <w:p w14:paraId="472C6CE8">
      <w:pPr>
        <w:pStyle w:val="4"/>
      </w:pPr>
      <w:bookmarkStart w:id="2" w:name="数据探索分析"/>
    </w:p>
    <w:p w14:paraId="0121EC38">
      <w:pPr>
        <w:pStyle w:val="4"/>
      </w:pPr>
      <w:r>
        <w:t>数据探索分析</w:t>
      </w:r>
    </w:p>
    <w:p w14:paraId="291049A9">
      <w:pPr>
        <w:pStyle w:val="49"/>
      </w:pPr>
      <w:r>
        <w:rPr>
          <w:rStyle w:val="64"/>
        </w:rPr>
        <w:t>#销售金额分布</w:t>
      </w:r>
      <w:r>
        <w:br w:type="textWrapping"/>
      </w:r>
      <w:r>
        <w:rPr>
          <w:rStyle w:val="82"/>
        </w:rPr>
        <w:t>p</w:t>
      </w:r>
      <w:r>
        <w:rPr>
          <w:rStyle w:val="68"/>
        </w:rPr>
        <w:t>&lt;-</w:t>
      </w:r>
      <w:r>
        <w:rPr>
          <w:rStyle w:val="69"/>
        </w:rPr>
        <w:t>ggplot</w:t>
      </w:r>
      <w:r>
        <w:rPr>
          <w:rStyle w:val="82"/>
        </w:rPr>
        <w:t xml:space="preserve">(data, </w:t>
      </w:r>
      <w:r>
        <w:rPr>
          <w:rStyle w:val="69"/>
        </w:rPr>
        <w:t>aes</w:t>
      </w:r>
      <w:r>
        <w:rPr>
          <w:rStyle w:val="82"/>
        </w:rPr>
        <w:t>(</w:t>
      </w:r>
      <w:r>
        <w:rPr>
          <w:rStyle w:val="76"/>
        </w:rPr>
        <w:t>x=</w:t>
      </w:r>
      <w:r>
        <w:rPr>
          <w:rStyle w:val="82"/>
        </w:rPr>
        <w:t xml:space="preserve">order_amount))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geom_histogram</w:t>
      </w:r>
      <w:r>
        <w:rPr>
          <w:rStyle w:val="82"/>
        </w:rPr>
        <w:t>(</w:t>
      </w:r>
      <w:r>
        <w:rPr>
          <w:rStyle w:val="76"/>
        </w:rPr>
        <w:t>bins=</w:t>
      </w:r>
      <w:r>
        <w:rPr>
          <w:rStyle w:val="54"/>
        </w:rPr>
        <w:t>40</w:t>
      </w:r>
      <w:r>
        <w:rPr>
          <w:rStyle w:val="82"/>
        </w:rPr>
        <w:t xml:space="preserve">, </w:t>
      </w:r>
      <w:r>
        <w:rPr>
          <w:rStyle w:val="76"/>
        </w:rPr>
        <w:t>fill=</w:t>
      </w:r>
      <w:r>
        <w:rPr>
          <w:rStyle w:val="60"/>
        </w:rPr>
        <w:t>"steelblue"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labs</w:t>
      </w:r>
      <w:r>
        <w:rPr>
          <w:rStyle w:val="82"/>
        </w:rPr>
        <w:t>(</w:t>
      </w:r>
      <w:r>
        <w:rPr>
          <w:rStyle w:val="76"/>
        </w:rPr>
        <w:t>title=</w:t>
      </w:r>
      <w:r>
        <w:rPr>
          <w:rStyle w:val="60"/>
        </w:rPr>
        <w:t>"订单金额分布"</w:t>
      </w:r>
      <w:r>
        <w:rPr>
          <w:rStyle w:val="82"/>
        </w:rPr>
        <w:t>)</w:t>
      </w:r>
      <w:r>
        <w:br w:type="textWrapping"/>
      </w:r>
      <w:r>
        <w:rPr>
          <w:rStyle w:val="69"/>
        </w:rPr>
        <w:t>ggsave</w:t>
      </w:r>
      <w:r>
        <w:rPr>
          <w:rStyle w:val="82"/>
        </w:rPr>
        <w:t>(</w:t>
      </w:r>
      <w:r>
        <w:rPr>
          <w:rStyle w:val="60"/>
        </w:rPr>
        <w:t>"E:/projet/wine/output/figures/订单金额分布.png"</w:t>
      </w:r>
      <w:r>
        <w:rPr>
          <w:rStyle w:val="82"/>
        </w:rPr>
        <w:t>, p)</w:t>
      </w:r>
    </w:p>
    <w:p w14:paraId="23393551">
      <w:pPr>
        <w:pStyle w:val="49"/>
      </w:pPr>
      <w:r>
        <w:rPr>
          <w:rStyle w:val="48"/>
        </w:rPr>
        <w:t>## Saving 5 x 4 in image</w:t>
      </w:r>
    </w:p>
    <w:p w14:paraId="76353046">
      <w:pPr>
        <w:pStyle w:val="49"/>
      </w:pPr>
      <w:r>
        <w:rPr>
          <w:rStyle w:val="64"/>
        </w:rPr>
        <w:t>#购买频次分布</w:t>
      </w:r>
      <w:r>
        <w:br w:type="textWrapping"/>
      </w:r>
      <w:r>
        <w:rPr>
          <w:rStyle w:val="82"/>
        </w:rPr>
        <w:t xml:space="preserve">purchase_freq </w:t>
      </w:r>
      <w:r>
        <w:rPr>
          <w:rStyle w:val="68"/>
        </w:rPr>
        <w:t>&lt;-</w:t>
      </w:r>
      <w:r>
        <w:rPr>
          <w:rStyle w:val="82"/>
        </w:rPr>
        <w:t xml:space="preserve"> data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group_by</w:t>
      </w:r>
      <w:r>
        <w:rPr>
          <w:rStyle w:val="82"/>
        </w:rPr>
        <w:t xml:space="preserve">(customer_id)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summarise</w:t>
      </w:r>
      <w:r>
        <w:rPr>
          <w:rStyle w:val="82"/>
        </w:rPr>
        <w:t>(</w:t>
      </w:r>
      <w:r>
        <w:rPr>
          <w:rStyle w:val="76"/>
        </w:rPr>
        <w:t>freq=</w:t>
      </w:r>
      <w:r>
        <w:rPr>
          <w:rStyle w:val="69"/>
        </w:rPr>
        <w:t>n</w:t>
      </w:r>
      <w:r>
        <w:rPr>
          <w:rStyle w:val="82"/>
        </w:rPr>
        <w:t>())</w:t>
      </w:r>
      <w:r>
        <w:br w:type="textWrapping"/>
      </w:r>
      <w:r>
        <w:br w:type="textWrapping"/>
      </w:r>
      <w:r>
        <w:rPr>
          <w:rStyle w:val="82"/>
        </w:rPr>
        <w:t>p</w:t>
      </w:r>
      <w:r>
        <w:rPr>
          <w:rStyle w:val="68"/>
        </w:rPr>
        <w:t>&lt;-</w:t>
      </w:r>
      <w:r>
        <w:rPr>
          <w:rStyle w:val="69"/>
        </w:rPr>
        <w:t>ggplot</w:t>
      </w:r>
      <w:r>
        <w:rPr>
          <w:rStyle w:val="82"/>
        </w:rPr>
        <w:t xml:space="preserve">(purchase_freq, </w:t>
      </w:r>
      <w:r>
        <w:rPr>
          <w:rStyle w:val="69"/>
        </w:rPr>
        <w:t>aes</w:t>
      </w:r>
      <w:r>
        <w:rPr>
          <w:rStyle w:val="82"/>
        </w:rPr>
        <w:t>(</w:t>
      </w:r>
      <w:r>
        <w:rPr>
          <w:rStyle w:val="76"/>
        </w:rPr>
        <w:t>x=</w:t>
      </w:r>
      <w:r>
        <w:rPr>
          <w:rStyle w:val="82"/>
        </w:rPr>
        <w:t xml:space="preserve">freq))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geom_histogram</w:t>
      </w:r>
      <w:r>
        <w:rPr>
          <w:rStyle w:val="82"/>
        </w:rPr>
        <w:t>(</w:t>
      </w:r>
      <w:r>
        <w:rPr>
          <w:rStyle w:val="76"/>
        </w:rPr>
        <w:t>bins=</w:t>
      </w:r>
      <w:r>
        <w:rPr>
          <w:rStyle w:val="54"/>
        </w:rPr>
        <w:t>30</w:t>
      </w:r>
      <w:r>
        <w:rPr>
          <w:rStyle w:val="82"/>
        </w:rPr>
        <w:t xml:space="preserve">, </w:t>
      </w:r>
      <w:r>
        <w:rPr>
          <w:rStyle w:val="76"/>
        </w:rPr>
        <w:t>fill=</w:t>
      </w:r>
      <w:r>
        <w:rPr>
          <w:rStyle w:val="60"/>
        </w:rPr>
        <w:t>"orange"</w:t>
      </w:r>
      <w:r>
        <w:rPr>
          <w:rStyle w:val="82"/>
        </w:rPr>
        <w:t>)</w:t>
      </w:r>
      <w:r>
        <w:br w:type="textWrapping"/>
      </w:r>
      <w:r>
        <w:rPr>
          <w:rStyle w:val="69"/>
        </w:rPr>
        <w:t>ggsave</w:t>
      </w:r>
      <w:r>
        <w:rPr>
          <w:rStyle w:val="82"/>
        </w:rPr>
        <w:t>(</w:t>
      </w:r>
      <w:r>
        <w:rPr>
          <w:rStyle w:val="60"/>
        </w:rPr>
        <w:t>"E:/projet/wine/output/figures/购买频率.png"</w:t>
      </w:r>
      <w:r>
        <w:rPr>
          <w:rStyle w:val="82"/>
        </w:rPr>
        <w:t>, p)</w:t>
      </w:r>
    </w:p>
    <w:p w14:paraId="7646B4C7">
      <w:pPr>
        <w:pStyle w:val="49"/>
      </w:pPr>
      <w:r>
        <w:rPr>
          <w:rStyle w:val="48"/>
        </w:rPr>
        <w:t>## Saving 5 x 4 in image</w:t>
      </w:r>
    </w:p>
    <w:p w14:paraId="2AA67EB7">
      <w:pPr>
        <w:pStyle w:val="49"/>
      </w:pPr>
      <w:r>
        <w:rPr>
          <w:rStyle w:val="64"/>
        </w:rPr>
        <w:t>#产品类别销量</w:t>
      </w:r>
      <w:r>
        <w:br w:type="textWrapping"/>
      </w:r>
      <w:r>
        <w:rPr>
          <w:rStyle w:val="82"/>
        </w:rPr>
        <w:t xml:space="preserve">product_sales </w:t>
      </w:r>
      <w:r>
        <w:rPr>
          <w:rStyle w:val="68"/>
        </w:rPr>
        <w:t>&lt;-</w:t>
      </w:r>
      <w:r>
        <w:rPr>
          <w:rStyle w:val="82"/>
        </w:rPr>
        <w:t xml:space="preserve"> data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group_by</w:t>
      </w:r>
      <w:r>
        <w:rPr>
          <w:rStyle w:val="82"/>
        </w:rPr>
        <w:t xml:space="preserve">(Name)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summarise</w:t>
      </w:r>
      <w:r>
        <w:rPr>
          <w:rStyle w:val="82"/>
        </w:rPr>
        <w:t>(</w:t>
      </w:r>
      <w:r>
        <w:rPr>
          <w:rStyle w:val="76"/>
        </w:rPr>
        <w:t>sales=</w:t>
      </w:r>
      <w:r>
        <w:rPr>
          <w:rStyle w:val="69"/>
        </w:rPr>
        <w:t>sum</w:t>
      </w:r>
      <w:r>
        <w:rPr>
          <w:rStyle w:val="82"/>
        </w:rPr>
        <w:t xml:space="preserve">(quantity))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arrange</w:t>
      </w:r>
      <w:r>
        <w:rPr>
          <w:rStyle w:val="82"/>
        </w:rPr>
        <w:t>(</w:t>
      </w:r>
      <w:r>
        <w:rPr>
          <w:rStyle w:val="69"/>
        </w:rPr>
        <w:t>desc</w:t>
      </w:r>
      <w:r>
        <w:rPr>
          <w:rStyle w:val="82"/>
        </w:rPr>
        <w:t xml:space="preserve">(sales))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head</w:t>
      </w:r>
      <w:r>
        <w:rPr>
          <w:rStyle w:val="82"/>
        </w:rPr>
        <w:t>(</w:t>
      </w:r>
      <w:r>
        <w:rPr>
          <w:rStyle w:val="54"/>
        </w:rPr>
        <w:t>10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>p</w:t>
      </w:r>
      <w:r>
        <w:rPr>
          <w:rStyle w:val="68"/>
        </w:rPr>
        <w:t>&lt;-</w:t>
      </w:r>
      <w:r>
        <w:rPr>
          <w:rStyle w:val="69"/>
        </w:rPr>
        <w:t>ggplot</w:t>
      </w:r>
      <w:r>
        <w:rPr>
          <w:rStyle w:val="82"/>
        </w:rPr>
        <w:t>(product_sales,</w:t>
      </w:r>
      <w:r>
        <w:br w:type="textWrapping"/>
      </w:r>
      <w:r>
        <w:rPr>
          <w:rStyle w:val="82"/>
        </w:rPr>
        <w:t xml:space="preserve">       </w:t>
      </w:r>
      <w:r>
        <w:rPr>
          <w:rStyle w:val="69"/>
        </w:rPr>
        <w:t>aes</w:t>
      </w:r>
      <w:r>
        <w:rPr>
          <w:rStyle w:val="82"/>
        </w:rPr>
        <w:t>(</w:t>
      </w:r>
      <w:r>
        <w:rPr>
          <w:rStyle w:val="76"/>
        </w:rPr>
        <w:t>x=</w:t>
      </w:r>
      <w:r>
        <w:rPr>
          <w:rStyle w:val="69"/>
        </w:rPr>
        <w:t>reorder</w:t>
      </w:r>
      <w:r>
        <w:rPr>
          <w:rStyle w:val="82"/>
        </w:rPr>
        <w:t xml:space="preserve">(Name,sales), </w:t>
      </w:r>
      <w:r>
        <w:rPr>
          <w:rStyle w:val="76"/>
        </w:rPr>
        <w:t>y=</w:t>
      </w:r>
      <w:r>
        <w:rPr>
          <w:rStyle w:val="82"/>
        </w:rPr>
        <w:t xml:space="preserve">sales))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geom_bar</w:t>
      </w:r>
      <w:r>
        <w:rPr>
          <w:rStyle w:val="82"/>
        </w:rPr>
        <w:t>(</w:t>
      </w:r>
      <w:r>
        <w:rPr>
          <w:rStyle w:val="76"/>
        </w:rPr>
        <w:t>stat=</w:t>
      </w:r>
      <w:r>
        <w:rPr>
          <w:rStyle w:val="60"/>
        </w:rPr>
        <w:t>"identity"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coord_flip</w:t>
      </w:r>
      <w:r>
        <w:rPr>
          <w:rStyle w:val="82"/>
        </w:rPr>
        <w:t>()</w:t>
      </w:r>
      <w:r>
        <w:br w:type="textWrapping"/>
      </w:r>
      <w:r>
        <w:rPr>
          <w:rStyle w:val="69"/>
        </w:rPr>
        <w:t>ggsave</w:t>
      </w:r>
      <w:r>
        <w:rPr>
          <w:rStyle w:val="82"/>
        </w:rPr>
        <w:t>(</w:t>
      </w:r>
      <w:r>
        <w:rPr>
          <w:rStyle w:val="60"/>
        </w:rPr>
        <w:t>"E:/projet/wine/output/figures/产品类别销量.png"</w:t>
      </w:r>
      <w:r>
        <w:rPr>
          <w:rStyle w:val="82"/>
        </w:rPr>
        <w:t>, p)</w:t>
      </w:r>
    </w:p>
    <w:p w14:paraId="4A2A827F">
      <w:pPr>
        <w:pStyle w:val="49"/>
      </w:pPr>
      <w:r>
        <w:rPr>
          <w:rStyle w:val="48"/>
        </w:rPr>
        <w:t>## Saving 5 x 4 in image</w:t>
      </w:r>
    </w:p>
    <w:p w14:paraId="4B5841C1">
      <w:pPr>
        <w:pStyle w:val="49"/>
      </w:pPr>
      <w:r>
        <w:rPr>
          <w:rStyle w:val="64"/>
        </w:rPr>
        <w:t>#月度销售趋势</w:t>
      </w:r>
      <w:r>
        <w:br w:type="textWrapping"/>
      </w:r>
      <w:r>
        <w:rPr>
          <w:rStyle w:val="82"/>
        </w:rPr>
        <w:t xml:space="preserve">monthly_sales </w:t>
      </w:r>
      <w:r>
        <w:rPr>
          <w:rStyle w:val="68"/>
        </w:rPr>
        <w:t>&lt;-</w:t>
      </w:r>
      <w:r>
        <w:rPr>
          <w:rStyle w:val="82"/>
        </w:rPr>
        <w:t xml:space="preserve"> data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mutate</w:t>
      </w:r>
      <w:r>
        <w:rPr>
          <w:rStyle w:val="82"/>
        </w:rPr>
        <w:t>(</w:t>
      </w:r>
      <w:r>
        <w:rPr>
          <w:rStyle w:val="76"/>
        </w:rPr>
        <w:t>month=</w:t>
      </w:r>
      <w:r>
        <w:rPr>
          <w:rStyle w:val="69"/>
        </w:rPr>
        <w:t>floor_date</w:t>
      </w:r>
      <w:r>
        <w:rPr>
          <w:rStyle w:val="82"/>
        </w:rPr>
        <w:t>(purchase_date,</w:t>
      </w:r>
      <w:r>
        <w:rPr>
          <w:rStyle w:val="60"/>
        </w:rPr>
        <w:t>"month"</w:t>
      </w:r>
      <w:r>
        <w:rPr>
          <w:rStyle w:val="82"/>
        </w:rPr>
        <w:t xml:space="preserve">))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group_by</w:t>
      </w:r>
      <w:r>
        <w:rPr>
          <w:rStyle w:val="82"/>
        </w:rPr>
        <w:t xml:space="preserve">(month)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summarise</w:t>
      </w:r>
      <w:r>
        <w:rPr>
          <w:rStyle w:val="82"/>
        </w:rPr>
        <w:t>(</w:t>
      </w:r>
      <w:r>
        <w:rPr>
          <w:rStyle w:val="76"/>
        </w:rPr>
        <w:t>sales=</w:t>
      </w:r>
      <w:r>
        <w:rPr>
          <w:rStyle w:val="69"/>
        </w:rPr>
        <w:t>sum</w:t>
      </w:r>
      <w:r>
        <w:rPr>
          <w:rStyle w:val="82"/>
        </w:rPr>
        <w:t>(order_amount))</w:t>
      </w:r>
      <w:r>
        <w:br w:type="textWrapping"/>
      </w:r>
      <w:r>
        <w:br w:type="textWrapping"/>
      </w:r>
      <w:r>
        <w:rPr>
          <w:rStyle w:val="82"/>
        </w:rPr>
        <w:t>p</w:t>
      </w:r>
      <w:r>
        <w:rPr>
          <w:rStyle w:val="68"/>
        </w:rPr>
        <w:t>&lt;-</w:t>
      </w:r>
      <w:r>
        <w:rPr>
          <w:rStyle w:val="69"/>
        </w:rPr>
        <w:t>ggplot</w:t>
      </w:r>
      <w:r>
        <w:rPr>
          <w:rStyle w:val="82"/>
        </w:rPr>
        <w:t>(monthly_sales,</w:t>
      </w:r>
      <w:r>
        <w:rPr>
          <w:rStyle w:val="69"/>
        </w:rPr>
        <w:t>aes</w:t>
      </w:r>
      <w:r>
        <w:rPr>
          <w:rStyle w:val="82"/>
        </w:rPr>
        <w:t>(</w:t>
      </w:r>
      <w:r>
        <w:rPr>
          <w:rStyle w:val="76"/>
        </w:rPr>
        <w:t>x=</w:t>
      </w:r>
      <w:r>
        <w:rPr>
          <w:rStyle w:val="82"/>
        </w:rPr>
        <w:t>month,</w:t>
      </w:r>
      <w:r>
        <w:rPr>
          <w:rStyle w:val="76"/>
        </w:rPr>
        <w:t>y=</w:t>
      </w:r>
      <w:r>
        <w:rPr>
          <w:rStyle w:val="82"/>
        </w:rPr>
        <w:t>sales))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geom_line</w:t>
      </w:r>
      <w:r>
        <w:rPr>
          <w:rStyle w:val="82"/>
        </w:rPr>
        <w:t>()</w:t>
      </w:r>
      <w:r>
        <w:br w:type="textWrapping"/>
      </w:r>
      <w:r>
        <w:rPr>
          <w:rStyle w:val="69"/>
        </w:rPr>
        <w:t>ggsave</w:t>
      </w:r>
      <w:r>
        <w:rPr>
          <w:rStyle w:val="82"/>
        </w:rPr>
        <w:t>(</w:t>
      </w:r>
      <w:r>
        <w:rPr>
          <w:rStyle w:val="60"/>
        </w:rPr>
        <w:t>"E:/projet/wine/output/figures/月度销售趋势.png"</w:t>
      </w:r>
      <w:r>
        <w:rPr>
          <w:rStyle w:val="82"/>
        </w:rPr>
        <w:t>, p)</w:t>
      </w:r>
    </w:p>
    <w:p w14:paraId="5609ED00">
      <w:pPr>
        <w:pStyle w:val="49"/>
      </w:pPr>
      <w:r>
        <w:rPr>
          <w:rStyle w:val="48"/>
        </w:rPr>
        <w:t>## Saving 5 x 4 in image</w:t>
      </w:r>
    </w:p>
    <w:p w14:paraId="23A724AF">
      <w:pPr>
        <w:pStyle w:val="2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结论：</w:t>
      </w:r>
    </w:p>
    <w:p w14:paraId="25EEDD0F">
      <w:pPr>
        <w:pStyle w:val="23"/>
      </w:pPr>
      <w:r>
        <w:t>1,订单金额分布（Order Amount Distribution）</w:t>
      </w:r>
    </w:p>
    <w:p w14:paraId="03F0BC5E">
      <w:pPr>
        <w:pStyle w:val="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572000" cy="3657600"/>
            <wp:effectExtent l="0" t="0" r="0" b="0"/>
            <wp:docPr id="1" name="Picture 1" descr="订单金额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订单金额分布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953B">
      <w:pPr>
        <w:pStyle w:val="3"/>
      </w:pPr>
      <w:r>
        <w:t>从订单金额直方图可以看出，订单金额呈现明显的右偏分布（right-skewed distribution）。大部分订单金额集中在较低区间，主要分布在 0–300 欧元之间，而只有少数订单金额超过 1000 欧元，形成明显的长尾现象。</w:t>
      </w:r>
    </w:p>
    <w:p w14:paraId="5575521D">
      <w:pPr>
        <w:pStyle w:val="3"/>
      </w:pPr>
      <w:r>
        <w:t>这种分布特征在零售和电商消费数据中较为常见，说明：</w:t>
      </w:r>
    </w:p>
    <w:p w14:paraId="4A9325AB">
      <w:pPr>
        <w:pStyle w:val="3"/>
      </w:pPr>
      <w:r>
        <w:t>绝大多数客户属于普通消费群体</w:t>
      </w:r>
    </w:p>
    <w:p w14:paraId="00A8E012">
      <w:pPr>
        <w:pStyle w:val="3"/>
      </w:pPr>
      <w:r>
        <w:t>少量高价值订单对整体销售额贡献较大</w:t>
      </w:r>
    </w:p>
    <w:p w14:paraId="52122C84">
      <w:pPr>
        <w:pStyle w:val="3"/>
      </w:pPr>
      <w:r>
        <w:t>因此，在运营策略上可以考虑：</w:t>
      </w:r>
    </w:p>
    <w:p w14:paraId="21E2F12A">
      <w:pPr>
        <w:pStyle w:val="3"/>
      </w:pPr>
      <w:r>
        <w:t>通过会员制度或个性化推荐维系高价值客户,提高普通客户的复购率以增加整体销售额</w:t>
      </w:r>
    </w:p>
    <w:p w14:paraId="0EE2E61F">
      <w:pPr>
        <w:pStyle w:val="3"/>
        <w:numPr>
          <w:ilvl w:val="0"/>
          <w:numId w:val="2"/>
        </w:numPr>
      </w:pPr>
      <w:r>
        <w:t>客户购买频率（Customer Purchase Frequency）</w:t>
      </w:r>
    </w:p>
    <w:p w14:paraId="1A02CDDC">
      <w:pPr>
        <w:pStyle w:val="3"/>
        <w:numPr>
          <w:numId w:val="0"/>
        </w:num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572000" cy="3657600"/>
            <wp:effectExtent l="0" t="0" r="0" b="0"/>
            <wp:docPr id="2" name="Picture 2" descr="购买频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购买频率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7334">
      <w:pPr>
        <w:pStyle w:val="3"/>
      </w:pPr>
      <w:r>
        <w:t>客户购买频率分布图显示，大多数客户的购买频率集中在 5–10 次之间，整体呈现近似正态分布。</w:t>
      </w:r>
    </w:p>
    <w:p w14:paraId="70DC0B29">
      <w:pPr>
        <w:pStyle w:val="3"/>
      </w:pPr>
      <w:r>
        <w:t>这说明： 客户消费行为相对稳定 大部分客户属于中等活跃用户 同时仍存在少量高频客户，其购买次数超过 15 次。这些客户通常具有较高的客户生命周期价值（Customer Lifetime Value）。</w:t>
      </w:r>
    </w:p>
    <w:p w14:paraId="75D3FBB3">
      <w:pPr>
        <w:pStyle w:val="3"/>
      </w:pPr>
      <w:r>
        <w:t>因此可考虑： 对高频客户提供会员优惠或专属推荐，针对低频客户设计促销活动以提高复购率</w:t>
      </w:r>
    </w:p>
    <w:p w14:paraId="75508756">
      <w:pPr>
        <w:pStyle w:val="3"/>
        <w:numPr>
          <w:ilvl w:val="0"/>
          <w:numId w:val="2"/>
        </w:numPr>
        <w:ind w:left="0" w:leftChars="0" w:firstLine="0" w:firstLineChars="0"/>
      </w:pPr>
      <w:r>
        <w:t>产品销量排名（Top Selling Wines）</w:t>
      </w:r>
    </w:p>
    <w:p w14:paraId="75FB5F3A">
      <w:pPr>
        <w:pStyle w:val="3"/>
        <w:numPr>
          <w:numId w:val="0"/>
        </w:numPr>
        <w:ind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572000" cy="3657600"/>
            <wp:effectExtent l="0" t="0" r="0" b="0"/>
            <wp:docPr id="3" name="Picture 3" descr="产品类别销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产品类别销量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72F05">
      <w:pPr>
        <w:pStyle w:val="3"/>
      </w:pPr>
      <w:r>
        <w:t>产品销量排名图显示，不同酒款之间的销量差异较为明显。销量排名靠前的酒款主要集中在以下品牌：</w:t>
      </w:r>
    </w:p>
    <w:p w14:paraId="34BD7F2A">
      <w:pPr>
        <w:pStyle w:val="3"/>
      </w:pPr>
      <w:r>
        <w:t>Château d’Issan Margaux</w:t>
      </w:r>
    </w:p>
    <w:p w14:paraId="1DFBF7BE">
      <w:pPr>
        <w:pStyle w:val="3"/>
      </w:pPr>
      <w:r>
        <w:t>Château Cantenac-Brown Margaux</w:t>
      </w:r>
    </w:p>
    <w:p w14:paraId="4DEBA4E2">
      <w:pPr>
        <w:pStyle w:val="3"/>
      </w:pPr>
      <w:r>
        <w:t>Château Beychevelle St-Julien</w:t>
      </w:r>
    </w:p>
    <w:p w14:paraId="084EA2EA">
      <w:pPr>
        <w:pStyle w:val="3"/>
      </w:pPr>
      <w:r>
        <w:t>这些酒款可能具有以下特点：</w:t>
      </w:r>
    </w:p>
    <w:p w14:paraId="7DD9EEC1">
      <w:pPr>
        <w:pStyle w:val="3"/>
      </w:pPr>
      <w:r>
        <w:t>品牌知名度较高</w:t>
      </w:r>
      <w:r>
        <w:rPr>
          <w:rFonts w:hint="eastAsia" w:eastAsia="宋体"/>
          <w:lang w:eastAsia="zh-CN"/>
        </w:rPr>
        <w:t>，</w:t>
      </w:r>
      <w:r>
        <w:t>价格处于消费者可接受范围</w:t>
      </w:r>
      <w:r>
        <w:rPr>
          <w:rFonts w:hint="eastAsia" w:eastAsia="宋体"/>
          <w:lang w:eastAsia="zh-CN"/>
        </w:rPr>
        <w:t>，</w:t>
      </w:r>
      <w:r>
        <w:t>口碑评分较好</w:t>
      </w:r>
    </w:p>
    <w:p w14:paraId="04C5ED3B">
      <w:pPr>
        <w:pStyle w:val="3"/>
      </w:pPr>
      <w:r>
        <w:t>说明在红酒销售中，品牌影响力和产品定位对销量具有重要影响。</w:t>
      </w:r>
    </w:p>
    <w:p w14:paraId="5AE5F267">
      <w:pPr>
        <w:pStyle w:val="3"/>
      </w:pPr>
      <w:r>
        <w:t>运营建议：</w:t>
      </w:r>
    </w:p>
    <w:p w14:paraId="7E7C4559">
      <w:pPr>
        <w:pStyle w:val="3"/>
      </w:pPr>
      <w:r>
        <w:t>对销量较高的酒款进行重点推广</w:t>
      </w:r>
      <w:r>
        <w:rPr>
          <w:rFonts w:hint="eastAsia" w:eastAsia="宋体"/>
          <w:lang w:eastAsia="zh-CN"/>
        </w:rPr>
        <w:t>，</w:t>
      </w:r>
      <w:r>
        <w:t>将其作为推荐产品或活动商品</w:t>
      </w:r>
    </w:p>
    <w:p w14:paraId="70A3F6DF">
      <w:pPr>
        <w:pStyle w:val="3"/>
      </w:pPr>
      <w:r>
        <w:t>订单金额呈现明显的右偏分布，大多数订单金额集中在较低区间， 但存在少量高</w:t>
      </w:r>
    </w:p>
    <w:p w14:paraId="7E442F47">
      <w:pPr>
        <w:pStyle w:val="3"/>
      </w:pPr>
      <w:r>
        <w:t>金额订单，表现出典型的长尾特征。</w:t>
      </w:r>
    </w:p>
    <w:p w14:paraId="57075FD1">
      <w:pPr>
        <w:pStyle w:val="3"/>
        <w:numPr>
          <w:ilvl w:val="0"/>
          <w:numId w:val="3"/>
        </w:numPr>
      </w:pPr>
      <w:r>
        <w:t>月度销售趋势</w:t>
      </w:r>
    </w:p>
    <w:p w14:paraId="328F5B70">
      <w:pPr>
        <w:pStyle w:val="3"/>
        <w:numPr>
          <w:numId w:val="0"/>
        </w:num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572000" cy="3657600"/>
            <wp:effectExtent l="0" t="0" r="0" b="0"/>
            <wp:docPr id="5" name="Picture 5" descr="月度销售趋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月度销售趋势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5AC3">
      <w:pPr>
        <w:pStyle w:val="3"/>
        <w:numPr>
          <w:numId w:val="0"/>
        </w:numPr>
      </w:pPr>
      <w:r>
        <w:t xml:space="preserve"> 月度销售趋势图显示，2025 年的销售额整体保持在较高水平，但存在一定波动。</w:t>
      </w:r>
    </w:p>
    <w:p w14:paraId="417CF4D6">
      <w:pPr>
        <w:pStyle w:val="3"/>
      </w:pPr>
      <w:r>
        <w:t>观察趋势可以发现：</w:t>
      </w:r>
    </w:p>
    <w:p w14:paraId="793896E4">
      <w:pPr>
        <w:pStyle w:val="3"/>
      </w:pPr>
      <w:r>
        <w:t>年中（6–7月）销售额达到全年最高水平</w:t>
      </w:r>
    </w:p>
    <w:p w14:paraId="11394138">
      <w:pPr>
        <w:pStyle w:val="3"/>
      </w:pPr>
      <w:r>
        <w:t>年初和年末销售额相对较低</w:t>
      </w:r>
    </w:p>
    <w:p w14:paraId="069F1816">
      <w:pPr>
        <w:pStyle w:val="3"/>
      </w:pPr>
      <w:r>
        <w:t>这种波动可能与以下因素有关：</w:t>
      </w:r>
    </w:p>
    <w:p w14:paraId="58446BC4">
      <w:pPr>
        <w:pStyle w:val="3"/>
      </w:pPr>
      <w:r>
        <w:t>节假日消费需求变化</w:t>
      </w:r>
    </w:p>
    <w:p w14:paraId="079A162F">
      <w:pPr>
        <w:pStyle w:val="3"/>
      </w:pPr>
      <w:r>
        <w:t>促销活动周期</w:t>
      </w:r>
    </w:p>
    <w:p w14:paraId="00778931">
      <w:pPr>
        <w:pStyle w:val="3"/>
      </w:pPr>
      <w:r>
        <w:t>市场需求季节性变化</w:t>
      </w:r>
    </w:p>
    <w:p w14:paraId="05D25AC8">
      <w:pPr>
        <w:pStyle w:val="3"/>
      </w:pPr>
      <w:r>
        <w:t>此外，2026 年初销售额出现明显下降，可能是由于：</w:t>
      </w:r>
    </w:p>
    <w:p w14:paraId="38B83923">
      <w:pPr>
        <w:pStyle w:val="3"/>
      </w:pPr>
      <w:r>
        <w:t>数据尚未完整</w:t>
      </w:r>
    </w:p>
    <w:p w14:paraId="2422D8DA">
      <w:pPr>
        <w:pStyle w:val="3"/>
      </w:pPr>
      <w:r>
        <w:t>当月交易数据不足</w:t>
      </w:r>
    </w:p>
    <w:p w14:paraId="66F7C549">
      <w:pPr>
        <w:pStyle w:val="3"/>
      </w:pPr>
      <w:r>
        <w:t>因此在分析时需要注意数据时间范围。</w:t>
      </w:r>
    </w:p>
    <w:p w14:paraId="428BF5F3">
      <w:pPr>
        <w:pStyle w:val="3"/>
      </w:pPr>
    </w:p>
    <w:p w14:paraId="763F4F34">
      <w:pPr>
        <w:pStyle w:val="3"/>
      </w:pPr>
      <w:r>
        <w:t>##异常值分析</w:t>
      </w:r>
    </w:p>
    <w:p w14:paraId="784E0BF9">
      <w:pPr>
        <w:pStyle w:val="49"/>
      </w:pPr>
      <w:r>
        <w:rPr>
          <w:rStyle w:val="69"/>
        </w:rPr>
        <w:t>ggplot</w:t>
      </w:r>
      <w:r>
        <w:rPr>
          <w:rStyle w:val="82"/>
        </w:rPr>
        <w:t xml:space="preserve">(data, </w:t>
      </w:r>
      <w:r>
        <w:rPr>
          <w:rStyle w:val="69"/>
        </w:rPr>
        <w:t>aes</w:t>
      </w:r>
      <w:r>
        <w:rPr>
          <w:rStyle w:val="82"/>
        </w:rPr>
        <w:t>(</w:t>
      </w:r>
      <w:r>
        <w:rPr>
          <w:rStyle w:val="76"/>
        </w:rPr>
        <w:t>y=</w:t>
      </w:r>
      <w:r>
        <w:rPr>
          <w:rStyle w:val="82"/>
        </w:rPr>
        <w:t xml:space="preserve">order_amount))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</w:t>
      </w:r>
      <w:r>
        <w:rPr>
          <w:rStyle w:val="69"/>
        </w:rPr>
        <w:t>geom_boxplot</w:t>
      </w:r>
      <w:r>
        <w:rPr>
          <w:rStyle w:val="82"/>
        </w:rPr>
        <w:t>()</w:t>
      </w:r>
    </w:p>
    <w:p w14:paraId="2627CD67">
      <w:pPr>
        <w:pStyle w:val="23"/>
      </w:pPr>
      <w:r>
        <w:drawing>
          <wp:inline distT="0" distB="0" distL="114300" distR="114300">
            <wp:extent cx="4619625" cy="3695700"/>
            <wp:effectExtent l="0" t="0" r="0" b="0"/>
            <wp:docPr id="2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##统计检验</w:t>
      </w:r>
    </w:p>
    <w:p w14:paraId="02A1E8A7">
      <w:pPr>
        <w:pStyle w:val="49"/>
      </w:pPr>
      <w:r>
        <w:rPr>
          <w:rStyle w:val="69"/>
        </w:rPr>
        <w:t>shapiro.test</w:t>
      </w:r>
      <w:r>
        <w:rPr>
          <w:rStyle w:val="82"/>
        </w:rPr>
        <w:t>(</w:t>
      </w:r>
      <w:r>
        <w:rPr>
          <w:rStyle w:val="69"/>
        </w:rPr>
        <w:t>sample</w:t>
      </w:r>
      <w:r>
        <w:rPr>
          <w:rStyle w:val="82"/>
        </w:rPr>
        <w:t>(data</w:t>
      </w:r>
      <w:r>
        <w:rPr>
          <w:rStyle w:val="59"/>
        </w:rPr>
        <w:t>$</w:t>
      </w:r>
      <w:r>
        <w:rPr>
          <w:rStyle w:val="82"/>
        </w:rPr>
        <w:t>order_amount,</w:t>
      </w:r>
      <w:r>
        <w:rPr>
          <w:rStyle w:val="54"/>
        </w:rPr>
        <w:t>500</w:t>
      </w:r>
      <w:r>
        <w:rPr>
          <w:rStyle w:val="82"/>
        </w:rPr>
        <w:t>))</w:t>
      </w:r>
    </w:p>
    <w:p w14:paraId="4944FECF">
      <w:pPr>
        <w:pStyle w:val="49"/>
      </w:pP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 Shapiro-Wilk normality test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data:  sample(data$order_amount, 500)</w:t>
      </w:r>
      <w:r>
        <w:br w:type="textWrapping"/>
      </w:r>
      <w:r>
        <w:rPr>
          <w:rStyle w:val="48"/>
        </w:rPr>
        <w:t>## W = 0.32777, p-value &lt; 2.2e-16</w:t>
      </w:r>
    </w:p>
    <w:p w14:paraId="61B6D475">
      <w:pPr>
        <w:pStyle w:val="23"/>
      </w:pPr>
      <w:r>
        <w:t>Shapiro-Wilk 检验结果表明订单金额分布显著偏离正态分布， 符合消费数据常见的长尾分布特征。</w:t>
      </w:r>
    </w:p>
    <w:p w14:paraId="3F3A9CF7">
      <w:pPr>
        <w:pStyle w:val="3"/>
      </w:pPr>
      <w:r>
        <w:t>##客户群消费差异(anova)</w:t>
      </w:r>
    </w:p>
    <w:p w14:paraId="4A398A45">
      <w:pPr>
        <w:pStyle w:val="49"/>
      </w:pPr>
      <w:r>
        <w:rPr>
          <w:rStyle w:val="82"/>
        </w:rPr>
        <w:t xml:space="preserve">anova_result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aov</w:t>
      </w:r>
      <w:r>
        <w:rPr>
          <w:rStyle w:val="82"/>
        </w:rPr>
        <w:t xml:space="preserve">(order_amount </w:t>
      </w:r>
      <w:r>
        <w:rPr>
          <w:rStyle w:val="59"/>
        </w:rPr>
        <w:t>~</w:t>
      </w:r>
      <w:r>
        <w:rPr>
          <w:rStyle w:val="82"/>
        </w:rPr>
        <w:t xml:space="preserve"> segment, </w:t>
      </w:r>
      <w:r>
        <w:rPr>
          <w:rStyle w:val="76"/>
        </w:rPr>
        <w:t>data=</w:t>
      </w:r>
      <w:r>
        <w:rPr>
          <w:rStyle w:val="82"/>
        </w:rPr>
        <w:t>data)</w:t>
      </w:r>
      <w:r>
        <w:br w:type="textWrapping"/>
      </w:r>
      <w:r>
        <w:rPr>
          <w:rStyle w:val="69"/>
        </w:rPr>
        <w:t>summary</w:t>
      </w:r>
      <w:r>
        <w:rPr>
          <w:rStyle w:val="82"/>
        </w:rPr>
        <w:t>(anova_result)</w:t>
      </w:r>
    </w:p>
    <w:p w14:paraId="68A88F8A">
      <w:pPr>
        <w:pStyle w:val="49"/>
      </w:pPr>
      <w:r>
        <w:rPr>
          <w:rStyle w:val="48"/>
        </w:rPr>
        <w:t>##               Df    Sum Sq Mean Sq F value Pr(&gt;F)</w:t>
      </w:r>
      <w:r>
        <w:br w:type="textWrapping"/>
      </w:r>
      <w:r>
        <w:rPr>
          <w:rStyle w:val="48"/>
        </w:rPr>
        <w:t>## segment        2     10951    5476   0.064  0.938</w:t>
      </w:r>
      <w:r>
        <w:br w:type="textWrapping"/>
      </w:r>
      <w:r>
        <w:rPr>
          <w:rStyle w:val="48"/>
        </w:rPr>
        <w:t>## Residuals   7997 679601101   84982</w:t>
      </w:r>
    </w:p>
    <w:p w14:paraId="333349AA">
      <w:pPr>
        <w:pStyle w:val="23"/>
      </w:pPr>
      <w:r>
        <w:t>采用单因素方差分析（ANOVA）比较不同客户群体（Occasional、Regular、Premium）的平均订单金额差异。结果显示组间差异不显著（F = 0.064，p = 0.938），说明在当前数据中，不同客户群体在单次消费金额上不存在显著差异。</w:t>
      </w:r>
    </w:p>
    <w:p w14:paraId="28A6A193">
      <w:pPr>
        <w:pStyle w:val="3"/>
      </w:pPr>
      <w:r>
        <w:t>##产品选择差异</w:t>
      </w:r>
    </w:p>
    <w:p w14:paraId="0806F8F0">
      <w:pPr>
        <w:pStyle w:val="49"/>
      </w:pPr>
      <w:r>
        <w:rPr>
          <w:rStyle w:val="82"/>
        </w:rPr>
        <w:t xml:space="preserve">table_data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table</w:t>
      </w:r>
      <w:r>
        <w:rPr>
          <w:rStyle w:val="82"/>
        </w:rPr>
        <w:t>(data</w:t>
      </w:r>
      <w:r>
        <w:rPr>
          <w:rStyle w:val="59"/>
        </w:rPr>
        <w:t>$</w:t>
      </w:r>
      <w:r>
        <w:rPr>
          <w:rStyle w:val="82"/>
        </w:rPr>
        <w:t>segment, data</w:t>
      </w:r>
      <w:r>
        <w:rPr>
          <w:rStyle w:val="59"/>
        </w:rPr>
        <w:t>$</w:t>
      </w:r>
      <w:r>
        <w:rPr>
          <w:rStyle w:val="82"/>
        </w:rPr>
        <w:t>Name)</w:t>
      </w:r>
      <w:r>
        <w:br w:type="textWrapping"/>
      </w:r>
      <w:r>
        <w:rPr>
          <w:rStyle w:val="69"/>
        </w:rPr>
        <w:t>chisq.test</w:t>
      </w:r>
      <w:r>
        <w:rPr>
          <w:rStyle w:val="82"/>
        </w:rPr>
        <w:t>(table_data)</w:t>
      </w:r>
    </w:p>
    <w:p w14:paraId="5A9566C9">
      <w:pPr>
        <w:pStyle w:val="49"/>
      </w:pPr>
      <w:r>
        <w:rPr>
          <w:rStyle w:val="48"/>
        </w:rPr>
        <w:t>## Warning in chisq.test(table_data): Chi-squared approximation may be incorrect</w:t>
      </w:r>
    </w:p>
    <w:p w14:paraId="2B28D6E5">
      <w:pPr>
        <w:pStyle w:val="49"/>
      </w:pP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 Pearson's Chi-squared test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data:  table_data</w:t>
      </w:r>
      <w:r>
        <w:br w:type="textWrapping"/>
      </w:r>
      <w:r>
        <w:rPr>
          <w:rStyle w:val="48"/>
        </w:rPr>
        <w:t>## X-squared = 4150.7, df = 4078, p-value = 0.2095</w:t>
      </w:r>
    </w:p>
    <w:p w14:paraId="09EA5667">
      <w:pPr>
        <w:pStyle w:val="23"/>
      </w:pPr>
      <w:r>
        <w:t>卡方检验结果表明不同客户群体在酒款选择上不存在显著差异。</w:t>
      </w:r>
    </w:p>
    <w:p w14:paraId="3079FD25">
      <w:pPr>
        <w:pStyle w:val="3"/>
      </w:pPr>
      <w:r>
        <w:t>##A/B Test 实验分析</w:t>
      </w:r>
    </w:p>
    <w:p w14:paraId="5C61E165">
      <w:pPr>
        <w:pStyle w:val="49"/>
      </w:pPr>
      <w:r>
        <w:rPr>
          <w:rStyle w:val="69"/>
        </w:rPr>
        <w:t>t.test</w:t>
      </w:r>
      <w:r>
        <w:rPr>
          <w:rStyle w:val="82"/>
        </w:rPr>
        <w:t xml:space="preserve">(order_amount </w:t>
      </w:r>
      <w:r>
        <w:rPr>
          <w:rStyle w:val="59"/>
        </w:rPr>
        <w:t>~</w:t>
      </w:r>
      <w:r>
        <w:rPr>
          <w:rStyle w:val="82"/>
        </w:rPr>
        <w:t xml:space="preserve"> experiment_group, </w:t>
      </w:r>
      <w:r>
        <w:rPr>
          <w:rStyle w:val="76"/>
        </w:rPr>
        <w:t>data=</w:t>
      </w:r>
      <w:r>
        <w:rPr>
          <w:rStyle w:val="82"/>
        </w:rPr>
        <w:t>data)</w:t>
      </w:r>
    </w:p>
    <w:p w14:paraId="21EA091C">
      <w:pPr>
        <w:pStyle w:val="49"/>
      </w:pP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 Welch Two Sample t-test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data:  order_amount by experiment_group</w:t>
      </w:r>
      <w:r>
        <w:br w:type="textWrapping"/>
      </w:r>
      <w:r>
        <w:rPr>
          <w:rStyle w:val="48"/>
        </w:rPr>
        <w:t>## t = 3.1024, df = 7573.4, p-value = 0.001927</w:t>
      </w:r>
      <w:r>
        <w:br w:type="textWrapping"/>
      </w:r>
      <w:r>
        <w:rPr>
          <w:rStyle w:val="48"/>
        </w:rPr>
        <w:t>## alternative hypothesis: true difference in means between group A and group B is not equal to 0</w:t>
      </w:r>
      <w:r>
        <w:br w:type="textWrapping"/>
      </w:r>
      <w:r>
        <w:rPr>
          <w:rStyle w:val="48"/>
        </w:rPr>
        <w:t>## 95 percent confidence interval:</w:t>
      </w:r>
      <w:r>
        <w:br w:type="textWrapping"/>
      </w:r>
      <w:r>
        <w:rPr>
          <w:rStyle w:val="48"/>
        </w:rPr>
        <w:t>##   7.478341 33.149933</w:t>
      </w:r>
      <w:r>
        <w:br w:type="textWrapping"/>
      </w:r>
      <w:r>
        <w:rPr>
          <w:rStyle w:val="48"/>
        </w:rPr>
        <w:t>## sample estimates:</w:t>
      </w:r>
      <w:r>
        <w:br w:type="textWrapping"/>
      </w:r>
      <w:r>
        <w:rPr>
          <w:rStyle w:val="48"/>
        </w:rPr>
        <w:t xml:space="preserve">## mean in group A mean in group B </w:t>
      </w:r>
      <w:r>
        <w:br w:type="textWrapping"/>
      </w:r>
      <w:r>
        <w:rPr>
          <w:rStyle w:val="48"/>
        </w:rPr>
        <w:t>##        171.1371        150.8230</w:t>
      </w:r>
    </w:p>
    <w:p w14:paraId="04CF8962">
      <w:pPr>
        <w:pStyle w:val="49"/>
      </w:pPr>
      <w:r>
        <w:rPr>
          <w:rStyle w:val="69"/>
        </w:rPr>
        <w:t>ggplot</w:t>
      </w:r>
      <w:r>
        <w:rPr>
          <w:rStyle w:val="82"/>
        </w:rPr>
        <w:t xml:space="preserve">(data, </w:t>
      </w:r>
      <w:r>
        <w:rPr>
          <w:rStyle w:val="69"/>
        </w:rPr>
        <w:t>aes</w:t>
      </w:r>
      <w:r>
        <w:rPr>
          <w:rStyle w:val="82"/>
        </w:rPr>
        <w:t xml:space="preserve">(experiment_group, order_amount))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geom_boxplot</w:t>
      </w:r>
      <w:r>
        <w:rPr>
          <w:rStyle w:val="82"/>
        </w:rPr>
        <w:t>(</w:t>
      </w:r>
      <w:r>
        <w:rPr>
          <w:rStyle w:val="76"/>
        </w:rPr>
        <w:t>fill=</w:t>
      </w:r>
      <w:r>
        <w:rPr>
          <w:rStyle w:val="60"/>
        </w:rPr>
        <w:t>"steelblue"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labs</w:t>
      </w:r>
      <w:r>
        <w:rPr>
          <w:rStyle w:val="82"/>
        </w:rPr>
        <w:t>(</w:t>
      </w:r>
      <w:r>
        <w:rPr>
          <w:rStyle w:val="76"/>
        </w:rPr>
        <w:t>title=</w:t>
      </w:r>
      <w:r>
        <w:rPr>
          <w:rStyle w:val="60"/>
        </w:rPr>
        <w:t>"A/B Test Order Amount Comparison"</w:t>
      </w:r>
      <w:r>
        <w:rPr>
          <w:rStyle w:val="82"/>
        </w:rPr>
        <w:t>)</w:t>
      </w:r>
    </w:p>
    <w:p w14:paraId="2336DE28">
      <w:pPr>
        <w:pStyle w:val="23"/>
      </w:pPr>
      <w:r>
        <w:drawing>
          <wp:inline distT="0" distB="0" distL="114300" distR="114300">
            <wp:extent cx="4619625" cy="3695700"/>
            <wp:effectExtent l="0" t="0" r="0" b="0"/>
            <wp:docPr id="2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452CDC2D">
      <w:pPr>
        <w:pStyle w:val="23"/>
      </w:pPr>
      <w:r>
        <w:t>本研究通过 A/B Test 比较两种促销策略对销售表现的影响。实验将客户随机划分为两组，其中 A 组采用新的促销策略（推荐高评分红酒并提供折扣），B 组采用原有展示策略。通过 Welch t 检验比较两组订单金额，结果显示 A 组平均订单金额（171.14）显著高于 B 组（150.82）（p = 0.0019）。结果表明新的促销策略在提升客单价方面具有显著效果。</w:t>
      </w:r>
    </w:p>
    <w:p w14:paraId="4A8D10B8">
      <w:pPr>
        <w:pStyle w:val="4"/>
      </w:pPr>
    </w:p>
    <w:p w14:paraId="3A7D197B">
      <w:pPr>
        <w:pStyle w:val="4"/>
      </w:pPr>
      <w:r>
        <w:t>结论与建议</w:t>
      </w:r>
    </w:p>
    <w:p w14:paraId="37739714">
      <w:pPr>
        <w:pStyle w:val="3"/>
      </w:pPr>
      <w:r>
        <w:t>综合以上分析，可以得到以下主要结论：</w:t>
      </w:r>
    </w:p>
    <w:p w14:paraId="4AC47DD9">
      <w:pPr>
        <w:pStyle w:val="3"/>
      </w:pPr>
      <w:r>
        <w:t>红酒订单金额呈明显长尾分布，大部分订单金额较低，但少量高价值订单对销售额贡献显著。</w:t>
      </w:r>
    </w:p>
    <w:p w14:paraId="6CAC90DA">
      <w:pPr>
        <w:pStyle w:val="3"/>
      </w:pPr>
      <w:r>
        <w:t>客户购买频率主要集中在中等水平，存在少量高频客户，具有较高的商业价值。</w:t>
      </w:r>
    </w:p>
    <w:p w14:paraId="4FD076EC">
      <w:pPr>
        <w:pStyle w:val="3"/>
      </w:pPr>
      <w:r>
        <w:t>不同酒款之间销量差异明显，品牌和产品定位对销售表现具有重要影响。</w:t>
      </w:r>
    </w:p>
    <w:p w14:paraId="1F39F52E">
      <w:pPr>
        <w:pStyle w:val="3"/>
      </w:pPr>
      <w:r>
        <w:t>数据中存在部分高金额异常订单，这些订单可能来自高端消费群体。</w:t>
      </w:r>
    </w:p>
    <w:p w14:paraId="49BD0687">
      <w:pPr>
        <w:pStyle w:val="3"/>
      </w:pPr>
      <w:r>
        <w:t>A/B Test 结果表明新的营销策略能够有效提升客单价。</w:t>
      </w:r>
    </w:p>
    <w:p w14:paraId="37C5D116">
      <w:pPr>
        <w:pStyle w:val="3"/>
      </w:pPr>
      <w:r>
        <w:t>月度销售趋势存在一定波动，可能受到季节性消费和市场需求变化的影响。</w:t>
      </w:r>
    </w:p>
    <w:p w14:paraId="7A17EDA1">
      <w:pPr>
        <w:pStyle w:val="3"/>
      </w:pPr>
      <w:r>
        <w:t>运营建议： 基于本次对波尔多红酒销售数据的统计分析与客户行为研究，可以提出以下运营优化建议：</w:t>
      </w:r>
    </w:p>
    <w:p w14:paraId="471511C3">
      <w:pPr>
        <w:pStyle w:val="3"/>
      </w:pPr>
      <w:r>
        <w:t>1 提升高价值客户管理</w:t>
      </w:r>
    </w:p>
    <w:p w14:paraId="2F54991D">
      <w:pPr>
        <w:pStyle w:val="3"/>
      </w:pPr>
      <w:r>
        <w:t>数据分析表明，订单金额呈现明显的长尾分布，少数高金额订单对整体销售额贡献较大。这说明部分客户具有较高的消费能力和客户生命周期价值。</w:t>
      </w:r>
    </w:p>
    <w:p w14:paraId="1AD397E4">
      <w:pPr>
        <w:pStyle w:val="3"/>
      </w:pPr>
      <w:r>
        <w:t>因此建议：</w:t>
      </w:r>
    </w:p>
    <w:p w14:paraId="01875C25">
      <w:pPr>
        <w:pStyle w:val="3"/>
      </w:pPr>
      <w:r>
        <w:t>建立 VIP 客户管理体系</w:t>
      </w:r>
    </w:p>
    <w:p w14:paraId="703EF997">
      <w:pPr>
        <w:pStyle w:val="3"/>
      </w:pPr>
      <w:r>
        <w:t>为高价值客户提供 会员折扣、专属推荐或限量酒款</w:t>
      </w:r>
    </w:p>
    <w:p w14:paraId="657C98FE">
      <w:pPr>
        <w:pStyle w:val="3"/>
      </w:pPr>
      <w:r>
        <w:t>通过个性化营销提高客户忠诚度</w:t>
      </w:r>
    </w:p>
    <w:p w14:paraId="0B243E17">
      <w:pPr>
        <w:pStyle w:val="3"/>
      </w:pPr>
      <w:r>
        <w:t>通过加强对高价值客户的运营，可以进一步提升整体销售收入。</w:t>
      </w:r>
    </w:p>
    <w:p w14:paraId="776C76F7">
      <w:pPr>
        <w:pStyle w:val="3"/>
      </w:pPr>
      <w:r>
        <w:t>2 优化产品推荐策略</w:t>
      </w:r>
    </w:p>
    <w:p w14:paraId="67271735">
      <w:pPr>
        <w:pStyle w:val="3"/>
      </w:pPr>
      <w:r>
        <w:t>销量排名显示，部分品牌酒款销量明显高于其他产品，说明消费者对特定品牌和酒庄具有较强偏好。</w:t>
      </w:r>
    </w:p>
    <w:p w14:paraId="09D68003">
      <w:pPr>
        <w:pStyle w:val="3"/>
      </w:pPr>
      <w:r>
        <w:t>运营上可以：</w:t>
      </w:r>
    </w:p>
    <w:p w14:paraId="10403DC8">
      <w:pPr>
        <w:pStyle w:val="3"/>
      </w:pPr>
      <w:r>
        <w:t>将 销量较高的酒款作为主推产品</w:t>
      </w:r>
    </w:p>
    <w:p w14:paraId="17052659">
      <w:pPr>
        <w:pStyle w:val="3"/>
      </w:pPr>
      <w:r>
        <w:t>在首页推荐或促销活动中重点展示热门酒款</w:t>
      </w:r>
    </w:p>
    <w:p w14:paraId="28DC6DF3">
      <w:pPr>
        <w:pStyle w:val="3"/>
      </w:pPr>
      <w:r>
        <w:t>利用数据分析持续识别潜力产品</w:t>
      </w:r>
    </w:p>
    <w:p w14:paraId="1BDF7BDA">
      <w:pPr>
        <w:pStyle w:val="3"/>
      </w:pPr>
      <w:r>
        <w:t>通过优化产品推荐策略，可以提高商品曝光率并促进销售增长。</w:t>
      </w:r>
    </w:p>
    <w:p w14:paraId="657E0757">
      <w:pPr>
        <w:pStyle w:val="3"/>
      </w:pPr>
      <w:r>
        <w:t>3 利用 A/B Test 优化营销策略</w:t>
      </w:r>
    </w:p>
    <w:p w14:paraId="09E180A4">
      <w:pPr>
        <w:pStyle w:val="3"/>
      </w:pPr>
      <w:r>
        <w:t>A/B Test 结果显示，不同营销策略对订单金额存在显著影响，其中实验组策略能够有效提升客户客单价。</w:t>
      </w:r>
    </w:p>
    <w:p w14:paraId="46006D52">
      <w:pPr>
        <w:pStyle w:val="3"/>
      </w:pPr>
      <w:r>
        <w:t>因此建议：</w:t>
      </w:r>
    </w:p>
    <w:p w14:paraId="4F1374DD">
      <w:pPr>
        <w:pStyle w:val="3"/>
      </w:pPr>
      <w:r>
        <w:t>在更大范围内推广实验组营销策略</w:t>
      </w:r>
    </w:p>
    <w:p w14:paraId="6F5FE96D">
      <w:pPr>
        <w:pStyle w:val="3"/>
      </w:pPr>
      <w:r>
        <w:t>持续进行 数据驱动的营销实验（A/B Testing）</w:t>
      </w:r>
    </w:p>
    <w:p w14:paraId="2398C575">
      <w:pPr>
        <w:pStyle w:val="3"/>
      </w:pPr>
      <w:r>
        <w:t>定期评估促销策略效果并进行优化</w:t>
      </w:r>
    </w:p>
    <w:p w14:paraId="606F7BD8">
      <w:pPr>
        <w:pStyle w:val="3"/>
      </w:pPr>
      <w:r>
        <w:t>通过数据驱动的实验方法，可以不断提升营销效率。</w:t>
      </w:r>
    </w:p>
    <w:p w14:paraId="5E1D6948">
      <w:pPr>
        <w:pStyle w:val="3"/>
      </w:pPr>
      <w:r>
        <w:t>4 提高客户复购率</w:t>
      </w:r>
    </w:p>
    <w:p w14:paraId="10BF92BC">
      <w:pPr>
        <w:pStyle w:val="3"/>
      </w:pPr>
      <w:r>
        <w:t>客户购买频率分析表明，大多数客户的购买次数集中在中等水平，仍存在提升空间。</w:t>
      </w:r>
    </w:p>
    <w:p w14:paraId="44FB785B">
      <w:pPr>
        <w:pStyle w:val="3"/>
      </w:pPr>
      <w:r>
        <w:t>建议：</w:t>
      </w:r>
    </w:p>
    <w:p w14:paraId="78A815F7">
      <w:pPr>
        <w:pStyle w:val="3"/>
      </w:pPr>
      <w:r>
        <w:t>通过 优惠券、积分制度或会员奖励 提高复购率</w:t>
      </w:r>
    </w:p>
    <w:p w14:paraId="6982BD7A">
      <w:pPr>
        <w:pStyle w:val="3"/>
      </w:pPr>
      <w:r>
        <w:t>针对低频客户进行定向营销</w:t>
      </w:r>
    </w:p>
    <w:p w14:paraId="6A26E939">
      <w:pPr>
        <w:pStyle w:val="3"/>
      </w:pPr>
      <w:r>
        <w:t>通过邮件或推荐系统提醒客户再次购买</w:t>
      </w:r>
    </w:p>
    <w:p w14:paraId="5380361C">
      <w:pPr>
        <w:pStyle w:val="3"/>
      </w:pPr>
      <w:r>
        <w:t>提升客户复购率有助于稳定销售增长。</w:t>
      </w:r>
    </w:p>
    <w:p w14:paraId="0C327C50">
      <w:pPr>
        <w:pStyle w:val="3"/>
      </w:pPr>
      <w:r>
        <w:t>5 挖掘高端红酒市场</w:t>
      </w:r>
    </w:p>
    <w:p w14:paraId="7FC8BC2C">
      <w:pPr>
        <w:pStyle w:val="3"/>
      </w:pPr>
      <w:r>
        <w:t>异常值分析显示，部分订单金额远高于平均水平，说明市场中存在一定比例的高端消费需求。</w:t>
      </w:r>
    </w:p>
    <w:p w14:paraId="7B774A7B">
      <w:pPr>
        <w:pStyle w:val="3"/>
      </w:pPr>
      <w:r>
        <w:t>因此可以：</w:t>
      </w:r>
    </w:p>
    <w:p w14:paraId="0224C57E">
      <w:pPr>
        <w:pStyle w:val="3"/>
      </w:pPr>
      <w:r>
        <w:t>增加高端红酒产品线</w:t>
      </w:r>
    </w:p>
    <w:p w14:paraId="1A4516E3">
      <w:pPr>
        <w:pStyle w:val="3"/>
      </w:pPr>
      <w:r>
        <w:t>推出限量酒款或收藏级酒款</w:t>
      </w:r>
    </w:p>
    <w:p w14:paraId="632FC98D">
      <w:pPr>
        <w:pStyle w:val="3"/>
      </w:pPr>
      <w:r>
        <w:t>针对高端客户开展定向营销</w:t>
      </w:r>
    </w:p>
    <w:p w14:paraId="0601C5DF">
      <w:pPr>
        <w:pStyle w:val="3"/>
      </w:pPr>
      <w:r>
        <w:t>这有助于提升整体利润水平。</w:t>
      </w:r>
    </w:p>
    <w:p w14:paraId="4EC0D4FD">
      <w:pPr>
        <w:pStyle w:val="3"/>
      </w:pPr>
      <w:r>
        <w:t>总结</w:t>
      </w:r>
    </w:p>
    <w:p w14:paraId="192F8FC6">
      <w:pPr>
        <w:pStyle w:val="3"/>
      </w:pPr>
      <w:r>
        <w:t>综合来看，本次分析表明红酒市场具有明显的客户价值分层和消费差异。通过加强高价值客户管理、优化产品推荐策略、持续开展 A/B Test 实验以及提升客户复购率，可以进一步提升销售效率和市场竞争力。</w:t>
      </w:r>
      <w:bookmarkStart w:id="3" w:name="_GoBack"/>
      <w:bookmarkEnd w:id="3"/>
    </w:p>
    <w:bookmarkEnd w:id="2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18CD3D"/>
    <w:multiLevelType w:val="singleLevel"/>
    <w:tmpl w:val="9C18CD3D"/>
    <w:lvl w:ilvl="0" w:tentative="0">
      <w:start w:val="4"/>
      <w:numFmt w:val="decimal"/>
      <w:suff w:val="nothing"/>
      <w:lvlText w:val="%1，"/>
      <w:lvlJc w:val="left"/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5B9D2154"/>
    <w:multiLevelType w:val="singleLevel"/>
    <w:tmpl w:val="5B9D2154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25B679C"/>
    <w:rsid w:val="4B4856BF"/>
    <w:rsid w:val="613126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1"/>
    <w:next w:val="3"/>
    <w:link w:val="2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shd w:val="clear" w:fill="F8F8F8"/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qFormat/>
    <w:uiPriority w:val="0"/>
    <w:rPr>
      <w:color w:val="204A87"/>
      <w:shd w:val="clear" w:fill="F8F8F8"/>
    </w:rPr>
  </w:style>
  <w:style w:type="character" w:customStyle="1" w:styleId="54">
    <w:name w:val="DecValTok"/>
    <w:basedOn w:val="48"/>
    <w:qFormat/>
    <w:uiPriority w:val="0"/>
    <w:rPr>
      <w:color w:val="0000CF"/>
      <w:shd w:val="clear" w:fill="F8F8F8"/>
    </w:rPr>
  </w:style>
  <w:style w:type="character" w:customStyle="1" w:styleId="55">
    <w:name w:val="BaseNTok"/>
    <w:basedOn w:val="48"/>
    <w:qFormat/>
    <w:uiPriority w:val="0"/>
    <w:rPr>
      <w:color w:val="0000CF"/>
      <w:shd w:val="clear" w:fill="F8F8F8"/>
    </w:rPr>
  </w:style>
  <w:style w:type="character" w:customStyle="1" w:styleId="56">
    <w:name w:val="FloatTok"/>
    <w:basedOn w:val="48"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qFormat/>
    <w:uiPriority w:val="0"/>
    <w:rPr>
      <w:color w:val="8F5902"/>
      <w:shd w:val="clear" w:fill="F8F8F8"/>
    </w:rPr>
  </w:style>
  <w:style w:type="character" w:customStyle="1" w:styleId="58">
    <w:name w:val="CharTok"/>
    <w:basedOn w:val="48"/>
    <w:qFormat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qFormat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qFormat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qFormat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qFormat/>
    <w:uiPriority w:val="0"/>
    <w:rPr>
      <w:color w:val="4E9A06"/>
      <w:shd w:val="clear" w:fill="F8F8F8"/>
    </w:rPr>
  </w:style>
  <w:style w:type="character" w:customStyle="1" w:styleId="63">
    <w:name w:val="ImportTok"/>
    <w:basedOn w:val="48"/>
    <w:uiPriority w:val="0"/>
    <w:rPr>
      <w:shd w:val="clear" w:fill="F8F8F8"/>
    </w:rPr>
  </w:style>
  <w:style w:type="character" w:customStyle="1" w:styleId="64">
    <w:name w:val="CommentTok"/>
    <w:basedOn w:val="48"/>
    <w:qFormat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qFormat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qFormat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qFormat/>
    <w:uiPriority w:val="0"/>
    <w:rPr>
      <w:shd w:val="clear" w:fill="F8F8F8"/>
    </w:rPr>
  </w:style>
  <w:style w:type="character" w:customStyle="1" w:styleId="74">
    <w:name w:val="ExtensionTok"/>
    <w:basedOn w:val="48"/>
    <w:qFormat/>
    <w:uiPriority w:val="0"/>
    <w:rPr>
      <w:shd w:val="clear" w:fill="F8F8F8"/>
    </w:rPr>
  </w:style>
  <w:style w:type="character" w:customStyle="1" w:styleId="75">
    <w:name w:val="PreprocessorTok"/>
    <w:basedOn w:val="48"/>
    <w:qFormat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qFormat/>
    <w:uiPriority w:val="0"/>
    <w:rPr>
      <w:shd w:val="clear" w:fill="F8F8F8"/>
    </w:rPr>
  </w:style>
  <w:style w:type="character" w:customStyle="1" w:styleId="78">
    <w:name w:val="InformationTok"/>
    <w:basedOn w:val="48"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uiPriority w:val="0"/>
    <w:rPr>
      <w:color w:val="EF2929"/>
      <w:shd w:val="clear" w:fill="F8F8F8"/>
    </w:rPr>
  </w:style>
  <w:style w:type="character" w:customStyle="1" w:styleId="81">
    <w:name w:val="ErrorTok"/>
    <w:basedOn w:val="48"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2749</Words>
  <Characters>5887</Characters>
  <Lines>12</Lines>
  <Paragraphs>8</Paragraphs>
  <TotalTime>5</TotalTime>
  <ScaleCrop>false</ScaleCrop>
  <LinksUpToDate>false</LinksUpToDate>
  <CharactersWithSpaces>6477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2026-03-14T08:59:00Z</dcterms:created>
  <dc:creator>周慧盈</dc:creator>
  <cp:lastModifiedBy>Huiying ZH0U</cp:lastModifiedBy>
  <dcterms:modified xsi:type="dcterms:W3CDTF">2026-03-14T09:05:33Z</dcterms:modified>
  <dc:title>波尔多葡萄酒分析报告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  <property fmtid="{D5CDD505-2E9C-101B-9397-08002B2CF9AE}" pid="3" name="KSOTemplateDocerSaveRecord">
    <vt:lpwstr>eyJoZGlkIjoiNzM3ZWMxYWU1NDhkMzk2N2Q4NWM5MGNkNjE5MDlmNWEiLCJ1c2VySWQiOiIzNzI4NjE1NDI0NzM2In0=</vt:lpwstr>
  </property>
  <property fmtid="{D5CDD505-2E9C-101B-9397-08002B2CF9AE}" pid="4" name="KSOProductBuildVer">
    <vt:lpwstr>1033-12.1.0.25242</vt:lpwstr>
  </property>
  <property fmtid="{D5CDD505-2E9C-101B-9397-08002B2CF9AE}" pid="5" name="ICV">
    <vt:lpwstr>3D1B147BCB214B69A9B6B5D545AE2A36_12</vt:lpwstr>
  </property>
</Properties>
</file>