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*</w:t>
      </w: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lmcalmode a</w:t>
      </w: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a.remark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FF"/>
          <w:sz w:val="20"/>
          <w:highlight w:val="white"/>
        </w:rPr>
        <w:t>'%</w:t>
      </w:r>
      <w:r>
        <w:rPr>
          <w:rFonts w:ascii="Courier New" w:hAnsi="Courier New" w:hint="eastAsia"/>
          <w:color w:val="0000FF"/>
          <w:sz w:val="20"/>
          <w:highlight w:val="white"/>
        </w:rPr>
        <w:t>退保</w:t>
      </w:r>
      <w:r>
        <w:rPr>
          <w:rFonts w:ascii="Courier New" w:hAnsi="Courier New" w:hint="eastAsia"/>
          <w:color w:val="0000FF"/>
          <w:sz w:val="20"/>
          <w:highlight w:val="white"/>
        </w:rPr>
        <w:t>%'</w:t>
      </w: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a.riskcode = </w:t>
      </w:r>
      <w:r>
        <w:rPr>
          <w:rFonts w:ascii="Courier New" w:hAnsi="Courier New" w:hint="eastAsia"/>
          <w:color w:val="0000FF"/>
          <w:sz w:val="20"/>
          <w:highlight w:val="white"/>
        </w:rPr>
        <w:t>'511404'</w:t>
      </w: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or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a.riskcode = </w:t>
      </w:r>
      <w:r>
        <w:rPr>
          <w:rFonts w:ascii="Courier New" w:hAnsi="Courier New" w:hint="eastAsia"/>
          <w:color w:val="0000FF"/>
          <w:sz w:val="20"/>
          <w:highlight w:val="white"/>
        </w:rPr>
        <w:t>'511406'</w:t>
      </w:r>
      <w:r>
        <w:rPr>
          <w:rFonts w:ascii="Courier New" w:hAnsi="Courier New" w:hint="eastAsia"/>
          <w:color w:val="000080"/>
          <w:sz w:val="20"/>
          <w:highlight w:val="white"/>
        </w:rPr>
        <w:t>;</w:t>
      </w:r>
    </w:p>
    <w:p w:rsidR="00756F4D" w:rsidRDefault="00756F4D">
      <w:pPr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*</w:t>
      </w: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lmcalmode a</w:t>
      </w: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a.remark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FF"/>
          <w:sz w:val="20"/>
          <w:highlight w:val="white"/>
        </w:rPr>
        <w:t>'%</w:t>
      </w:r>
      <w:r>
        <w:rPr>
          <w:rFonts w:ascii="Courier New" w:hAnsi="Courier New" w:hint="eastAsia"/>
          <w:color w:val="0000FF"/>
          <w:sz w:val="20"/>
          <w:highlight w:val="white"/>
        </w:rPr>
        <w:t>退保</w:t>
      </w:r>
      <w:r>
        <w:rPr>
          <w:rFonts w:ascii="Courier New" w:hAnsi="Courier New" w:hint="eastAsia"/>
          <w:color w:val="0000FF"/>
          <w:sz w:val="20"/>
          <w:highlight w:val="white"/>
        </w:rPr>
        <w:t>%'</w:t>
      </w: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a.riskcode </w:t>
      </w:r>
      <w:r>
        <w:rPr>
          <w:rFonts w:ascii="Courier New" w:hAnsi="Courier New" w:hint="eastAsia"/>
          <w:color w:val="000080"/>
          <w:sz w:val="20"/>
          <w:highlight w:val="white"/>
        </w:rPr>
        <w:t>in (</w:t>
      </w:r>
      <w:r>
        <w:rPr>
          <w:rFonts w:ascii="Courier New" w:hAnsi="Courier New" w:hint="eastAsia"/>
          <w:color w:val="0000FF"/>
          <w:sz w:val="20"/>
          <w:highlight w:val="white"/>
        </w:rPr>
        <w:t>'511406'</w:t>
      </w:r>
      <w:r>
        <w:rPr>
          <w:rFonts w:ascii="Courier New" w:hAnsi="Courier New" w:hint="eastAsia"/>
          <w:color w:val="0000FF"/>
          <w:sz w:val="20"/>
          <w:highlight w:val="white"/>
        </w:rPr>
        <w:t>,</w:t>
      </w:r>
      <w:r>
        <w:rPr>
          <w:rFonts w:ascii="Courier New" w:hAnsi="Courier New"/>
          <w:color w:val="0000FF"/>
          <w:sz w:val="20"/>
          <w:highlight w:val="white"/>
        </w:rPr>
        <w:t>’</w:t>
      </w:r>
      <w:r>
        <w:rPr>
          <w:rFonts w:ascii="Courier New" w:hAnsi="Courier New" w:hint="eastAsia"/>
          <w:color w:val="0000FF"/>
          <w:sz w:val="20"/>
          <w:highlight w:val="white"/>
        </w:rPr>
        <w:t>511404</w:t>
      </w:r>
      <w:r>
        <w:rPr>
          <w:rFonts w:ascii="Courier New" w:hAnsi="Courier New"/>
          <w:color w:val="0000FF"/>
          <w:sz w:val="20"/>
          <w:highlight w:val="white"/>
        </w:rPr>
        <w:t>’</w:t>
      </w:r>
      <w:r>
        <w:rPr>
          <w:rFonts w:ascii="Courier New" w:hAnsi="Courier New" w:hint="eastAsia"/>
          <w:color w:val="0000FF"/>
          <w:sz w:val="20"/>
          <w:highlight w:val="white"/>
        </w:rPr>
        <w:t>);</w:t>
      </w:r>
    </w:p>
    <w:p w:rsidR="00756F4D" w:rsidRDefault="00756F4D">
      <w:pPr>
        <w:rPr>
          <w:rFonts w:ascii="Courier New" w:hAnsi="Courier New"/>
          <w:color w:val="000080"/>
          <w:sz w:val="20"/>
          <w:highlight w:val="white"/>
        </w:rPr>
      </w:pPr>
    </w:p>
    <w:p w:rsidR="00756F4D" w:rsidRDefault="00E10997">
      <w:pPr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这两条</w:t>
      </w:r>
      <w:r>
        <w:rPr>
          <w:rFonts w:ascii="Courier New" w:hAnsi="Courier New" w:hint="eastAsia"/>
          <w:color w:val="000080"/>
          <w:sz w:val="20"/>
          <w:highlight w:val="white"/>
        </w:rPr>
        <w:t>sql</w:t>
      </w:r>
      <w:r>
        <w:rPr>
          <w:rFonts w:ascii="Courier New" w:hAnsi="Courier New" w:hint="eastAsia"/>
          <w:color w:val="000080"/>
          <w:sz w:val="20"/>
          <w:highlight w:val="white"/>
        </w:rPr>
        <w:t>我以为逻辑是一样的，其实不然。</w:t>
      </w:r>
    </w:p>
    <w:p w:rsidR="00756F4D" w:rsidRDefault="00756F4D">
      <w:pPr>
        <w:rPr>
          <w:rFonts w:ascii="Courier New" w:hAnsi="Courier New"/>
          <w:color w:val="000080"/>
          <w:sz w:val="20"/>
          <w:highlight w:val="white"/>
        </w:rPr>
      </w:pP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*</w:t>
      </w: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lmcalmode a</w:t>
      </w: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a.remark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FF"/>
          <w:sz w:val="20"/>
          <w:highlight w:val="white"/>
        </w:rPr>
        <w:t>'%</w:t>
      </w:r>
      <w:r>
        <w:rPr>
          <w:rFonts w:ascii="Courier New" w:hAnsi="Courier New" w:hint="eastAsia"/>
          <w:color w:val="0000FF"/>
          <w:sz w:val="20"/>
          <w:highlight w:val="white"/>
        </w:rPr>
        <w:t>退保</w:t>
      </w:r>
      <w:r>
        <w:rPr>
          <w:rFonts w:ascii="Courier New" w:hAnsi="Courier New" w:hint="eastAsia"/>
          <w:color w:val="0000FF"/>
          <w:sz w:val="20"/>
          <w:highlight w:val="white"/>
        </w:rPr>
        <w:t>%'</w:t>
      </w: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>(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a.riskcode = </w:t>
      </w:r>
      <w:r>
        <w:rPr>
          <w:rFonts w:ascii="Courier New" w:hAnsi="Courier New" w:hint="eastAsia"/>
          <w:color w:val="0000FF"/>
          <w:sz w:val="20"/>
          <w:highlight w:val="white"/>
        </w:rPr>
        <w:t>'511404'</w:t>
      </w: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or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a.riskcode = </w:t>
      </w:r>
      <w:r>
        <w:rPr>
          <w:rFonts w:ascii="Courier New" w:hAnsi="Courier New" w:hint="eastAsia"/>
          <w:color w:val="0000FF"/>
          <w:sz w:val="20"/>
          <w:highlight w:val="white"/>
        </w:rPr>
        <w:t>'511406'</w:t>
      </w:r>
      <w:r>
        <w:rPr>
          <w:rFonts w:ascii="Courier New" w:hAnsi="Courier New" w:hint="eastAsia"/>
          <w:color w:val="0000FF"/>
          <w:sz w:val="20"/>
          <w:highlight w:val="white"/>
        </w:rPr>
        <w:t>)</w:t>
      </w:r>
      <w:r>
        <w:rPr>
          <w:rFonts w:ascii="Courier New" w:hAnsi="Courier New" w:hint="eastAsia"/>
          <w:color w:val="000080"/>
          <w:sz w:val="20"/>
          <w:highlight w:val="white"/>
        </w:rPr>
        <w:t>;</w:t>
      </w:r>
    </w:p>
    <w:p w:rsidR="00756F4D" w:rsidRDefault="00756F4D">
      <w:pPr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*</w:t>
      </w: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lmcalmode a</w:t>
      </w: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a.remark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FF"/>
          <w:sz w:val="20"/>
          <w:highlight w:val="white"/>
        </w:rPr>
        <w:t>'%</w:t>
      </w:r>
      <w:r>
        <w:rPr>
          <w:rFonts w:ascii="Courier New" w:hAnsi="Courier New" w:hint="eastAsia"/>
          <w:color w:val="0000FF"/>
          <w:sz w:val="20"/>
          <w:highlight w:val="white"/>
        </w:rPr>
        <w:t>退保</w:t>
      </w:r>
      <w:r>
        <w:rPr>
          <w:rFonts w:ascii="Courier New" w:hAnsi="Courier New" w:hint="eastAsia"/>
          <w:color w:val="0000FF"/>
          <w:sz w:val="20"/>
          <w:highlight w:val="white"/>
        </w:rPr>
        <w:t>%'</w:t>
      </w:r>
    </w:p>
    <w:p w:rsidR="00756F4D" w:rsidRDefault="00E10997">
      <w:pPr>
        <w:jc w:val="left"/>
        <w:rPr>
          <w:rFonts w:ascii="Courier New" w:hAnsi="Courier New"/>
          <w:color w:val="0000FF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a.riskcode </w:t>
      </w:r>
      <w:r>
        <w:rPr>
          <w:rFonts w:ascii="Courier New" w:hAnsi="Courier New" w:hint="eastAsia"/>
          <w:color w:val="000080"/>
          <w:sz w:val="20"/>
          <w:highlight w:val="white"/>
        </w:rPr>
        <w:t>in (</w:t>
      </w:r>
      <w:r>
        <w:rPr>
          <w:rFonts w:ascii="Courier New" w:hAnsi="Courier New" w:hint="eastAsia"/>
          <w:color w:val="0000FF"/>
          <w:sz w:val="20"/>
          <w:highlight w:val="white"/>
        </w:rPr>
        <w:t>'511406'</w:t>
      </w:r>
      <w:r>
        <w:rPr>
          <w:rFonts w:ascii="Courier New" w:hAnsi="Courier New" w:hint="eastAsia"/>
          <w:color w:val="0000FF"/>
          <w:sz w:val="20"/>
          <w:highlight w:val="white"/>
        </w:rPr>
        <w:t>,</w:t>
      </w:r>
      <w:r>
        <w:rPr>
          <w:rFonts w:ascii="Courier New" w:hAnsi="Courier New"/>
          <w:color w:val="0000FF"/>
          <w:sz w:val="20"/>
          <w:highlight w:val="white"/>
        </w:rPr>
        <w:t>’</w:t>
      </w:r>
      <w:r>
        <w:rPr>
          <w:rFonts w:ascii="Courier New" w:hAnsi="Courier New" w:hint="eastAsia"/>
          <w:color w:val="0000FF"/>
          <w:sz w:val="20"/>
          <w:highlight w:val="white"/>
        </w:rPr>
        <w:t>511404</w:t>
      </w:r>
      <w:r>
        <w:rPr>
          <w:rFonts w:ascii="Courier New" w:hAnsi="Courier New"/>
          <w:color w:val="0000FF"/>
          <w:sz w:val="20"/>
          <w:highlight w:val="white"/>
        </w:rPr>
        <w:t>’</w:t>
      </w:r>
      <w:r>
        <w:rPr>
          <w:rFonts w:ascii="Courier New" w:hAnsi="Courier New" w:hint="eastAsia"/>
          <w:color w:val="0000FF"/>
          <w:sz w:val="20"/>
          <w:highlight w:val="white"/>
        </w:rPr>
        <w:t>);</w:t>
      </w:r>
    </w:p>
    <w:p w:rsidR="00756F4D" w:rsidRDefault="00E10997"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FF"/>
          <w:sz w:val="20"/>
          <w:highlight w:val="white"/>
        </w:rPr>
        <w:t>以上两条</w:t>
      </w:r>
      <w:r>
        <w:rPr>
          <w:rFonts w:ascii="Courier New" w:hAnsi="Courier New" w:hint="eastAsia"/>
          <w:color w:val="0000FF"/>
          <w:sz w:val="20"/>
          <w:highlight w:val="white"/>
        </w:rPr>
        <w:t>sql</w:t>
      </w:r>
      <w:r>
        <w:rPr>
          <w:rFonts w:ascii="Courier New" w:hAnsi="Courier New" w:hint="eastAsia"/>
          <w:color w:val="0000FF"/>
          <w:sz w:val="20"/>
          <w:highlight w:val="white"/>
        </w:rPr>
        <w:t>逻辑是一样的，关键是加上括号后，改变了逻辑，将两个</w:t>
      </w:r>
      <w:r>
        <w:rPr>
          <w:rFonts w:ascii="Courier New" w:hAnsi="Courier New" w:hint="eastAsia"/>
          <w:color w:val="0000FF"/>
          <w:sz w:val="20"/>
          <w:highlight w:val="white"/>
        </w:rPr>
        <w:t>riskcode</w:t>
      </w:r>
      <w:r>
        <w:rPr>
          <w:rFonts w:ascii="Courier New" w:hAnsi="Courier New" w:hint="eastAsia"/>
          <w:color w:val="0000FF"/>
          <w:sz w:val="20"/>
          <w:highlight w:val="white"/>
        </w:rPr>
        <w:t>作为一个整体条件。</w:t>
      </w:r>
      <w:r>
        <w:rPr>
          <w:rFonts w:ascii="Courier New" w:hAnsi="Courier New" w:hint="eastAsia"/>
          <w:color w:val="0000FF"/>
          <w:sz w:val="20"/>
          <w:highlight w:val="white"/>
        </w:rPr>
        <w:t>Or</w:t>
      </w:r>
      <w:r>
        <w:rPr>
          <w:rFonts w:ascii="Courier New" w:hAnsi="Courier New" w:hint="eastAsia"/>
          <w:color w:val="0000FF"/>
          <w:sz w:val="20"/>
          <w:highlight w:val="white"/>
        </w:rPr>
        <w:t>和</w:t>
      </w:r>
      <w:r>
        <w:rPr>
          <w:rFonts w:ascii="Courier New" w:hAnsi="Courier New" w:hint="eastAsia"/>
          <w:color w:val="0000FF"/>
          <w:sz w:val="20"/>
          <w:highlight w:val="white"/>
        </w:rPr>
        <w:t>and</w:t>
      </w:r>
      <w:r>
        <w:rPr>
          <w:rFonts w:ascii="Courier New" w:hAnsi="Courier New" w:hint="eastAsia"/>
          <w:color w:val="0000FF"/>
          <w:sz w:val="20"/>
          <w:highlight w:val="white"/>
        </w:rPr>
        <w:t>的逻辑关系没有搞清楚</w:t>
      </w:r>
      <w:bookmarkStart w:id="0" w:name="_GoBack"/>
      <w:bookmarkEnd w:id="0"/>
    </w:p>
    <w:p w:rsidR="00756F4D" w:rsidRDefault="00756F4D">
      <w:pPr>
        <w:rPr>
          <w:rFonts w:ascii="Courier New" w:hAnsi="Courier New" w:hint="eastAsia"/>
          <w:color w:val="000080"/>
          <w:sz w:val="20"/>
          <w:highlight w:val="white"/>
        </w:rPr>
      </w:pPr>
    </w:p>
    <w:p w:rsidR="002D47ED" w:rsidRDefault="002D47ED">
      <w:pPr>
        <w:rPr>
          <w:rFonts w:ascii="Courier New" w:hAnsi="Courier New" w:hint="eastAsia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2020-11-05</w:t>
      </w:r>
    </w:p>
    <w:p w:rsidR="002D47ED" w:rsidRPr="002D47ED" w:rsidRDefault="002D47ED" w:rsidP="002D47ED">
      <w:pPr>
        <w:rPr>
          <w:rFonts w:ascii="Courier New" w:hAnsi="Courier New"/>
          <w:color w:val="000080"/>
          <w:sz w:val="20"/>
        </w:rPr>
      </w:pPr>
      <w:r w:rsidRPr="002D47ED">
        <w:rPr>
          <w:rFonts w:ascii="Courier New" w:hAnsi="Courier New"/>
          <w:color w:val="000080"/>
          <w:sz w:val="20"/>
        </w:rPr>
        <w:t>insert into ldcode1 (CODETYPE, CODE, CODE1, CODENAME, CODEALIAS, COMCODE, OTHERSIGN)</w:t>
      </w:r>
    </w:p>
    <w:p w:rsidR="002D47ED" w:rsidRPr="002D47ED" w:rsidRDefault="002D47ED" w:rsidP="002D47ED">
      <w:pPr>
        <w:rPr>
          <w:rFonts w:ascii="Courier New" w:hAnsi="Courier New" w:hint="eastAsia"/>
          <w:color w:val="000080"/>
          <w:sz w:val="20"/>
        </w:rPr>
      </w:pPr>
      <w:r w:rsidRPr="002D47ED">
        <w:rPr>
          <w:rFonts w:ascii="Courier New" w:hAnsi="Courier New" w:hint="eastAsia"/>
          <w:color w:val="000080"/>
          <w:sz w:val="20"/>
        </w:rPr>
        <w:t>values ('updatesku', '2020-08-30', '9500', '</w:t>
      </w:r>
      <w:r w:rsidRPr="002D47ED">
        <w:rPr>
          <w:rFonts w:ascii="Courier New" w:hAnsi="Courier New" w:hint="eastAsia"/>
          <w:color w:val="000080"/>
          <w:sz w:val="20"/>
        </w:rPr>
        <w:t>刷新</w:t>
      </w:r>
      <w:r w:rsidRPr="002D47ED">
        <w:rPr>
          <w:rFonts w:ascii="Courier New" w:hAnsi="Courier New" w:hint="eastAsia"/>
          <w:color w:val="000080"/>
          <w:sz w:val="20"/>
        </w:rPr>
        <w:t>sku</w:t>
      </w:r>
      <w:r w:rsidRPr="002D47ED">
        <w:rPr>
          <w:rFonts w:ascii="Courier New" w:hAnsi="Courier New" w:hint="eastAsia"/>
          <w:color w:val="000080"/>
          <w:sz w:val="20"/>
        </w:rPr>
        <w:t>时间与每次刷新笔数</w:t>
      </w:r>
      <w:r w:rsidRPr="002D47ED">
        <w:rPr>
          <w:rFonts w:ascii="Courier New" w:hAnsi="Courier New" w:hint="eastAsia"/>
          <w:color w:val="000080"/>
          <w:sz w:val="20"/>
        </w:rPr>
        <w:t>', '''2'',''3'',''4''', '''1'',''4''', '''1''');</w:t>
      </w:r>
    </w:p>
    <w:p w:rsidR="002D47ED" w:rsidRPr="002D47ED" w:rsidRDefault="002D47ED" w:rsidP="002D47ED">
      <w:pPr>
        <w:rPr>
          <w:rFonts w:ascii="Courier New" w:hAnsi="Courier New"/>
          <w:color w:val="000080"/>
          <w:sz w:val="20"/>
        </w:rPr>
      </w:pPr>
    </w:p>
    <w:p w:rsidR="002D47ED" w:rsidRPr="002D47ED" w:rsidRDefault="002D47ED" w:rsidP="002D47ED">
      <w:pPr>
        <w:rPr>
          <w:rFonts w:ascii="Courier New" w:hAnsi="Courier New"/>
          <w:color w:val="000080"/>
          <w:sz w:val="20"/>
        </w:rPr>
      </w:pPr>
      <w:r w:rsidRPr="002D47ED">
        <w:rPr>
          <w:rFonts w:ascii="Courier New" w:hAnsi="Courier New"/>
          <w:color w:val="000080"/>
          <w:sz w:val="20"/>
        </w:rPr>
        <w:t>insert into ldcode1 (CODETYPE, CODE, CODE1, CODENAME, CODEALIAS, COMCODE, OTHERSIGN)</w:t>
      </w:r>
    </w:p>
    <w:p w:rsidR="002D47ED" w:rsidRDefault="002D47ED" w:rsidP="002D47ED">
      <w:pPr>
        <w:rPr>
          <w:rFonts w:ascii="Courier New" w:hAnsi="Courier New" w:hint="eastAsia"/>
          <w:color w:val="000080"/>
          <w:sz w:val="20"/>
        </w:rPr>
      </w:pPr>
      <w:r w:rsidRPr="002D47ED">
        <w:rPr>
          <w:rFonts w:ascii="Courier New" w:hAnsi="Courier New" w:hint="eastAsia"/>
          <w:color w:val="000080"/>
          <w:sz w:val="20"/>
        </w:rPr>
        <w:t>values ('updatesku', '2020-08-20', '8000', '</w:t>
      </w:r>
      <w:r w:rsidRPr="002D47ED">
        <w:rPr>
          <w:rFonts w:ascii="Courier New" w:hAnsi="Courier New" w:hint="eastAsia"/>
          <w:color w:val="000080"/>
          <w:sz w:val="20"/>
        </w:rPr>
        <w:t>刷新</w:t>
      </w:r>
      <w:r w:rsidRPr="002D47ED">
        <w:rPr>
          <w:rFonts w:ascii="Courier New" w:hAnsi="Courier New" w:hint="eastAsia"/>
          <w:color w:val="000080"/>
          <w:sz w:val="20"/>
        </w:rPr>
        <w:t>sku</w:t>
      </w:r>
      <w:r w:rsidRPr="002D47ED">
        <w:rPr>
          <w:rFonts w:ascii="Courier New" w:hAnsi="Courier New" w:hint="eastAsia"/>
          <w:color w:val="000080"/>
          <w:sz w:val="20"/>
        </w:rPr>
        <w:t>时间与每次刷新笔数</w:t>
      </w:r>
      <w:r w:rsidRPr="002D47ED">
        <w:rPr>
          <w:rFonts w:ascii="Courier New" w:hAnsi="Courier New" w:hint="eastAsia"/>
          <w:color w:val="000080"/>
          <w:sz w:val="20"/>
        </w:rPr>
        <w:t>', ''2','3','4'', ''1','4'', '1');</w:t>
      </w:r>
    </w:p>
    <w:p w:rsidR="00334A0E" w:rsidRPr="002D47ED" w:rsidRDefault="00334A0E" w:rsidP="002D47ED">
      <w:pPr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</w:rPr>
        <w:t>这两条</w:t>
      </w:r>
      <w:r>
        <w:rPr>
          <w:rFonts w:ascii="Courier New" w:hAnsi="Courier New" w:hint="eastAsia"/>
          <w:color w:val="000080"/>
          <w:sz w:val="20"/>
        </w:rPr>
        <w:t>sql</w:t>
      </w:r>
      <w:r>
        <w:rPr>
          <w:rFonts w:ascii="Courier New" w:hAnsi="Courier New" w:hint="eastAsia"/>
          <w:color w:val="000080"/>
          <w:sz w:val="20"/>
        </w:rPr>
        <w:t>中，体现了在一个字段中，插入含有引号值得处理方法，在加一对引号。</w:t>
      </w:r>
    </w:p>
    <w:sectPr w:rsidR="00334A0E" w:rsidRPr="002D47ED" w:rsidSect="00756F4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997" w:rsidRDefault="00E10997" w:rsidP="002D47ED">
      <w:r>
        <w:separator/>
      </w:r>
    </w:p>
  </w:endnote>
  <w:endnote w:type="continuationSeparator" w:id="1">
    <w:p w:rsidR="00E10997" w:rsidRDefault="00E10997" w:rsidP="002D47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997" w:rsidRDefault="00E10997" w:rsidP="002D47ED">
      <w:r>
        <w:separator/>
      </w:r>
    </w:p>
  </w:footnote>
  <w:footnote w:type="continuationSeparator" w:id="1">
    <w:p w:rsidR="00E10997" w:rsidRDefault="00E10997" w:rsidP="002D47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2D47ED"/>
    <w:rsid w:val="00334A0E"/>
    <w:rsid w:val="00756F4D"/>
    <w:rsid w:val="00E10997"/>
    <w:rsid w:val="04FB1E43"/>
    <w:rsid w:val="07873BA3"/>
    <w:rsid w:val="0E3765E6"/>
    <w:rsid w:val="0FE70D51"/>
    <w:rsid w:val="125E6DDB"/>
    <w:rsid w:val="16387861"/>
    <w:rsid w:val="34FE6296"/>
    <w:rsid w:val="407A3FC5"/>
    <w:rsid w:val="42E46D60"/>
    <w:rsid w:val="51522168"/>
    <w:rsid w:val="55981B7C"/>
    <w:rsid w:val="61F863F8"/>
    <w:rsid w:val="75452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756F4D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4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D47ED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2D4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D47ED"/>
    <w:rPr>
      <w:rFonts w:eastAsia="宋体"/>
      <w:kern w:val="2"/>
      <w:sz w:val="18"/>
      <w:szCs w:val="18"/>
    </w:rPr>
  </w:style>
  <w:style w:type="paragraph" w:styleId="a5">
    <w:name w:val="Date"/>
    <w:basedOn w:val="a"/>
    <w:next w:val="a"/>
    <w:link w:val="Char1"/>
    <w:rsid w:val="002D47ED"/>
    <w:pPr>
      <w:ind w:leftChars="2500" w:left="100"/>
    </w:pPr>
  </w:style>
  <w:style w:type="character" w:customStyle="1" w:styleId="Char1">
    <w:name w:val="日期 Char"/>
    <w:basedOn w:val="a0"/>
    <w:link w:val="a5"/>
    <w:rsid w:val="002D47ED"/>
    <w:rPr>
      <w:rFonts w:eastAsia="宋体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sinosoft</cp:lastModifiedBy>
  <cp:revision>3</cp:revision>
  <dcterms:created xsi:type="dcterms:W3CDTF">2020-11-03T01:54:00Z</dcterms:created>
  <dcterms:modified xsi:type="dcterms:W3CDTF">2020-11-05T01:50:00Z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