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Huiyue</w:t>
      </w:r>
      <w:r>
        <w:t xml:space="preserve"> </w:t>
      </w:r>
      <w:r>
        <w:t xml:space="preserve">Li,</w:t>
      </w:r>
      <w:r>
        <w:t xml:space="preserve"> </w:t>
      </w:r>
      <w:r>
        <w:t xml:space="preserve">Yujia</w:t>
      </w:r>
      <w:r>
        <w:t xml:space="preserve"> </w:t>
      </w:r>
      <w:r>
        <w:t xml:space="preserve">Wang,</w:t>
      </w:r>
      <w:r>
        <w:t xml:space="preserve"> </w:t>
      </w:r>
      <w:r>
        <w:t xml:space="preserve">Lujun</w:t>
      </w:r>
      <w:r>
        <w:t xml:space="preserve"> </w:t>
      </w:r>
      <w:r>
        <w:t xml:space="preserve">Zhang&lt;-</w:t>
      </w:r>
      <w:r>
        <w:t xml:space="preserve"> </w:t>
      </w:r>
      <w:r>
        <w:t xml:space="preserve">Huiyue</w:t>
      </w:r>
      <w:r>
        <w:t xml:space="preserve"> </w:t>
      </w:r>
      <w:r>
        <w:t xml:space="preserve">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0" w:name="import-both-datasets"/>
      <w:r>
        <w:t xml:space="preserve">Import both datasets</w:t>
      </w:r>
      <w:bookmarkEnd w:id="20"/>
    </w:p>
    <w:p>
      <w:pPr>
        <w:pStyle w:val="SourceCode"/>
      </w:pPr>
      <w:r>
        <w:rPr>
          <w:rStyle w:val="CommentTok"/>
        </w:rPr>
        <w:t xml:space="preserve"># input the two datasets</w:t>
      </w:r>
      <w:r>
        <w:br/>
      </w:r>
      <w:r>
        <w:rPr>
          <w:rStyle w:val="NormalTok"/>
        </w:rPr>
        <w:t xml:space="preserve">encounter&lt;-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"Encounter Level 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 Level Data.csv"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1" w:name="X25c682ac1ccfaf34c3e07df635b7e2e972ee1dc"/>
      <w:r>
        <w:t xml:space="preserve">Merge the patient level data into the encounter level data</w:t>
      </w:r>
      <w:bookmarkEnd w:id="21"/>
    </w:p>
    <w:p>
      <w:pPr>
        <w:pStyle w:val="SourceCode"/>
      </w:pPr>
      <w:r>
        <w:rPr>
          <w:rStyle w:val="CommentTok"/>
        </w:rPr>
        <w:t xml:space="preserve"># before merging the two datasets, we need to identify the key variable unique in these two tibbles</w:t>
      </w:r>
      <w:r>
        <w:br/>
      </w:r>
      <w:r>
        <w:rPr>
          <w:rStyle w:val="CommentTok"/>
        </w:rPr>
        <w:t xml:space="preserve"># look at the two datasets firstly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(encounter)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MRN    contact_date enc_type      temp distress_score   WBC   BMI</w:t>
      </w:r>
      <w:r>
        <w:br/>
      </w:r>
      <w:r>
        <w:rPr>
          <w:rStyle w:val="VerbatimChar"/>
        </w:rPr>
        <w:t xml:space="preserve">##   &lt;chr&gt;  &lt;chr&gt;        &lt;chr&gt;        &lt;dbl&gt;          &lt;dbl&gt; &lt;dbl&gt; &lt;dbl&gt;</w:t>
      </w:r>
      <w:r>
        <w:br/>
      </w:r>
      <w:r>
        <w:rPr>
          <w:rStyle w:val="VerbatimChar"/>
        </w:rPr>
        <w:t xml:space="preserve">## 1 HJ9754 6/25/2016    Office visit  97.7              2 15.1   28.3</w:t>
      </w:r>
      <w:r>
        <w:br/>
      </w:r>
      <w:r>
        <w:rPr>
          <w:rStyle w:val="VerbatimChar"/>
        </w:rPr>
        <w:t xml:space="preserve">## 2 GE5166 8/7/2016     Office visit  97.8              2  6.86  38.2</w:t>
      </w:r>
      <w:r>
        <w:br/>
      </w:r>
      <w:r>
        <w:rPr>
          <w:rStyle w:val="VerbatimChar"/>
        </w:rPr>
        <w:t xml:space="preserve">## 3 XV9573 1/19/2018    Office visit  96.5              2  5.48  32.1</w:t>
      </w:r>
      <w:r>
        <w:br/>
      </w:r>
      <w:r>
        <w:rPr>
          <w:rStyle w:val="VerbatimChar"/>
        </w:rPr>
        <w:t xml:space="preserve">## 4 CQ9338 7/4/2015     Office visit  96.4              3 15.1   25.1</w:t>
      </w:r>
      <w:r>
        <w:br/>
      </w:r>
      <w:r>
        <w:rPr>
          <w:rStyle w:val="VerbatimChar"/>
        </w:rPr>
        <w:t xml:space="preserve">## 5 DH1301 3/24/2018    Office visit  97.4              3  3.4   33.4</w:t>
      </w:r>
      <w:r>
        <w:br/>
      </w:r>
      <w:r>
        <w:rPr>
          <w:rStyle w:val="VerbatimChar"/>
        </w:rPr>
        <w:t xml:space="preserve">## 6 WQ8508 8/24/2019    Office visit  96.4              1  5.04  21.3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(patient)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MRN    DOB       race  financialclass ethnicity    hypertension CHF   diabetes</w:t>
      </w:r>
      <w:r>
        <w:br/>
      </w:r>
      <w:r>
        <w:rPr>
          <w:rStyle w:val="VerbatimChar"/>
        </w:rPr>
        <w:t xml:space="preserve">##   &lt;chr&gt;  &lt;chr&gt;     &lt;chr&gt; &lt;chr&gt;          &lt;chr&gt;        &lt;chr&gt;        &lt;chr&gt; &lt;chr&gt;   </w:t>
      </w:r>
      <w:r>
        <w:br/>
      </w:r>
      <w:r>
        <w:rPr>
          <w:rStyle w:val="VerbatimChar"/>
        </w:rPr>
        <w:t xml:space="preserve">## 1 DH1301 9/25/1971 Other Private        non-Hispanic N            N     N       </w:t>
      </w:r>
      <w:r>
        <w:br/>
      </w:r>
      <w:r>
        <w:rPr>
          <w:rStyle w:val="VerbatimChar"/>
        </w:rPr>
        <w:t xml:space="preserve">## 2 JV9469 4/28/1962 White Private        non-Hispanic Y            N     N       </w:t>
      </w:r>
      <w:r>
        <w:br/>
      </w:r>
      <w:r>
        <w:rPr>
          <w:rStyle w:val="VerbatimChar"/>
        </w:rPr>
        <w:t xml:space="preserve">## 3 TH8119 5/15/1942 White Medicare       non-Hispanic N            N     N       </w:t>
      </w:r>
      <w:r>
        <w:br/>
      </w:r>
      <w:r>
        <w:rPr>
          <w:rStyle w:val="VerbatimChar"/>
        </w:rPr>
        <w:t xml:space="preserve">## 4 TJ3799 9/7/1934  White Medicare       non-Hispanic Y            N     Y       </w:t>
      </w:r>
      <w:r>
        <w:br/>
      </w:r>
      <w:r>
        <w:rPr>
          <w:rStyle w:val="VerbatimChar"/>
        </w:rPr>
        <w:t xml:space="preserve">## 5 HP1319 4/30/1973 White Private        non-Hispanic Y            N     N       </w:t>
      </w:r>
      <w:r>
        <w:br/>
      </w:r>
      <w:r>
        <w:rPr>
          <w:rStyle w:val="VerbatimChar"/>
        </w:rPr>
        <w:t xml:space="preserve">## 6 KR5834 7/15/1982 White Private        non-Hispanic N            N     N</w:t>
      </w:r>
    </w:p>
    <w:p>
      <w:pPr>
        <w:pStyle w:val="SourceCode"/>
      </w:pPr>
      <w:r>
        <w:rPr>
          <w:rStyle w:val="CommentTok"/>
        </w:rPr>
        <w:t xml:space="preserve"># from the result, we can identify the variable MRN is the key variable</w:t>
      </w:r>
      <w:r>
        <w:br/>
      </w:r>
      <w:r>
        <w:rPr>
          <w:rStyle w:val="CommentTok"/>
        </w:rPr>
        <w:t xml:space="preserve"># merge the patient data into the encounter data using the key variable</w:t>
      </w:r>
      <w:r>
        <w:br/>
      </w:r>
      <w:r>
        <w:rPr>
          <w:rStyle w:val="NormalTok"/>
        </w:rPr>
        <w:t xml:space="preserve">encounter_patient&lt;-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(encounter,patient,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2" w:name="X213c38dea0a9f01ec739e858666433996ee3f52"/>
      <w:r>
        <w:t xml:space="preserve">Re-categorize WBC into a categorical variable</w:t>
      </w:r>
      <w:bookmarkEnd w:id="22"/>
    </w:p>
    <w:p>
      <w:pPr>
        <w:pStyle w:val="SourceCode"/>
      </w:pPr>
      <w:r>
        <w:rPr>
          <w:rStyle w:val="CommentTok"/>
        </w:rPr>
        <w:t xml:space="preserve"># categorize WBC</w:t>
      </w:r>
      <w:r>
        <w:br/>
      </w:r>
      <w:r>
        <w:rPr>
          <w:rStyle w:val="NormalTok"/>
        </w:rPr>
        <w:t xml:space="preserve">WBC1&lt;-</w:t>
      </w:r>
      <w:r>
        <w:rPr>
          <w:rStyle w:val="StringTok"/>
        </w:rPr>
        <w:t xml:space="preserve">"Not Taken"</w:t>
      </w:r>
      <w:r>
        <w:br/>
      </w:r>
      <w:r>
        <w:rPr>
          <w:rStyle w:val="NormalTok"/>
        </w:rPr>
        <w:t xml:space="preserve">WBC1[encounter_patient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WBC1[</w:t>
      </w:r>
      <w:r>
        <w:rPr>
          <w:rStyle w:val="FloatTok"/>
        </w:rPr>
        <w:t xml:space="preserve">3.2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WBC1[</w:t>
      </w:r>
      <w:r>
        <w:rPr>
          <w:rStyle w:val="FloatTok"/>
        </w:rPr>
        <w:t xml:space="preserve">9.8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WBC]=</w:t>
      </w:r>
      <w:r>
        <w:rPr>
          <w:rStyle w:val="StringTok"/>
        </w:rPr>
        <w:t xml:space="preserve">"High"</w:t>
      </w:r>
      <w:r>
        <w:br/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WBC&lt;-WBC1</w:t>
      </w:r>
      <w:r>
        <w:br/>
      </w:r>
      <w:r>
        <w:rPr>
          <w:rStyle w:val="CommentTok"/>
        </w:rPr>
        <w:t xml:space="preserve"># we still have NA in WBC, then turn the NA into "Not Taken"</w:t>
      </w:r>
      <w:r>
        <w:br/>
      </w:r>
      <w:r>
        <w:rPr>
          <w:rStyle w:val="CommentTok"/>
        </w:rPr>
        <w:t xml:space="preserve"># use which[] to identify the position of NA in WBC</w:t>
      </w:r>
      <w:r>
        <w:br/>
      </w:r>
      <w:r>
        <w:rPr>
          <w:rStyle w:val="NormalTok"/>
        </w:rPr>
        <w:t xml:space="preserve">NT=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WBC))</w:t>
      </w:r>
      <w:r>
        <w:br/>
      </w:r>
      <w:r>
        <w:rPr>
          <w:rStyle w:val="CommentTok"/>
        </w:rPr>
        <w:t xml:space="preserve"># replace the NA with "Not Taken"</w:t>
      </w:r>
      <w:r>
        <w:br/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WBC[NT]=</w:t>
      </w:r>
      <w:r>
        <w:rPr>
          <w:rStyle w:val="StringTok"/>
        </w:rPr>
        <w:t xml:space="preserve">"Not Taken"</w:t>
      </w:r>
    </w:p>
    <w:p>
      <w:pPr>
        <w:pStyle w:val="FirstParagraph"/>
      </w:pPr>
    </w:p>
    <w:p>
      <w:pPr>
        <w:pStyle w:val="Heading3"/>
      </w:pPr>
      <w:bookmarkStart w:id="23" w:name="Xa3898bd7f492c9bd39ec5e4debf94e697ed99b7"/>
      <w:r>
        <w:t xml:space="preserve">print a table of the categorical WBC variable</w:t>
      </w:r>
      <w:bookmarkEnd w:id="23"/>
    </w:p>
    <w:p>
      <w:pPr>
        <w:pStyle w:val="SourceCode"/>
      </w:pPr>
      <w:r>
        <w:rPr>
          <w:rStyle w:val="CommentTok"/>
        </w:rPr>
        <w:t xml:space="preserve"># obtain the dataframes of the counts and percentages for each category</w:t>
      </w:r>
      <w:r>
        <w:br/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WBC))</w:t>
      </w:r>
      <w:r>
        <w:br/>
      </w:r>
      <w:r>
        <w:rPr>
          <w:rStyle w:val="NormalTok"/>
        </w:rPr>
        <w:t xml:space="preserve">proportion&lt;-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WBC))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dataframes and print the table</w:t>
      </w:r>
      <w:r>
        <w:br/>
      </w:r>
      <w:r>
        <w:rPr>
          <w:rStyle w:val="NormalTok"/>
        </w:rPr>
        <w:t xml:space="preserve">WBC_table&lt;-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(count,proportion,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(WBC_table,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"WBC"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 (%)"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"Table1: for categorical WBC variable"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Table1: for categorical WBC variable</w:t>
      </w:r>
    </w:p>
    <w:tbl>
      <w:tblPr>
        <w:tblStyle w:val="Table"/>
        <w:tblW w:type="pct" w:w="0.0"/>
        <w:tblLook w:firstRow="1"/>
        <w:tblCaption w:val="Table1: for categorical WBC vari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20.545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30.727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p>
            <w:pPr>
              <w:pStyle w:val="Compact"/>
              <w:jc w:val="center"/>
            </w:pPr>
            <w:r>
              <w:t xml:space="preserve">35.636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 Taken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13.091</w:t>
            </w:r>
          </w:p>
        </w:tc>
      </w:tr>
    </w:tbl>
    <w:p>
      <w:pPr>
        <w:pStyle w:val="BodyText"/>
      </w:pPr>
    </w:p>
    <w:p>
      <w:pPr>
        <w:pStyle w:val="Heading3"/>
      </w:pPr>
      <w:bookmarkStart w:id="24" w:name="Xa5d4434a2c9a2e4aa7c1ae794ae8a8caf530b25"/>
      <w:r>
        <w:t xml:space="preserve">Calculate &amp; print a table of the mean BMI for the following MRNs: CI6950, IW9164, HJ8458, &amp; XE4615</w:t>
      </w:r>
      <w:bookmarkEnd w:id="24"/>
    </w:p>
    <w:p>
      <w:pPr>
        <w:pStyle w:val="SourceCode"/>
      </w:pPr>
      <w:r>
        <w:rPr>
          <w:rStyle w:val="NormalTok"/>
        </w:rPr>
        <w:t xml:space="preserve">MRNs&lt;-encounter_patient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 filter the rows required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"CI6950"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"IW9164"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"HJ8458"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MRN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"XE4615"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(MRN)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table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(MRNs,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of BMI"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2: the mean of BMI for the MRN"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2: the mean of BMI for the MRN</w:t>
      </w:r>
    </w:p>
    <w:tbl>
      <w:tblPr>
        <w:tblStyle w:val="Table"/>
        <w:tblW w:type="pct" w:w="0.0"/>
        <w:tblLook w:firstRow="1"/>
        <w:tblCaption w:val="Table 2: the mean of BMI for the MR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of BMI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CI6950</w:t>
            </w:r>
          </w:p>
        </w:tc>
        <w:tc>
          <w:p>
            <w:pPr>
              <w:pStyle w:val="Compact"/>
              <w:jc w:val="center"/>
            </w:pPr>
            <w:r>
              <w:t xml:space="preserve">25.842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HJ8458</w:t>
            </w:r>
          </w:p>
        </w:tc>
        <w:tc>
          <w:p>
            <w:pPr>
              <w:pStyle w:val="Compact"/>
              <w:jc w:val="center"/>
            </w:pPr>
            <w:r>
              <w:t xml:space="preserve">28.948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IW9164</w:t>
            </w:r>
          </w:p>
        </w:tc>
        <w:tc>
          <w:p>
            <w:pPr>
              <w:pStyle w:val="Compact"/>
              <w:jc w:val="center"/>
            </w:pPr>
            <w:r>
              <w:t xml:space="preserve">29.435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XE4615</w:t>
            </w:r>
          </w:p>
        </w:tc>
        <w:tc>
          <w:p>
            <w:pPr>
              <w:pStyle w:val="Compact"/>
              <w:jc w:val="center"/>
            </w:pPr>
            <w:r>
              <w:t xml:space="preserve">29.755</w:t>
            </w:r>
          </w:p>
        </w:tc>
      </w:tr>
    </w:tbl>
    <w:p>
      <w:pPr>
        <w:pStyle w:val="BodyText"/>
      </w:pPr>
    </w:p>
    <w:p>
      <w:pPr>
        <w:pStyle w:val="Heading3"/>
      </w:pPr>
      <w:bookmarkStart w:id="25" w:name="Xfe4d08bfb9e9d72fd2f2ab2ad44919aa490c619"/>
      <w:r>
        <w:t xml:space="preserve">Create a table showing how many hospital encounters occurred each year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CommentTok"/>
        </w:rPr>
        <w:t xml:space="preserve"># convert the date into the standard format, and add the year to a new column of the dataframe</w:t>
      </w:r>
      <w:r>
        <w:br/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</w:t>
      </w:r>
      <w:r>
        <w:br/>
      </w:r>
      <w:r>
        <w:rPr>
          <w:rStyle w:val="CommentTok"/>
        </w:rPr>
        <w:t xml:space="preserve"># print the table</w:t>
      </w:r>
      <w:r>
        <w:br/>
      </w:r>
      <w:r>
        <w:rPr>
          <w:rStyle w:val="NormalTok"/>
        </w:rPr>
        <w:t xml:space="preserve">Year_en&lt;-encounter_patient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enc_type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"Hospital Encounter"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(Year_en,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3: the number of hospital encounters each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3: the number of hospital encounters each year</w:t>
      </w:r>
    </w:p>
    <w:tbl>
      <w:tblPr>
        <w:tblStyle w:val="Table"/>
        <w:tblW w:type="pct" w:w="0.0"/>
        <w:tblLook w:firstRow="1"/>
        <w:tblCaption w:val="Table 3: the number of hospital encounters each yea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</w:p>
    <w:p>
      <w:pPr>
        <w:pStyle w:val="Heading3"/>
      </w:pPr>
      <w:bookmarkStart w:id="26" w:name="X4c81009b41a3aaaeae9725cea90ad15a399e092"/>
      <w:r>
        <w:t xml:space="preserve">Create &amp; print a table of the counts &amp; percentages of race, financial class, hypertension, congestive heart failure, and diabetes</w:t>
      </w:r>
      <w:bookmarkEnd w:id="26"/>
    </w:p>
    <w:p>
      <w:pPr>
        <w:pStyle w:val="SourceCode"/>
      </w:pPr>
      <w:r>
        <w:rPr>
          <w:rStyle w:val="CommentTok"/>
        </w:rPr>
        <w:t xml:space="preserve"># since the five variables are all from the 'patient' dataframe, then use the 'patient' dataframe to print table (to avoid the replicate rows)</w:t>
      </w:r>
      <w:r>
        <w:br/>
      </w:r>
      <w:r>
        <w:rPr>
          <w:rStyle w:val="CommentTok"/>
        </w:rPr>
        <w:t xml:space="preserve"># for race</w:t>
      </w:r>
      <w:r>
        <w:br/>
      </w:r>
      <w:r>
        <w:rPr>
          <w:rStyle w:val="NormalTok"/>
        </w:rPr>
        <w:t xml:space="preserve">race&lt;-patient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Count1=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"**Classification of Race**"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"**Percentage (%)**"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financial class</w:t>
      </w:r>
      <w:r>
        <w:br/>
      </w:r>
      <w:r>
        <w:rPr>
          <w:rStyle w:val="NormalTok"/>
        </w:rPr>
        <w:t xml:space="preserve">financial&lt;-patient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(financialclass)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Count2=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(financial)&lt;-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"**Classification of Financialclass**"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"**Percentage (%)**"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hypertension</w:t>
      </w:r>
      <w:r>
        <w:br/>
      </w:r>
      <w:r>
        <w:rPr>
          <w:rStyle w:val="NormalTok"/>
        </w:rPr>
        <w:t xml:space="preserve">hyper&lt;-patient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(hypertension)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Count3=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Proportion3=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(Count3)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(hyper)&lt;-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"**Classification of Hypertension**"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"**Percentage (%)**"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congestive heart failure (CHF)</w:t>
      </w:r>
      <w:r>
        <w:br/>
      </w:r>
      <w:r>
        <w:rPr>
          <w:rStyle w:val="NormalTok"/>
        </w:rPr>
        <w:t xml:space="preserve">CHF&lt;-patient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(CHF)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Count4=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Proportion4=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(Count4)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"**Classification of CHF**"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"**Percentage (%)**"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diabetes</w:t>
      </w:r>
      <w:r>
        <w:br/>
      </w:r>
      <w:r>
        <w:rPr>
          <w:rStyle w:val="NormalTok"/>
        </w:rPr>
        <w:t xml:space="preserve">diabetes&lt;-patient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(diabetes)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Count5=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Proportion5=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(Count5)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(diabetes)&lt;-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"**Classification of Diabetes**"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"**Percentage (%)**"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table 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(race,financial,hyper,CHF,diabetes),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4: for the following five 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4: for the following five variables</w:t>
      </w:r>
    </w:p>
    <w:tbl>
      <w:tblPr>
        <w:tblStyle w:val="Table"/>
        <w:tblW w:type="pct" w:w="0.0"/>
        <w:tblLook w:firstRow="1"/>
        <w:tblCaption w:val="Table 4: for the following five variab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Classification of 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Classification of Financialclass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Private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Classification of Hypertension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Classification of CHF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Classification of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Percentage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BodyText"/>
      </w:pPr>
    </w:p>
    <w:p>
      <w:pPr>
        <w:pStyle w:val="Heading3"/>
      </w:pPr>
      <w:bookmarkStart w:id="27" w:name="create-a-histogram-of-the-distress-score"/>
      <w:r>
        <w:t xml:space="preserve">Create a histogram of the distress score</w:t>
      </w:r>
      <w:bookmarkEnd w:id="27"/>
    </w:p>
    <w:p>
      <w:pPr>
        <w:pStyle w:val="SourceCode"/>
      </w:pPr>
      <w:r>
        <w:rPr>
          <w:rStyle w:val="CommentTok"/>
        </w:rPr>
        <w:t xml:space="preserve"># create the histogram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(encounter_patient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distress,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Histogram of the distress 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"rosybrown1"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"distress 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Li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Huiyue Li, Yujia Wang, Lujun Zhang&lt;- Huiyue Li</dc:creator>
  <cp:keywords/>
  <dcterms:created xsi:type="dcterms:W3CDTF">2020-09-15T08:54:23Z</dcterms:created>
  <dcterms:modified xsi:type="dcterms:W3CDTF">2020-09-15T08:54:23Z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