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A4A0" w14:textId="77777777" w:rsidR="00C1589A" w:rsidRPr="00E50588" w:rsidRDefault="00C1589A" w:rsidP="00C1589A">
      <w:pPr>
        <w:spacing w:line="360" w:lineRule="auto"/>
        <w:jc w:val="center"/>
        <w:rPr>
          <w:b/>
          <w:bCs/>
          <w:spacing w:val="8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0801087E" wp14:editId="2AAF8079">
                <wp:simplePos x="0" y="0"/>
                <wp:positionH relativeFrom="column">
                  <wp:posOffset>-8255</wp:posOffset>
                </wp:positionH>
                <wp:positionV relativeFrom="paragraph">
                  <wp:posOffset>220979</wp:posOffset>
                </wp:positionV>
                <wp:extent cx="5760720" cy="0"/>
                <wp:effectExtent l="0" t="0" r="30480" b="19050"/>
                <wp:wrapNone/>
                <wp:docPr id="6" name="Přímá spojni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F7FE252" id="Přímá spojnice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7.4pt" to="452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" o:allowincell="f" strokeweight="1pt"/>
            </w:pict>
          </mc:Fallback>
        </mc:AlternateContent>
      </w:r>
      <w:r w:rsidRPr="00E50588">
        <w:rPr>
          <w:b/>
          <w:bCs/>
          <w:spacing w:val="86"/>
        </w:rPr>
        <w:t>UNIVERZITA OBRANY</w:t>
      </w:r>
      <w:r>
        <w:rPr>
          <w:b/>
          <w:bCs/>
          <w:spacing w:val="86"/>
        </w:rPr>
        <w:t xml:space="preserve"> </w:t>
      </w:r>
    </w:p>
    <w:p w14:paraId="74DE4A24" w14:textId="77777777" w:rsidR="00C1589A" w:rsidRPr="00E50588" w:rsidRDefault="00C1589A" w:rsidP="00C1589A">
      <w:pPr>
        <w:spacing w:line="360" w:lineRule="auto"/>
        <w:jc w:val="center"/>
        <w:rPr>
          <w:b/>
          <w:bCs/>
          <w:u w:val="single"/>
        </w:rPr>
      </w:pPr>
      <w:r w:rsidRPr="00E50588">
        <w:rPr>
          <w:b/>
          <w:bCs/>
        </w:rPr>
        <w:t>Fakulta vojenských technologií</w:t>
      </w:r>
      <w:r w:rsidRPr="00E50588">
        <w:rPr>
          <w:b/>
          <w:bCs/>
          <w:u w:val="single"/>
        </w:rPr>
        <w:t xml:space="preserve"> </w:t>
      </w:r>
    </w:p>
    <w:p w14:paraId="0ECF33E1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b/>
          <w:bCs/>
          <w:lang w:eastAsia="en-US"/>
        </w:rPr>
      </w:pPr>
    </w:p>
    <w:p w14:paraId="3E05E853" w14:textId="209B070F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Akademický rok: 20</w:t>
      </w:r>
      <w:r>
        <w:rPr>
          <w:rFonts w:eastAsia="Calibri"/>
          <w:bCs/>
          <w:lang w:eastAsia="en-US"/>
        </w:rPr>
        <w:t>2</w:t>
      </w:r>
      <w:r w:rsidR="00C04022">
        <w:rPr>
          <w:rFonts w:eastAsia="Calibri"/>
          <w:bCs/>
          <w:lang w:eastAsia="en-US"/>
        </w:rPr>
        <w:t>4</w:t>
      </w:r>
      <w:r w:rsidRPr="00E50588">
        <w:rPr>
          <w:rFonts w:eastAsia="Calibri"/>
          <w:bCs/>
          <w:lang w:eastAsia="en-US"/>
        </w:rPr>
        <w:t>/202</w:t>
      </w:r>
      <w:r w:rsidR="00C04022">
        <w:rPr>
          <w:rFonts w:eastAsia="Calibri"/>
          <w:bCs/>
          <w:lang w:eastAsia="en-US"/>
        </w:rPr>
        <w:t>5</w:t>
      </w:r>
    </w:p>
    <w:p w14:paraId="03AE8ABA" w14:textId="488947B0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Studijní program:</w:t>
      </w:r>
      <w:r w:rsidR="002A19A6">
        <w:rPr>
          <w:rFonts w:eastAsia="Calibri"/>
          <w:bCs/>
          <w:lang w:eastAsia="en-US"/>
        </w:rPr>
        <w:t xml:space="preserve"> </w:t>
      </w:r>
      <w:r w:rsidR="003B724F">
        <w:rPr>
          <w:rFonts w:eastAsia="Calibri"/>
          <w:bCs/>
          <w:lang w:eastAsia="en-US"/>
        </w:rPr>
        <w:t>Kybernetická bezpečnost</w:t>
      </w:r>
    </w:p>
    <w:p w14:paraId="5A0CBB7D" w14:textId="45C7C8C0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 xml:space="preserve">Forma studia: </w:t>
      </w:r>
      <w:r w:rsidR="002A19A6">
        <w:rPr>
          <w:rFonts w:eastAsia="Calibri"/>
          <w:bCs/>
          <w:lang w:eastAsia="en-US"/>
        </w:rPr>
        <w:t>Prezenční</w:t>
      </w:r>
    </w:p>
    <w:p w14:paraId="358193E9" w14:textId="00A1558C" w:rsidR="00C1589A" w:rsidRPr="002A19A6" w:rsidRDefault="00C1589A" w:rsidP="00C1589A">
      <w:pPr>
        <w:spacing w:after="160" w:line="259" w:lineRule="auto"/>
        <w:jc w:val="both"/>
        <w:rPr>
          <w:rFonts w:eastAsia="Calibri"/>
          <w:bCs/>
          <w:sz w:val="22"/>
          <w:szCs w:val="22"/>
          <w:lang w:eastAsia="en-US"/>
        </w:rPr>
      </w:pPr>
      <w:r w:rsidRPr="00E50588">
        <w:rPr>
          <w:rFonts w:eastAsia="Calibri"/>
          <w:bCs/>
          <w:lang w:eastAsia="en-US"/>
        </w:rPr>
        <w:t>Studijní obor/modul</w:t>
      </w:r>
      <w:r>
        <w:rPr>
          <w:rFonts w:eastAsia="Calibri"/>
          <w:bCs/>
          <w:lang w:eastAsia="en-US"/>
        </w:rPr>
        <w:t>/specializace</w:t>
      </w:r>
      <w:r w:rsidRPr="00E50588">
        <w:rPr>
          <w:rFonts w:eastAsia="Calibri"/>
          <w:bCs/>
          <w:lang w:eastAsia="en-US"/>
        </w:rPr>
        <w:t xml:space="preserve">: </w:t>
      </w:r>
      <w:r w:rsidR="009E59B8" w:rsidRPr="009E59B8">
        <w:rPr>
          <w:rFonts w:eastAsia="Calibri"/>
          <w:bCs/>
          <w:sz w:val="22"/>
          <w:szCs w:val="22"/>
          <w:lang w:eastAsia="en-US"/>
        </w:rPr>
        <w:t>Kybernetická bezpečnost</w:t>
      </w:r>
    </w:p>
    <w:p w14:paraId="471421E5" w14:textId="6EE68FD1" w:rsidR="00C1589A" w:rsidRPr="00E50588" w:rsidRDefault="00C1589A" w:rsidP="00C1589A">
      <w:pPr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>Katedra:</w:t>
      </w:r>
      <w:r w:rsidR="002A19A6">
        <w:rPr>
          <w:rFonts w:eastAsia="Calibri"/>
          <w:bCs/>
          <w:lang w:eastAsia="en-US"/>
        </w:rPr>
        <w:t xml:space="preserve"> </w:t>
      </w:r>
      <w:r w:rsidR="002A19A6" w:rsidRPr="002A19A6">
        <w:rPr>
          <w:rFonts w:eastAsia="Calibri"/>
          <w:bCs/>
          <w:lang w:eastAsia="en-US"/>
        </w:rPr>
        <w:t>Katedra informatiky a kybernetických operací</w:t>
      </w:r>
    </w:p>
    <w:p w14:paraId="6A651645" w14:textId="54B10406" w:rsidR="00C1589A" w:rsidRPr="00E50588" w:rsidRDefault="00C1589A" w:rsidP="002A19A6">
      <w:pPr>
        <w:tabs>
          <w:tab w:val="left" w:pos="3234"/>
        </w:tabs>
        <w:spacing w:after="160" w:line="259" w:lineRule="auto"/>
        <w:jc w:val="both"/>
        <w:rPr>
          <w:rFonts w:eastAsia="Calibri"/>
          <w:bCs/>
          <w:lang w:eastAsia="en-US"/>
        </w:rPr>
      </w:pPr>
      <w:r w:rsidRPr="00E50588">
        <w:rPr>
          <w:rFonts w:eastAsia="Calibri"/>
          <w:bCs/>
          <w:lang w:eastAsia="en-US"/>
        </w:rPr>
        <w:t xml:space="preserve">Garant studijního programu: </w:t>
      </w:r>
      <w:r w:rsidR="009F1A26" w:rsidRPr="009F1A26">
        <w:rPr>
          <w:rFonts w:eastAsia="Calibri"/>
          <w:bCs/>
          <w:lang w:eastAsia="en-US"/>
        </w:rPr>
        <w:t xml:space="preserve">plk. </w:t>
      </w:r>
      <w:proofErr w:type="spellStart"/>
      <w:r w:rsidR="009F1A26" w:rsidRPr="009F1A26">
        <w:rPr>
          <w:rFonts w:eastAsia="Calibri"/>
          <w:bCs/>
          <w:lang w:eastAsia="en-US"/>
        </w:rPr>
        <w:t>gšt</w:t>
      </w:r>
      <w:proofErr w:type="spellEnd"/>
      <w:r w:rsidR="009F1A26" w:rsidRPr="009F1A26">
        <w:rPr>
          <w:rFonts w:eastAsia="Calibri"/>
          <w:bCs/>
          <w:lang w:eastAsia="en-US"/>
        </w:rPr>
        <w:t>. doc. Ing. Petr Františ, Ph.D.</w:t>
      </w:r>
    </w:p>
    <w:p w14:paraId="43144B3A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7C96DB11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425F03B3" w14:textId="5D6EC329" w:rsidR="00C1589A" w:rsidRPr="00E50588" w:rsidRDefault="009F1A26" w:rsidP="00C1589A">
      <w:pPr>
        <w:jc w:val="center"/>
        <w:outlineLvl w:val="0"/>
        <w:rPr>
          <w:rFonts w:eastAsia="Calibri"/>
          <w:b/>
          <w:sz w:val="40"/>
          <w:szCs w:val="40"/>
          <w:lang w:eastAsia="en-US"/>
        </w:rPr>
      </w:pPr>
      <w:r w:rsidRPr="00E50588">
        <w:rPr>
          <w:rFonts w:eastAsia="Calibri"/>
          <w:b/>
          <w:sz w:val="40"/>
          <w:szCs w:val="40"/>
          <w:lang w:eastAsia="en-US"/>
        </w:rPr>
        <w:t>ZADÁNÍ DIPLOMOVÉ</w:t>
      </w:r>
      <w:r w:rsidR="00C1589A" w:rsidRPr="00E50588">
        <w:rPr>
          <w:rFonts w:eastAsia="Calibri"/>
          <w:b/>
          <w:sz w:val="40"/>
          <w:szCs w:val="40"/>
          <w:lang w:eastAsia="en-US"/>
        </w:rPr>
        <w:t xml:space="preserve"> PRÁCE</w:t>
      </w:r>
    </w:p>
    <w:p w14:paraId="521DD2DA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5D2ED374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6872F64F" w14:textId="42277AC3" w:rsidR="00C1589A" w:rsidRPr="00E50588" w:rsidRDefault="00C1589A" w:rsidP="00C1589A">
      <w:pPr>
        <w:tabs>
          <w:tab w:val="left" w:pos="1134"/>
        </w:tabs>
        <w:spacing w:after="160" w:line="259" w:lineRule="auto"/>
        <w:jc w:val="both"/>
        <w:rPr>
          <w:rFonts w:eastAsia="Calibri"/>
          <w:b/>
          <w:lang w:eastAsia="en-US"/>
        </w:rPr>
      </w:pPr>
      <w:r w:rsidRPr="00E50588">
        <w:rPr>
          <w:rFonts w:eastAsia="Calibri"/>
          <w:lang w:eastAsia="en-US"/>
        </w:rPr>
        <w:t xml:space="preserve">Hodnost, jméno a příjmení </w:t>
      </w:r>
      <w:r w:rsidR="002A19A6" w:rsidRPr="00E50588">
        <w:rPr>
          <w:rFonts w:eastAsia="Calibri"/>
          <w:lang w:eastAsia="en-US"/>
        </w:rPr>
        <w:t xml:space="preserve">studenta: </w:t>
      </w:r>
      <w:r w:rsidR="00C04022">
        <w:t>rtn. Tomáš Hujňák</w:t>
      </w:r>
      <w:r w:rsidRPr="00E50588">
        <w:rPr>
          <w:rFonts w:eastAsia="Calibri"/>
          <w:lang w:eastAsia="en-US"/>
        </w:rPr>
        <w:tab/>
      </w:r>
    </w:p>
    <w:p w14:paraId="1D60277E" w14:textId="749E489C" w:rsidR="00C1589A" w:rsidRPr="00D15495" w:rsidRDefault="00C1589A" w:rsidP="00D15495">
      <w:pPr>
        <w:spacing w:line="259" w:lineRule="auto"/>
        <w:rPr>
          <w:rFonts w:eastAsia="Calibri"/>
          <w:bCs/>
          <w:iCs/>
          <w:highlight w:val="green"/>
          <w:lang w:eastAsia="en-US"/>
        </w:rPr>
      </w:pPr>
      <w:r w:rsidRPr="00E50588">
        <w:rPr>
          <w:rFonts w:eastAsia="Calibri"/>
          <w:lang w:eastAsia="en-US"/>
        </w:rPr>
        <w:t>Téma (česky):</w:t>
      </w:r>
      <w:r w:rsidR="002A19A6">
        <w:rPr>
          <w:rFonts w:eastAsia="Calibri"/>
          <w:lang w:eastAsia="en-US"/>
        </w:rPr>
        <w:t xml:space="preserve"> </w:t>
      </w:r>
      <w:r w:rsidR="00D15495" w:rsidRPr="00811C47">
        <w:rPr>
          <w:rFonts w:eastAsia="Calibri"/>
          <w:bCs/>
          <w:iCs/>
          <w:lang w:eastAsia="en-US"/>
        </w:rPr>
        <w:t xml:space="preserve">Nástroj pro testování a zvyšování odolnosti organizací proti </w:t>
      </w:r>
      <w:proofErr w:type="spellStart"/>
      <w:r w:rsidR="00D15495" w:rsidRPr="00811C47">
        <w:rPr>
          <w:rFonts w:eastAsia="Calibri"/>
          <w:bCs/>
          <w:iCs/>
          <w:lang w:eastAsia="en-US"/>
        </w:rPr>
        <w:t>phishing</w:t>
      </w:r>
      <w:r w:rsidR="00D15495">
        <w:rPr>
          <w:rFonts w:eastAsia="Calibri"/>
          <w:bCs/>
          <w:iCs/>
          <w:lang w:eastAsia="en-US"/>
        </w:rPr>
        <w:t>u</w:t>
      </w:r>
      <w:proofErr w:type="spellEnd"/>
    </w:p>
    <w:p w14:paraId="0CD7CABE" w14:textId="7DD8F11E" w:rsidR="00C1589A" w:rsidRPr="00E50588" w:rsidRDefault="00C1589A" w:rsidP="00C1589A">
      <w:pPr>
        <w:tabs>
          <w:tab w:val="left" w:pos="1134"/>
        </w:tabs>
        <w:spacing w:after="160"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Téma (anglicky): </w:t>
      </w:r>
      <w:proofErr w:type="spellStart"/>
      <w:r w:rsidR="002342EE">
        <w:t>Tool</w:t>
      </w:r>
      <w:proofErr w:type="spellEnd"/>
      <w:r w:rsidR="002342EE">
        <w:t xml:space="preserve"> </w:t>
      </w:r>
      <w:proofErr w:type="spellStart"/>
      <w:r w:rsidR="002342EE">
        <w:t>for</w:t>
      </w:r>
      <w:proofErr w:type="spellEnd"/>
      <w:r w:rsidR="002342EE">
        <w:t xml:space="preserve"> </w:t>
      </w:r>
      <w:proofErr w:type="spellStart"/>
      <w:r w:rsidR="002342EE">
        <w:t>testing</w:t>
      </w:r>
      <w:proofErr w:type="spellEnd"/>
      <w:r w:rsidR="002342EE">
        <w:t xml:space="preserve"> and </w:t>
      </w:r>
      <w:proofErr w:type="spellStart"/>
      <w:r w:rsidR="002342EE">
        <w:t>increasing</w:t>
      </w:r>
      <w:proofErr w:type="spellEnd"/>
      <w:r w:rsidR="002342EE">
        <w:t xml:space="preserve"> </w:t>
      </w:r>
      <w:proofErr w:type="spellStart"/>
      <w:r w:rsidR="002342EE">
        <w:t>phishing</w:t>
      </w:r>
      <w:proofErr w:type="spellEnd"/>
      <w:r w:rsidR="002342EE">
        <w:t xml:space="preserve"> </w:t>
      </w:r>
      <w:proofErr w:type="spellStart"/>
      <w:r w:rsidR="002342EE">
        <w:t>resilience</w:t>
      </w:r>
      <w:proofErr w:type="spellEnd"/>
      <w:r w:rsidR="002342EE">
        <w:t xml:space="preserve"> in </w:t>
      </w:r>
      <w:proofErr w:type="spellStart"/>
      <w:r w:rsidR="002342EE">
        <w:t>organizations</w:t>
      </w:r>
      <w:proofErr w:type="spellEnd"/>
    </w:p>
    <w:p w14:paraId="4D8996D1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326BA7D1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6711D93C" w14:textId="0E1073C6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tbl>
      <w:tblPr>
        <w:tblW w:w="7512" w:type="dxa"/>
        <w:tblInd w:w="1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677"/>
      </w:tblGrid>
      <w:tr w:rsidR="00C1589A" w:rsidRPr="00E50588" w14:paraId="69B1E41E" w14:textId="77777777">
        <w:tc>
          <w:tcPr>
            <w:tcW w:w="2835" w:type="dxa"/>
          </w:tcPr>
          <w:p w14:paraId="32C7CA9C" w14:textId="77777777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 xml:space="preserve">Vedoucí závěrečné práce: </w:t>
            </w:r>
          </w:p>
        </w:tc>
        <w:tc>
          <w:tcPr>
            <w:tcW w:w="4677" w:type="dxa"/>
          </w:tcPr>
          <w:p w14:paraId="35B48728" w14:textId="0E954F91" w:rsidR="00C1589A" w:rsidRPr="00E50588" w:rsidRDefault="002342EE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mjr. </w:t>
            </w:r>
            <w:r w:rsidR="0001280B">
              <w:rPr>
                <w:rFonts w:eastAsia="Calibri"/>
                <w:lang w:eastAsia="en-US"/>
              </w:rPr>
              <w:t xml:space="preserve">Ing. </w:t>
            </w:r>
            <w:r>
              <w:rPr>
                <w:rFonts w:eastAsia="Calibri"/>
                <w:lang w:eastAsia="en-US"/>
              </w:rPr>
              <w:t>Tomáš Šlajs</w:t>
            </w:r>
          </w:p>
        </w:tc>
      </w:tr>
      <w:tr w:rsidR="00C1589A" w:rsidRPr="00E50588" w14:paraId="5C91067B" w14:textId="77777777">
        <w:tc>
          <w:tcPr>
            <w:tcW w:w="2835" w:type="dxa"/>
          </w:tcPr>
          <w:p w14:paraId="688943E3" w14:textId="77777777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Konzultanti:</w:t>
            </w:r>
          </w:p>
        </w:tc>
        <w:tc>
          <w:tcPr>
            <w:tcW w:w="4677" w:type="dxa"/>
          </w:tcPr>
          <w:p w14:paraId="74FE585E" w14:textId="41AA1902" w:rsidR="00C1589A" w:rsidRPr="00E50588" w:rsidRDefault="002342EE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npor. </w:t>
            </w:r>
            <w:r w:rsidR="0001280B">
              <w:rPr>
                <w:rFonts w:eastAsia="Calibri"/>
                <w:lang w:eastAsia="en-US"/>
              </w:rPr>
              <w:t xml:space="preserve">Ing. </w:t>
            </w:r>
            <w:r>
              <w:rPr>
                <w:rFonts w:eastAsia="Calibri"/>
                <w:lang w:eastAsia="en-US"/>
              </w:rPr>
              <w:t>Tomáš Ráčil</w:t>
            </w:r>
          </w:p>
        </w:tc>
      </w:tr>
      <w:tr w:rsidR="00C1589A" w:rsidRPr="00E50588" w14:paraId="53B244A1" w14:textId="77777777">
        <w:tc>
          <w:tcPr>
            <w:tcW w:w="2835" w:type="dxa"/>
          </w:tcPr>
          <w:p w14:paraId="466786D6" w14:textId="77777777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Datum zadání:</w:t>
            </w:r>
          </w:p>
        </w:tc>
        <w:tc>
          <w:tcPr>
            <w:tcW w:w="4677" w:type="dxa"/>
          </w:tcPr>
          <w:p w14:paraId="0CAC93E4" w14:textId="13BE2ECF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 xml:space="preserve"> </w:t>
            </w:r>
            <w:r w:rsidR="00761616">
              <w:rPr>
                <w:rFonts w:eastAsia="Calibri"/>
                <w:lang w:eastAsia="en-US"/>
              </w:rPr>
              <w:t>1</w:t>
            </w:r>
            <w:r w:rsidR="008F723D">
              <w:rPr>
                <w:rFonts w:eastAsia="Calibri"/>
                <w:lang w:eastAsia="en-US"/>
              </w:rPr>
              <w:t>.</w:t>
            </w:r>
            <w:r w:rsidR="00761616">
              <w:rPr>
                <w:rFonts w:eastAsia="Calibri"/>
                <w:lang w:eastAsia="en-US"/>
              </w:rPr>
              <w:t>6</w:t>
            </w:r>
            <w:r w:rsidR="008F723D">
              <w:rPr>
                <w:rFonts w:eastAsia="Calibri"/>
                <w:lang w:eastAsia="en-US"/>
              </w:rPr>
              <w:t>. 202</w:t>
            </w:r>
            <w:r w:rsidR="002342EE">
              <w:rPr>
                <w:rFonts w:eastAsia="Calibri"/>
                <w:lang w:eastAsia="en-US"/>
              </w:rPr>
              <w:t>4</w:t>
            </w:r>
          </w:p>
        </w:tc>
      </w:tr>
      <w:tr w:rsidR="00C1589A" w:rsidRPr="00E50588" w14:paraId="6868B44C" w14:textId="77777777">
        <w:tc>
          <w:tcPr>
            <w:tcW w:w="2835" w:type="dxa"/>
          </w:tcPr>
          <w:p w14:paraId="78FFB42B" w14:textId="77777777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Termín odevzdání:</w:t>
            </w:r>
          </w:p>
        </w:tc>
        <w:tc>
          <w:tcPr>
            <w:tcW w:w="4677" w:type="dxa"/>
          </w:tcPr>
          <w:p w14:paraId="04AFD41B" w14:textId="31C8F2B6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 xml:space="preserve"> 3</w:t>
            </w:r>
            <w:r>
              <w:rPr>
                <w:rFonts w:eastAsia="Calibri"/>
                <w:lang w:eastAsia="en-US"/>
              </w:rPr>
              <w:t>1</w:t>
            </w:r>
            <w:r w:rsidRPr="00E50588">
              <w:rPr>
                <w:rFonts w:eastAsia="Calibri"/>
                <w:lang w:eastAsia="en-US"/>
              </w:rPr>
              <w:t xml:space="preserve">. </w:t>
            </w:r>
            <w:r>
              <w:rPr>
                <w:rFonts w:eastAsia="Calibri"/>
                <w:lang w:eastAsia="en-US"/>
              </w:rPr>
              <w:t>5</w:t>
            </w:r>
            <w:r w:rsidRPr="00E50588">
              <w:rPr>
                <w:rFonts w:eastAsia="Calibri"/>
                <w:lang w:eastAsia="en-US"/>
              </w:rPr>
              <w:t>. 202</w:t>
            </w:r>
            <w:r w:rsidR="002342EE">
              <w:rPr>
                <w:rFonts w:eastAsia="Calibri"/>
                <w:lang w:eastAsia="en-US"/>
              </w:rPr>
              <w:t>5</w:t>
            </w:r>
          </w:p>
        </w:tc>
      </w:tr>
      <w:tr w:rsidR="00C1589A" w:rsidRPr="00E50588" w14:paraId="3C65DA7F" w14:textId="77777777">
        <w:tc>
          <w:tcPr>
            <w:tcW w:w="2835" w:type="dxa"/>
          </w:tcPr>
          <w:p w14:paraId="13D9B30F" w14:textId="77777777" w:rsidR="00C1589A" w:rsidRPr="00E50588" w:rsidRDefault="00C1589A">
            <w:pPr>
              <w:spacing w:after="160" w:line="360" w:lineRule="auto"/>
              <w:jc w:val="both"/>
              <w:rPr>
                <w:rFonts w:eastAsia="Calibri"/>
                <w:lang w:eastAsia="en-US"/>
              </w:rPr>
            </w:pPr>
            <w:r w:rsidRPr="00E50588">
              <w:rPr>
                <w:rFonts w:eastAsia="Calibri"/>
                <w:lang w:eastAsia="en-US"/>
              </w:rPr>
              <w:t>Podpis studenta:</w:t>
            </w:r>
          </w:p>
        </w:tc>
        <w:tc>
          <w:tcPr>
            <w:tcW w:w="4677" w:type="dxa"/>
          </w:tcPr>
          <w:p w14:paraId="21B70C0F" w14:textId="77777777" w:rsidR="00C1589A" w:rsidRPr="00E50588" w:rsidRDefault="00C1589A">
            <w:pPr>
              <w:jc w:val="both"/>
              <w:rPr>
                <w:rFonts w:eastAsia="Calibri"/>
                <w:lang w:eastAsia="en-US"/>
              </w:rPr>
            </w:pPr>
          </w:p>
          <w:p w14:paraId="06566B7A" w14:textId="77777777" w:rsidR="00C1589A" w:rsidRPr="00E50588" w:rsidRDefault="00C1589A">
            <w:pPr>
              <w:rPr>
                <w:rFonts w:eastAsia="Calibri"/>
                <w:vertAlign w:val="subscript"/>
                <w:lang w:eastAsia="en-US"/>
              </w:rPr>
            </w:pPr>
            <w:r w:rsidRPr="00E50588">
              <w:rPr>
                <w:rFonts w:eastAsia="Calibri"/>
                <w:vertAlign w:val="subscript"/>
                <w:lang w:eastAsia="en-US"/>
              </w:rPr>
              <w:t>………………………………………………………..</w:t>
            </w:r>
          </w:p>
        </w:tc>
      </w:tr>
    </w:tbl>
    <w:p w14:paraId="3169139E" w14:textId="77777777" w:rsidR="000F3E77" w:rsidRDefault="000F3E77">
      <w:r>
        <w:br w:type="page"/>
      </w:r>
    </w:p>
    <w:p w14:paraId="700CA0C5" w14:textId="77777777" w:rsidR="00C1589A" w:rsidRPr="00E50588" w:rsidRDefault="00C1589A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lastRenderedPageBreak/>
        <w:t>I. Upřesnění podmínek zpracování závěrečné práce</w:t>
      </w:r>
    </w:p>
    <w:p w14:paraId="2F80A5C5" w14:textId="77777777" w:rsidR="00C1589A" w:rsidRPr="00E50588" w:rsidRDefault="00C1589A" w:rsidP="00C1589A">
      <w:pPr>
        <w:jc w:val="both"/>
        <w:outlineLvl w:val="1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 souvislosti se zpracováním závěrečné práce </w:t>
      </w:r>
      <w:r>
        <w:rPr>
          <w:rFonts w:eastAsia="Calibri"/>
          <w:lang w:eastAsia="en-US"/>
        </w:rPr>
        <w:t>NEBUDE</w:t>
      </w:r>
      <w:r w:rsidRPr="00E50588">
        <w:rPr>
          <w:rFonts w:eastAsia="Calibri"/>
          <w:lang w:eastAsia="en-US"/>
        </w:rPr>
        <w:t xml:space="preserve"> studentem nakládáno s utajovanými informacemi.</w:t>
      </w:r>
    </w:p>
    <w:p w14:paraId="7564484F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 souvislosti se zpracováním závěrečné práce </w:t>
      </w:r>
      <w:r>
        <w:rPr>
          <w:rFonts w:eastAsia="Calibri"/>
          <w:lang w:eastAsia="en-US"/>
        </w:rPr>
        <w:t>NEBUDE</w:t>
      </w:r>
      <w:r w:rsidRPr="00E50588">
        <w:rPr>
          <w:rFonts w:eastAsia="Calibri"/>
          <w:lang w:eastAsia="en-US"/>
        </w:rPr>
        <w:t xml:space="preserve"> studentem nakládáno s</w:t>
      </w:r>
      <w:r w:rsidR="00C1438E">
        <w:rPr>
          <w:rFonts w:eastAsia="Calibri"/>
          <w:lang w:eastAsia="en-US"/>
        </w:rPr>
        <w:t> </w:t>
      </w:r>
      <w:r w:rsidRPr="00E50588">
        <w:rPr>
          <w:rFonts w:eastAsia="Calibri"/>
          <w:lang w:eastAsia="en-US"/>
        </w:rPr>
        <w:t>informacemi</w:t>
      </w:r>
      <w:r w:rsidR="00C1438E">
        <w:rPr>
          <w:rFonts w:eastAsia="Calibri"/>
          <w:lang w:eastAsia="en-US"/>
        </w:rPr>
        <w:t xml:space="preserve"> pro služební potřebu</w:t>
      </w:r>
      <w:r w:rsidRPr="00E50588">
        <w:rPr>
          <w:rFonts w:eastAsia="Calibri"/>
          <w:lang w:eastAsia="en-US"/>
        </w:rPr>
        <w:t>.</w:t>
      </w:r>
    </w:p>
    <w:p w14:paraId="2337056C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Závěrečná práce NEBUDE obsahovat utajené informace.</w:t>
      </w:r>
    </w:p>
    <w:p w14:paraId="10D7CA7E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Závěrečná práce NEBUDE obsahovat informace</w:t>
      </w:r>
      <w:r w:rsidR="00C1438E">
        <w:rPr>
          <w:rFonts w:eastAsia="Calibri"/>
          <w:lang w:eastAsia="en-US"/>
        </w:rPr>
        <w:t xml:space="preserve"> pro služební potřebu</w:t>
      </w:r>
      <w:r w:rsidRPr="00E50588">
        <w:rPr>
          <w:rFonts w:eastAsia="Calibri"/>
          <w:lang w:eastAsia="en-US"/>
        </w:rPr>
        <w:t>.</w:t>
      </w:r>
    </w:p>
    <w:p w14:paraId="417FF779" w14:textId="77777777" w:rsidR="00C1589A" w:rsidRPr="00E50588" w:rsidRDefault="00C1589A" w:rsidP="00C1589A">
      <w:pPr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>Při zpracování závěrečné práce NEBUDOU zpracovávány osobní údaje.</w:t>
      </w:r>
    </w:p>
    <w:p w14:paraId="6545C388" w14:textId="4D738532" w:rsidR="00C1589A" w:rsidRPr="00E50588" w:rsidRDefault="00173E90" w:rsidP="00C1589A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173E90">
        <w:rPr>
          <w:rFonts w:eastAsia="Calibri"/>
          <w:b/>
          <w:lang w:eastAsia="en-US"/>
        </w:rPr>
        <w:t>II. Úkoly a pokyny pro zpracování závěrečné práce</w:t>
      </w:r>
    </w:p>
    <w:p w14:paraId="322A700E" w14:textId="17ACD5AD" w:rsidR="00C1589A" w:rsidRPr="00AF2125" w:rsidRDefault="00753A15" w:rsidP="00AF2125">
      <w:pPr>
        <w:jc w:val="both"/>
        <w:rPr>
          <w:rFonts w:eastAsia="Calibri"/>
          <w:lang w:eastAsia="en-US"/>
        </w:rPr>
      </w:pPr>
      <w:r w:rsidRPr="00AF2125">
        <w:rPr>
          <w:rFonts w:eastAsia="Calibri"/>
          <w:lang w:eastAsia="en-US"/>
        </w:rPr>
        <w:t xml:space="preserve">Práce bude zpracována v českém jazyce. </w:t>
      </w:r>
      <w:r w:rsidR="00BA16E4" w:rsidRPr="00AF2125">
        <w:rPr>
          <w:rFonts w:eastAsia="Calibri"/>
          <w:lang w:eastAsia="en-US"/>
        </w:rPr>
        <w:t xml:space="preserve">Hlavním úkolem práce je navrhnout a implementovat nástroj, který bude simulovat </w:t>
      </w:r>
      <w:proofErr w:type="spellStart"/>
      <w:r w:rsidR="00BA16E4" w:rsidRPr="00AF2125">
        <w:rPr>
          <w:rFonts w:eastAsia="Calibri"/>
          <w:lang w:eastAsia="en-US"/>
        </w:rPr>
        <w:t>phishingové</w:t>
      </w:r>
      <w:proofErr w:type="spellEnd"/>
      <w:r w:rsidR="00BA16E4" w:rsidRPr="00AF2125">
        <w:rPr>
          <w:rFonts w:eastAsia="Calibri"/>
          <w:lang w:eastAsia="en-US"/>
        </w:rPr>
        <w:t xml:space="preserve"> kampaně a </w:t>
      </w:r>
      <w:r w:rsidR="004218E4" w:rsidRPr="00AF2125">
        <w:rPr>
          <w:rFonts w:eastAsia="Calibri"/>
          <w:lang w:eastAsia="en-US"/>
        </w:rPr>
        <w:t>vyhodnocovat je</w:t>
      </w:r>
      <w:r w:rsidR="00BA16E4" w:rsidRPr="00AF2125">
        <w:rPr>
          <w:rFonts w:eastAsia="Calibri"/>
          <w:lang w:eastAsia="en-US"/>
        </w:rPr>
        <w:t xml:space="preserve">. Tento nástroj by měl být schopen poskytovat zpětnou vazbu a vzdělávat uživatele na základě jejich chování. Součástí práce bude také implementace mechanismů pro monitorování a analýzu chování uživatelů, což umožní dynamicky přizpůsobovat obtížnost a sofistikovanost </w:t>
      </w:r>
      <w:proofErr w:type="spellStart"/>
      <w:r w:rsidR="00BA16E4" w:rsidRPr="00AF2125">
        <w:rPr>
          <w:rFonts w:eastAsia="Calibri"/>
          <w:lang w:eastAsia="en-US"/>
        </w:rPr>
        <w:t>phishingových</w:t>
      </w:r>
      <w:proofErr w:type="spellEnd"/>
      <w:r w:rsidR="00BA16E4" w:rsidRPr="00AF2125">
        <w:rPr>
          <w:rFonts w:eastAsia="Calibri"/>
          <w:lang w:eastAsia="en-US"/>
        </w:rPr>
        <w:t xml:space="preserve"> útoků. Cílem práce je vytvořit nástroj, který umožní vyhodnotit odolnost organizace vůči </w:t>
      </w:r>
      <w:proofErr w:type="spellStart"/>
      <w:r w:rsidR="00BA16E4" w:rsidRPr="00AF2125">
        <w:rPr>
          <w:rFonts w:eastAsia="Calibri"/>
          <w:lang w:eastAsia="en-US"/>
        </w:rPr>
        <w:t>phishingu</w:t>
      </w:r>
      <w:proofErr w:type="spellEnd"/>
      <w:r w:rsidR="00BA16E4" w:rsidRPr="00AF2125">
        <w:rPr>
          <w:rFonts w:eastAsia="Calibri"/>
          <w:lang w:eastAsia="en-US"/>
        </w:rPr>
        <w:t xml:space="preserve"> a</w:t>
      </w:r>
      <w:r w:rsidR="00AF2125">
        <w:rPr>
          <w:rFonts w:eastAsia="Calibri"/>
          <w:lang w:eastAsia="en-US"/>
        </w:rPr>
        <w:t> </w:t>
      </w:r>
      <w:r w:rsidR="00BA16E4" w:rsidRPr="00AF2125">
        <w:rPr>
          <w:rFonts w:eastAsia="Calibri"/>
          <w:lang w:eastAsia="en-US"/>
        </w:rPr>
        <w:t xml:space="preserve">identifikovat slabá místa v rámci kybernetické bezpečnosti. </w:t>
      </w:r>
    </w:p>
    <w:p w14:paraId="75536FA5" w14:textId="77777777" w:rsidR="00AF2125" w:rsidRPr="00AF2125" w:rsidRDefault="00AF2125" w:rsidP="00AF2125">
      <w:pPr>
        <w:rPr>
          <w:rFonts w:eastAsia="Calibri"/>
          <w:sz w:val="16"/>
          <w:lang w:eastAsia="en-US"/>
        </w:rPr>
      </w:pPr>
    </w:p>
    <w:p w14:paraId="5B75CF23" w14:textId="7F6F8BCF" w:rsidR="00AF2125" w:rsidRDefault="00647765" w:rsidP="00AF2125">
      <w:pPr>
        <w:rPr>
          <w:rFonts w:eastAsia="Calibri"/>
          <w:lang w:eastAsia="en-US"/>
        </w:rPr>
      </w:pPr>
      <w:r w:rsidRPr="00AF2125">
        <w:rPr>
          <w:rFonts w:eastAsia="Calibri"/>
          <w:lang w:eastAsia="en-US"/>
        </w:rPr>
        <w:t xml:space="preserve">Dílčí </w:t>
      </w:r>
      <w:r w:rsidR="000A562A" w:rsidRPr="00AF2125">
        <w:rPr>
          <w:rFonts w:eastAsia="Calibri"/>
          <w:lang w:eastAsia="en-US"/>
        </w:rPr>
        <w:t>úkoly</w:t>
      </w:r>
      <w:r w:rsidRPr="00AF2125">
        <w:rPr>
          <w:rFonts w:eastAsia="Calibri"/>
          <w:lang w:eastAsia="en-US"/>
        </w:rPr>
        <w:t>:</w:t>
      </w:r>
      <w:r w:rsidR="00AF2125">
        <w:rPr>
          <w:rFonts w:eastAsia="Calibri"/>
          <w:lang w:eastAsia="en-US"/>
        </w:rPr>
        <w:tab/>
      </w:r>
      <w:r w:rsidR="004252F6" w:rsidRPr="00AF2125">
        <w:rPr>
          <w:rFonts w:eastAsia="Calibri"/>
          <w:lang w:eastAsia="en-US"/>
        </w:rPr>
        <w:t xml:space="preserve">Analýza stávajících </w:t>
      </w:r>
      <w:proofErr w:type="spellStart"/>
      <w:r w:rsidR="004252F6" w:rsidRPr="00AF2125">
        <w:rPr>
          <w:rFonts w:eastAsia="Calibri"/>
          <w:lang w:eastAsia="en-US"/>
        </w:rPr>
        <w:t>phishingových</w:t>
      </w:r>
      <w:proofErr w:type="spellEnd"/>
      <w:r w:rsidR="004252F6" w:rsidRPr="00AF2125">
        <w:rPr>
          <w:rFonts w:eastAsia="Calibri"/>
          <w:lang w:eastAsia="en-US"/>
        </w:rPr>
        <w:t xml:space="preserve"> technik a nástrojů.</w:t>
      </w:r>
    </w:p>
    <w:p w14:paraId="09383212" w14:textId="77777777" w:rsidR="00AF2125" w:rsidRDefault="004252F6" w:rsidP="00AF2125">
      <w:pPr>
        <w:ind w:left="708" w:firstLine="708"/>
        <w:rPr>
          <w:rFonts w:eastAsia="Calibri"/>
          <w:lang w:eastAsia="en-US"/>
        </w:rPr>
      </w:pPr>
      <w:r w:rsidRPr="00AF2125">
        <w:rPr>
          <w:rFonts w:eastAsia="Calibri"/>
          <w:lang w:eastAsia="en-US"/>
        </w:rPr>
        <w:t>Návrh architektury a funkcionalit nástroje.</w:t>
      </w:r>
    </w:p>
    <w:p w14:paraId="7FE78D6B" w14:textId="77777777" w:rsidR="00AF2125" w:rsidRDefault="004252F6" w:rsidP="00AF2125">
      <w:pPr>
        <w:ind w:left="708" w:firstLine="708"/>
        <w:rPr>
          <w:rFonts w:eastAsia="Calibri"/>
          <w:lang w:eastAsia="en-US"/>
        </w:rPr>
      </w:pPr>
      <w:r w:rsidRPr="00AF2125">
        <w:rPr>
          <w:rFonts w:eastAsia="Calibri"/>
          <w:lang w:eastAsia="en-US"/>
        </w:rPr>
        <w:t>Výběr vhodných technologií a programovacích jazyků.</w:t>
      </w:r>
    </w:p>
    <w:p w14:paraId="72EE0EBB" w14:textId="0803412A" w:rsidR="004252F6" w:rsidRPr="00AF2125" w:rsidRDefault="0034563D" w:rsidP="00AF2125">
      <w:pPr>
        <w:ind w:left="708" w:firstLine="708"/>
        <w:rPr>
          <w:rFonts w:eastAsia="Calibri"/>
          <w:lang w:eastAsia="en-US"/>
        </w:rPr>
      </w:pPr>
      <w:r w:rsidRPr="00AF2125">
        <w:rPr>
          <w:rFonts w:eastAsia="Calibri"/>
          <w:lang w:eastAsia="en-US"/>
        </w:rPr>
        <w:t>Vytvoření prototypu nástroje</w:t>
      </w:r>
      <w:r w:rsidR="004252F6" w:rsidRPr="00AF2125">
        <w:rPr>
          <w:rFonts w:eastAsia="Calibri"/>
          <w:lang w:eastAsia="en-US"/>
        </w:rPr>
        <w:t xml:space="preserve"> a jeho testování.</w:t>
      </w:r>
    </w:p>
    <w:p w14:paraId="5FBE544C" w14:textId="7EF80BF3" w:rsidR="00932E9B" w:rsidRPr="00DF1A61" w:rsidRDefault="00C1589A" w:rsidP="00DF1A61">
      <w:pPr>
        <w:spacing w:before="240" w:after="120"/>
        <w:jc w:val="both"/>
        <w:outlineLvl w:val="1"/>
        <w:rPr>
          <w:rFonts w:eastAsia="Calibri"/>
          <w:b/>
          <w:lang w:eastAsia="en-US"/>
        </w:rPr>
      </w:pPr>
      <w:r w:rsidRPr="00E50588">
        <w:rPr>
          <w:rFonts w:eastAsia="Calibri"/>
          <w:b/>
          <w:lang w:eastAsia="en-US"/>
        </w:rPr>
        <w:t>III. Doporučená literatura</w:t>
      </w:r>
    </w:p>
    <w:p w14:paraId="698ABDA5" w14:textId="174054D1" w:rsidR="00C1589A" w:rsidRPr="00E50588" w:rsidRDefault="56BFE249" w:rsidP="00AF2125">
      <w:pPr>
        <w:tabs>
          <w:tab w:val="left" w:pos="0"/>
          <w:tab w:val="left" w:pos="426"/>
        </w:tabs>
        <w:jc w:val="both"/>
        <w:rPr>
          <w:rFonts w:eastAsia="Calibri"/>
          <w:lang w:eastAsia="en-US"/>
        </w:rPr>
      </w:pPr>
      <w:r w:rsidRPr="67596705">
        <w:t>[1]</w:t>
      </w:r>
      <w:r w:rsidR="00C1589A">
        <w:tab/>
      </w:r>
      <w:r w:rsidR="00487318">
        <w:t xml:space="preserve">HADNAGY, Christopher. </w:t>
      </w:r>
      <w:proofErr w:type="spellStart"/>
      <w:r w:rsidR="00487318">
        <w:rPr>
          <w:rStyle w:val="Zdraznn"/>
        </w:rPr>
        <w:t>Social</w:t>
      </w:r>
      <w:proofErr w:type="spellEnd"/>
      <w:r w:rsidR="00487318">
        <w:rPr>
          <w:rStyle w:val="Zdraznn"/>
        </w:rPr>
        <w:t xml:space="preserve"> </w:t>
      </w:r>
      <w:proofErr w:type="spellStart"/>
      <w:r w:rsidR="00487318">
        <w:rPr>
          <w:rStyle w:val="Zdraznn"/>
        </w:rPr>
        <w:t>Engineering</w:t>
      </w:r>
      <w:proofErr w:type="spellEnd"/>
      <w:r w:rsidR="00487318">
        <w:rPr>
          <w:rStyle w:val="Zdraznn"/>
        </w:rPr>
        <w:t xml:space="preserve">: </w:t>
      </w:r>
      <w:proofErr w:type="spellStart"/>
      <w:r w:rsidR="00487318">
        <w:rPr>
          <w:rStyle w:val="Zdraznn"/>
        </w:rPr>
        <w:t>The</w:t>
      </w:r>
      <w:proofErr w:type="spellEnd"/>
      <w:r w:rsidR="00487318">
        <w:rPr>
          <w:rStyle w:val="Zdraznn"/>
        </w:rPr>
        <w:t xml:space="preserve"> Science </w:t>
      </w:r>
      <w:proofErr w:type="spellStart"/>
      <w:r w:rsidR="00487318">
        <w:rPr>
          <w:rStyle w:val="Zdraznn"/>
        </w:rPr>
        <w:t>of</w:t>
      </w:r>
      <w:proofErr w:type="spellEnd"/>
      <w:r w:rsidR="00487318">
        <w:rPr>
          <w:rStyle w:val="Zdraznn"/>
        </w:rPr>
        <w:t xml:space="preserve"> </w:t>
      </w:r>
      <w:proofErr w:type="spellStart"/>
      <w:r w:rsidR="00487318">
        <w:rPr>
          <w:rStyle w:val="Zdraznn"/>
        </w:rPr>
        <w:t>Human</w:t>
      </w:r>
      <w:proofErr w:type="spellEnd"/>
      <w:r w:rsidR="00487318">
        <w:rPr>
          <w:rStyle w:val="Zdraznn"/>
        </w:rPr>
        <w:t xml:space="preserve"> </w:t>
      </w:r>
      <w:proofErr w:type="spellStart"/>
      <w:r w:rsidR="00487318">
        <w:rPr>
          <w:rStyle w:val="Zdraznn"/>
        </w:rPr>
        <w:t>Hacking</w:t>
      </w:r>
      <w:proofErr w:type="spellEnd"/>
      <w:r w:rsidR="00487318">
        <w:t xml:space="preserve">. 1st </w:t>
      </w:r>
      <w:proofErr w:type="spellStart"/>
      <w:r w:rsidR="00487318">
        <w:t>ed</w:t>
      </w:r>
      <w:proofErr w:type="spellEnd"/>
      <w:r w:rsidR="00487318">
        <w:t xml:space="preserve">. </w:t>
      </w:r>
      <w:proofErr w:type="spellStart"/>
      <w:r w:rsidR="00487318">
        <w:t>Indianapolis</w:t>
      </w:r>
      <w:proofErr w:type="spellEnd"/>
      <w:r w:rsidR="00487318">
        <w:t xml:space="preserve">: </w:t>
      </w:r>
      <w:proofErr w:type="spellStart"/>
      <w:r w:rsidR="00487318">
        <w:t>Wiley</w:t>
      </w:r>
      <w:proofErr w:type="spellEnd"/>
      <w:r w:rsidR="00487318">
        <w:t xml:space="preserve"> </w:t>
      </w:r>
      <w:proofErr w:type="spellStart"/>
      <w:r w:rsidR="00487318">
        <w:t>Publishing</w:t>
      </w:r>
      <w:proofErr w:type="spellEnd"/>
      <w:r w:rsidR="00487318">
        <w:t>, 2010. ISBN 978-0-470-63953-5.</w:t>
      </w:r>
    </w:p>
    <w:p w14:paraId="7B77DA70" w14:textId="050256A3" w:rsidR="00671421" w:rsidRDefault="25570491" w:rsidP="00AF2125">
      <w:pPr>
        <w:tabs>
          <w:tab w:val="left" w:pos="0"/>
          <w:tab w:val="left" w:pos="426"/>
        </w:tabs>
        <w:jc w:val="both"/>
      </w:pPr>
      <w:r>
        <w:t>[2]</w:t>
      </w:r>
      <w:r w:rsidR="00C1589A">
        <w:tab/>
      </w:r>
      <w:r w:rsidR="00A64295">
        <w:t xml:space="preserve">MITNICK, Kevin D., William L. SIMON a Steve WOZNIAK. </w:t>
      </w:r>
      <w:proofErr w:type="spellStart"/>
      <w:r w:rsidR="00A64295">
        <w:rPr>
          <w:rStyle w:val="Zdraznn"/>
        </w:rPr>
        <w:t>The</w:t>
      </w:r>
      <w:proofErr w:type="spellEnd"/>
      <w:r w:rsidR="00A64295">
        <w:rPr>
          <w:rStyle w:val="Zdraznn"/>
        </w:rPr>
        <w:t xml:space="preserve"> Art </w:t>
      </w:r>
      <w:proofErr w:type="spellStart"/>
      <w:r w:rsidR="00A64295">
        <w:rPr>
          <w:rStyle w:val="Zdraznn"/>
        </w:rPr>
        <w:t>of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Intrusion</w:t>
      </w:r>
      <w:proofErr w:type="spellEnd"/>
      <w:r w:rsidR="00A64295">
        <w:rPr>
          <w:rStyle w:val="Zdraznn"/>
        </w:rPr>
        <w:t xml:space="preserve">: </w:t>
      </w:r>
      <w:proofErr w:type="spellStart"/>
      <w:r w:rsidR="00A64295">
        <w:rPr>
          <w:rStyle w:val="Zdraznn"/>
        </w:rPr>
        <w:t>The</w:t>
      </w:r>
      <w:proofErr w:type="spellEnd"/>
      <w:r w:rsidR="00A64295">
        <w:rPr>
          <w:rStyle w:val="Zdraznn"/>
        </w:rPr>
        <w:t xml:space="preserve"> Real </w:t>
      </w:r>
      <w:proofErr w:type="spellStart"/>
      <w:r w:rsidR="00A64295">
        <w:rPr>
          <w:rStyle w:val="Zdraznn"/>
        </w:rPr>
        <w:t>Stories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Behind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the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Exploits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of</w:t>
      </w:r>
      <w:proofErr w:type="spellEnd"/>
      <w:r w:rsidR="00A64295">
        <w:rPr>
          <w:rStyle w:val="Zdraznn"/>
        </w:rPr>
        <w:t xml:space="preserve"> </w:t>
      </w:r>
      <w:proofErr w:type="spellStart"/>
      <w:r w:rsidR="00A64295">
        <w:rPr>
          <w:rStyle w:val="Zdraznn"/>
        </w:rPr>
        <w:t>Hackers</w:t>
      </w:r>
      <w:proofErr w:type="spellEnd"/>
      <w:r w:rsidR="00A64295">
        <w:rPr>
          <w:rStyle w:val="Zdraznn"/>
        </w:rPr>
        <w:t xml:space="preserve">, </w:t>
      </w:r>
      <w:proofErr w:type="spellStart"/>
      <w:r w:rsidR="00A64295">
        <w:rPr>
          <w:rStyle w:val="Zdraznn"/>
        </w:rPr>
        <w:t>Intruders</w:t>
      </w:r>
      <w:proofErr w:type="spellEnd"/>
      <w:r w:rsidR="00A64295">
        <w:rPr>
          <w:rStyle w:val="Zdraznn"/>
        </w:rPr>
        <w:t xml:space="preserve"> &amp; </w:t>
      </w:r>
      <w:proofErr w:type="spellStart"/>
      <w:r w:rsidR="00A64295">
        <w:rPr>
          <w:rStyle w:val="Zdraznn"/>
        </w:rPr>
        <w:t>Deceivers</w:t>
      </w:r>
      <w:proofErr w:type="spellEnd"/>
      <w:r w:rsidR="00A64295">
        <w:t xml:space="preserve">. 1st </w:t>
      </w:r>
      <w:proofErr w:type="spellStart"/>
      <w:r w:rsidR="00A64295">
        <w:t>ed</w:t>
      </w:r>
      <w:proofErr w:type="spellEnd"/>
      <w:r w:rsidR="00A64295">
        <w:t xml:space="preserve">. </w:t>
      </w:r>
      <w:proofErr w:type="spellStart"/>
      <w:r w:rsidR="00A64295">
        <w:t>Indianapolis</w:t>
      </w:r>
      <w:proofErr w:type="spellEnd"/>
      <w:r w:rsidR="00A64295">
        <w:t xml:space="preserve">: </w:t>
      </w:r>
      <w:proofErr w:type="spellStart"/>
      <w:r w:rsidR="00A64295">
        <w:t>Wiley</w:t>
      </w:r>
      <w:proofErr w:type="spellEnd"/>
      <w:r w:rsidR="00A64295">
        <w:t xml:space="preserve"> </w:t>
      </w:r>
      <w:proofErr w:type="spellStart"/>
      <w:r w:rsidR="00A64295">
        <w:t>Publishing</w:t>
      </w:r>
      <w:proofErr w:type="spellEnd"/>
      <w:r w:rsidR="00A64295">
        <w:t>, 2005. ISBN 0-7645-6959-7.</w:t>
      </w:r>
      <w:r w:rsidR="00671421" w:rsidRPr="00671421">
        <w:t xml:space="preserve"> </w:t>
      </w:r>
    </w:p>
    <w:p w14:paraId="4BF7D3F9" w14:textId="6989407C" w:rsidR="7665EC64" w:rsidRDefault="7143ABD0" w:rsidP="00AF2125">
      <w:pPr>
        <w:tabs>
          <w:tab w:val="left" w:pos="0"/>
          <w:tab w:val="left" w:pos="426"/>
        </w:tabs>
        <w:jc w:val="both"/>
      </w:pPr>
      <w:r>
        <w:t>[3]</w:t>
      </w:r>
      <w:r>
        <w:tab/>
      </w:r>
      <w:r w:rsidR="00D279EB">
        <w:t xml:space="preserve">TUNSTALL, </w:t>
      </w:r>
      <w:proofErr w:type="spellStart"/>
      <w:r w:rsidR="00D279EB">
        <w:t>Lewis</w:t>
      </w:r>
      <w:proofErr w:type="spellEnd"/>
      <w:r w:rsidR="00D279EB">
        <w:t xml:space="preserve">, </w:t>
      </w:r>
      <w:proofErr w:type="spellStart"/>
      <w:r w:rsidR="00D279EB">
        <w:t>Leandro</w:t>
      </w:r>
      <w:proofErr w:type="spellEnd"/>
      <w:r w:rsidR="00D279EB">
        <w:t xml:space="preserve"> VON WERRA a Thomas WOLF. </w:t>
      </w:r>
      <w:r w:rsidR="00D279EB">
        <w:rPr>
          <w:rStyle w:val="Zdraznn"/>
        </w:rPr>
        <w:t xml:space="preserve">Natural </w:t>
      </w:r>
      <w:proofErr w:type="spellStart"/>
      <w:r w:rsidR="00D279EB">
        <w:rPr>
          <w:rStyle w:val="Zdraznn"/>
        </w:rPr>
        <w:t>Language</w:t>
      </w:r>
      <w:proofErr w:type="spellEnd"/>
      <w:r w:rsidR="00D279EB">
        <w:rPr>
          <w:rStyle w:val="Zdraznn"/>
        </w:rPr>
        <w:t xml:space="preserve"> </w:t>
      </w:r>
      <w:proofErr w:type="spellStart"/>
      <w:r w:rsidR="00D279EB">
        <w:rPr>
          <w:rStyle w:val="Zdraznn"/>
        </w:rPr>
        <w:t>Processing</w:t>
      </w:r>
      <w:proofErr w:type="spellEnd"/>
      <w:r w:rsidR="00D279EB">
        <w:rPr>
          <w:rStyle w:val="Zdraznn"/>
        </w:rPr>
        <w:t xml:space="preserve"> </w:t>
      </w:r>
      <w:proofErr w:type="spellStart"/>
      <w:r w:rsidR="00D279EB">
        <w:rPr>
          <w:rStyle w:val="Zdraznn"/>
        </w:rPr>
        <w:t>with</w:t>
      </w:r>
      <w:proofErr w:type="spellEnd"/>
      <w:r w:rsidR="00D279EB">
        <w:rPr>
          <w:rStyle w:val="Zdraznn"/>
        </w:rPr>
        <w:t xml:space="preserve"> </w:t>
      </w:r>
      <w:proofErr w:type="spellStart"/>
      <w:r w:rsidR="00D279EB">
        <w:rPr>
          <w:rStyle w:val="Zdraznn"/>
        </w:rPr>
        <w:t>Transformers</w:t>
      </w:r>
      <w:proofErr w:type="spellEnd"/>
      <w:r w:rsidR="00D279EB">
        <w:t xml:space="preserve">. </w:t>
      </w:r>
      <w:proofErr w:type="spellStart"/>
      <w:r w:rsidR="00D279EB">
        <w:t>Sebastopol</w:t>
      </w:r>
      <w:proofErr w:type="spellEnd"/>
      <w:r w:rsidR="00D279EB">
        <w:t xml:space="preserve">: </w:t>
      </w:r>
      <w:proofErr w:type="spellStart"/>
      <w:r w:rsidR="00D279EB">
        <w:t>O'Reilly</w:t>
      </w:r>
      <w:proofErr w:type="spellEnd"/>
      <w:r w:rsidR="00D279EB">
        <w:t xml:space="preserve"> Media, 2022. ISBN 978-1-492-04113-8.</w:t>
      </w:r>
    </w:p>
    <w:p w14:paraId="15D16174" w14:textId="5A2EC05B" w:rsidR="005946B5" w:rsidRDefault="5CA94874" w:rsidP="00AF2125">
      <w:pPr>
        <w:tabs>
          <w:tab w:val="left" w:pos="0"/>
          <w:tab w:val="left" w:pos="426"/>
        </w:tabs>
        <w:jc w:val="both"/>
      </w:pPr>
      <w:r>
        <w:t>[</w:t>
      </w:r>
      <w:r w:rsidR="009B6C70">
        <w:t>4</w:t>
      </w:r>
      <w:r>
        <w:t>]</w:t>
      </w:r>
      <w:r>
        <w:tab/>
      </w:r>
      <w:r w:rsidR="00630A2E">
        <w:t xml:space="preserve">BENDER, Emily M. a </w:t>
      </w:r>
      <w:r w:rsidR="00630A2E">
        <w:rPr>
          <w:rStyle w:val="citation-0"/>
        </w:rPr>
        <w:t xml:space="preserve">Alexander KOLLER. </w:t>
      </w:r>
      <w:proofErr w:type="spellStart"/>
      <w:r w:rsidR="00630A2E">
        <w:rPr>
          <w:rStyle w:val="citation-0"/>
          <w:i/>
          <w:iCs/>
        </w:rPr>
        <w:t>Climbing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towards</w:t>
      </w:r>
      <w:proofErr w:type="spellEnd"/>
      <w:r w:rsidR="00630A2E">
        <w:rPr>
          <w:rStyle w:val="citation-0"/>
          <w:i/>
          <w:iCs/>
        </w:rPr>
        <w:t xml:space="preserve"> NLU: On </w:t>
      </w:r>
      <w:proofErr w:type="spellStart"/>
      <w:r w:rsidR="00630A2E">
        <w:rPr>
          <w:rStyle w:val="citation-0"/>
          <w:i/>
          <w:iCs/>
        </w:rPr>
        <w:t>Meaning</w:t>
      </w:r>
      <w:proofErr w:type="spellEnd"/>
      <w:r w:rsidR="00630A2E">
        <w:rPr>
          <w:rStyle w:val="citation-0"/>
          <w:i/>
          <w:iCs/>
        </w:rPr>
        <w:t xml:space="preserve">, </w:t>
      </w:r>
      <w:proofErr w:type="spellStart"/>
      <w:r w:rsidR="00630A2E">
        <w:rPr>
          <w:rStyle w:val="citation-0"/>
          <w:i/>
          <w:iCs/>
        </w:rPr>
        <w:t>Form</w:t>
      </w:r>
      <w:proofErr w:type="spellEnd"/>
      <w:r w:rsidR="00630A2E">
        <w:rPr>
          <w:rStyle w:val="citation-0"/>
          <w:i/>
          <w:iCs/>
        </w:rPr>
        <w:t xml:space="preserve">, and </w:t>
      </w:r>
      <w:proofErr w:type="spellStart"/>
      <w:r w:rsidR="00630A2E">
        <w:rPr>
          <w:rStyle w:val="citation-0"/>
          <w:i/>
          <w:iCs/>
        </w:rPr>
        <w:t>Understanding</w:t>
      </w:r>
      <w:proofErr w:type="spellEnd"/>
      <w:r w:rsidR="00630A2E">
        <w:rPr>
          <w:rStyle w:val="citation-0"/>
          <w:i/>
          <w:iCs/>
        </w:rPr>
        <w:t xml:space="preserve"> in the Age of Data</w:t>
      </w:r>
      <w:r w:rsidR="00630A2E">
        <w:rPr>
          <w:rStyle w:val="citation-0"/>
        </w:rPr>
        <w:t xml:space="preserve">. In </w:t>
      </w:r>
      <w:proofErr w:type="spellStart"/>
      <w:r w:rsidR="00630A2E">
        <w:rPr>
          <w:rStyle w:val="citation-0"/>
          <w:i/>
          <w:iCs/>
        </w:rPr>
        <w:t>Proceedings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of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the</w:t>
      </w:r>
      <w:proofErr w:type="spellEnd"/>
      <w:r w:rsidR="00630A2E">
        <w:rPr>
          <w:rStyle w:val="citation-0"/>
          <w:i/>
          <w:iCs/>
        </w:rPr>
        <w:t xml:space="preserve"> 58th </w:t>
      </w:r>
      <w:proofErr w:type="spellStart"/>
      <w:r w:rsidR="00630A2E">
        <w:rPr>
          <w:rStyle w:val="citation-0"/>
          <w:i/>
          <w:iCs/>
        </w:rPr>
        <w:t>Annual</w:t>
      </w:r>
      <w:proofErr w:type="spellEnd"/>
      <w:r w:rsidR="00630A2E">
        <w:rPr>
          <w:rStyle w:val="citation-0"/>
          <w:i/>
          <w:iCs/>
        </w:rPr>
        <w:t xml:space="preserve"> Meeting </w:t>
      </w:r>
      <w:proofErr w:type="spellStart"/>
      <w:r w:rsidR="00630A2E">
        <w:rPr>
          <w:rStyle w:val="citation-0"/>
          <w:i/>
          <w:iCs/>
        </w:rPr>
        <w:t>of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the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Association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for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Computational</w:t>
      </w:r>
      <w:proofErr w:type="spellEnd"/>
      <w:r w:rsidR="00630A2E">
        <w:rPr>
          <w:rStyle w:val="citation-0"/>
          <w:i/>
          <w:iCs/>
        </w:rPr>
        <w:t xml:space="preserve"> </w:t>
      </w:r>
      <w:proofErr w:type="spellStart"/>
      <w:r w:rsidR="00630A2E">
        <w:rPr>
          <w:rStyle w:val="citation-0"/>
          <w:i/>
          <w:iCs/>
        </w:rPr>
        <w:t>Linguistics</w:t>
      </w:r>
      <w:proofErr w:type="spellEnd"/>
      <w:r w:rsidR="00630A2E">
        <w:rPr>
          <w:rStyle w:val="citation-0"/>
        </w:rPr>
        <w:t>.</w:t>
      </w:r>
      <w:r w:rsidR="00630A2E">
        <w:rPr>
          <w:rStyle w:val="citation-1"/>
        </w:rPr>
        <w:t xml:space="preserve"> Online: </w:t>
      </w:r>
      <w:proofErr w:type="spellStart"/>
      <w:r w:rsidR="00630A2E">
        <w:rPr>
          <w:rStyle w:val="citation-1"/>
        </w:rPr>
        <w:t>Association</w:t>
      </w:r>
      <w:proofErr w:type="spellEnd"/>
      <w:r w:rsidR="00630A2E">
        <w:rPr>
          <w:rStyle w:val="citation-1"/>
        </w:rPr>
        <w:t xml:space="preserve"> </w:t>
      </w:r>
      <w:proofErr w:type="spellStart"/>
      <w:r w:rsidR="00630A2E">
        <w:rPr>
          <w:rStyle w:val="citation-1"/>
        </w:rPr>
        <w:t>for</w:t>
      </w:r>
      <w:proofErr w:type="spellEnd"/>
      <w:r w:rsidR="00630A2E">
        <w:rPr>
          <w:rStyle w:val="citation-1"/>
        </w:rPr>
        <w:t xml:space="preserve"> </w:t>
      </w:r>
      <w:proofErr w:type="spellStart"/>
      <w:r w:rsidR="00630A2E">
        <w:rPr>
          <w:rStyle w:val="citation-1"/>
        </w:rPr>
        <w:t>Computational</w:t>
      </w:r>
      <w:proofErr w:type="spellEnd"/>
      <w:r w:rsidR="00630A2E">
        <w:rPr>
          <w:rStyle w:val="citation-1"/>
        </w:rPr>
        <w:t xml:space="preserve"> </w:t>
      </w:r>
      <w:proofErr w:type="spellStart"/>
      <w:r w:rsidR="00630A2E">
        <w:rPr>
          <w:rStyle w:val="citation-1"/>
        </w:rPr>
        <w:t>Linguistics</w:t>
      </w:r>
      <w:proofErr w:type="spellEnd"/>
      <w:r w:rsidR="00630A2E">
        <w:rPr>
          <w:rStyle w:val="citation-1"/>
        </w:rPr>
        <w:t>,</w:t>
      </w:r>
      <w:r w:rsidR="00630A2E">
        <w:t xml:space="preserve"> 2020, s. 5185-5198. ISBN 978-1-950737-66-9.</w:t>
      </w:r>
    </w:p>
    <w:p w14:paraId="74045CB9" w14:textId="47090871" w:rsidR="008B0ADE" w:rsidRPr="00AF2125" w:rsidRDefault="008D4DEE" w:rsidP="00AF2125">
      <w:pPr>
        <w:tabs>
          <w:tab w:val="left" w:pos="0"/>
          <w:tab w:val="left" w:pos="426"/>
        </w:tabs>
        <w:jc w:val="both"/>
        <w:rPr>
          <w:lang w:val="en-US"/>
        </w:rPr>
      </w:pPr>
      <w:r>
        <w:rPr>
          <w:lang w:val="en-US"/>
        </w:rPr>
        <w:t>[5]</w:t>
      </w:r>
      <w:r>
        <w:rPr>
          <w:lang w:val="en-US"/>
        </w:rPr>
        <w:tab/>
      </w:r>
      <w:r>
        <w:t xml:space="preserve">POLČÁK, Radim. </w:t>
      </w:r>
      <w:r>
        <w:rPr>
          <w:rStyle w:val="Zdraznn"/>
        </w:rPr>
        <w:t>Ochrana osobních údajů podle GDPR v informačních systémech</w:t>
      </w:r>
      <w:r>
        <w:t xml:space="preserve">. Brno: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2018. ISBN 978-80-251-4641-1.</w:t>
      </w:r>
    </w:p>
    <w:p w14:paraId="1E51119B" w14:textId="1CEEF911" w:rsidR="00AF2125" w:rsidRDefault="00AF2125" w:rsidP="00C1589A">
      <w:pPr>
        <w:spacing w:line="259" w:lineRule="auto"/>
        <w:rPr>
          <w:rFonts w:eastAsia="Calibri"/>
          <w:lang w:eastAsia="en-US"/>
        </w:rPr>
      </w:pPr>
    </w:p>
    <w:p w14:paraId="34FED8E0" w14:textId="77777777" w:rsidR="00AF2125" w:rsidRDefault="00AF2125" w:rsidP="00C1589A">
      <w:pPr>
        <w:spacing w:line="259" w:lineRule="auto"/>
        <w:rPr>
          <w:rFonts w:eastAsia="Calibri"/>
          <w:lang w:eastAsia="en-US"/>
        </w:rPr>
      </w:pPr>
      <w:bookmarkStart w:id="0" w:name="_GoBack"/>
      <w:bookmarkEnd w:id="0"/>
    </w:p>
    <w:p w14:paraId="4F6E24E5" w14:textId="271D195D" w:rsidR="00C1589A" w:rsidRPr="00E50588" w:rsidRDefault="00C1589A" w:rsidP="00C1589A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   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4F8A37B0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                                                                                                   Vedoucí závěrečné práce</w:t>
      </w:r>
    </w:p>
    <w:p w14:paraId="04873442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51EC68DF" w14:textId="77777777" w:rsidR="00C1589A" w:rsidRPr="00E50588" w:rsidRDefault="00C1589A" w:rsidP="00C1589A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 </w:t>
      </w:r>
      <w:r>
        <w:rPr>
          <w:rFonts w:eastAsia="Calibri"/>
          <w:lang w:eastAsia="en-US"/>
        </w:rPr>
        <w:t xml:space="preserve">  </w:t>
      </w:r>
      <w:r w:rsidRPr="00E50588">
        <w:rPr>
          <w:rFonts w:eastAsia="Calibri"/>
          <w:lang w:eastAsia="en-US"/>
        </w:rPr>
        <w:t xml:space="preserve">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758002E2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                                                               </w:t>
      </w:r>
      <w:r>
        <w:rPr>
          <w:rFonts w:eastAsia="Calibri"/>
          <w:lang w:eastAsia="en-US"/>
        </w:rPr>
        <w:t xml:space="preserve"> </w:t>
      </w:r>
      <w:r w:rsidRPr="00E50588">
        <w:rPr>
          <w:rFonts w:eastAsia="Calibri"/>
          <w:lang w:eastAsia="en-US"/>
        </w:rPr>
        <w:t xml:space="preserve">                                   Vedoucí odborné katedry</w:t>
      </w:r>
    </w:p>
    <w:p w14:paraId="4AFB8A11" w14:textId="77777777" w:rsidR="00C1589A" w:rsidRPr="00E50588" w:rsidRDefault="00C1589A" w:rsidP="00C1589A">
      <w:pPr>
        <w:spacing w:after="160" w:line="259" w:lineRule="auto"/>
        <w:jc w:val="both"/>
        <w:rPr>
          <w:rFonts w:eastAsia="Calibri"/>
          <w:lang w:eastAsia="en-US"/>
        </w:rPr>
      </w:pPr>
    </w:p>
    <w:p w14:paraId="2EEC92A8" w14:textId="77777777" w:rsidR="00C1589A" w:rsidRPr="00E50588" w:rsidRDefault="00C1589A" w:rsidP="00C1589A">
      <w:pPr>
        <w:spacing w:line="259" w:lineRule="auto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V Brně dne </w:t>
      </w:r>
      <w:r w:rsidRPr="00E50588">
        <w:rPr>
          <w:rFonts w:eastAsia="Calibri"/>
          <w:vertAlign w:val="subscript"/>
          <w:lang w:eastAsia="en-US"/>
        </w:rPr>
        <w:t>………………………………</w:t>
      </w:r>
      <w:r w:rsidRPr="00E50588">
        <w:rPr>
          <w:rFonts w:eastAsia="Calibri"/>
          <w:lang w:eastAsia="en-US"/>
        </w:rPr>
        <w:t xml:space="preserve">         </w:t>
      </w:r>
      <w:r>
        <w:rPr>
          <w:rFonts w:eastAsia="Calibri"/>
          <w:lang w:eastAsia="en-US"/>
        </w:rPr>
        <w:t xml:space="preserve">  </w:t>
      </w:r>
      <w:r w:rsidRPr="00E50588">
        <w:rPr>
          <w:rFonts w:eastAsia="Calibri"/>
          <w:lang w:eastAsia="en-US"/>
        </w:rPr>
        <w:t xml:space="preserve">                        </w:t>
      </w:r>
      <w:r w:rsidRPr="00E50588">
        <w:rPr>
          <w:rFonts w:eastAsia="Calibri"/>
          <w:vertAlign w:val="subscript"/>
          <w:lang w:eastAsia="en-US"/>
        </w:rPr>
        <w:t>………………………………………………………….……</w:t>
      </w:r>
    </w:p>
    <w:p w14:paraId="44C300C3" w14:textId="0C8588D7" w:rsidR="00C1589A" w:rsidRPr="00C1438E" w:rsidRDefault="00C1589A" w:rsidP="00C1438E">
      <w:pPr>
        <w:spacing w:after="160" w:line="259" w:lineRule="auto"/>
        <w:jc w:val="both"/>
        <w:rPr>
          <w:rFonts w:eastAsia="Calibri"/>
          <w:lang w:eastAsia="en-US"/>
        </w:rPr>
      </w:pPr>
      <w:r w:rsidRPr="00E50588">
        <w:rPr>
          <w:rFonts w:eastAsia="Calibri"/>
          <w:lang w:eastAsia="en-US"/>
        </w:rPr>
        <w:t xml:space="preserve">                                                                                    </w:t>
      </w:r>
      <w:r>
        <w:rPr>
          <w:rFonts w:eastAsia="Calibri"/>
          <w:lang w:eastAsia="en-US"/>
        </w:rPr>
        <w:t xml:space="preserve"> </w:t>
      </w:r>
      <w:r w:rsidRPr="00E50588">
        <w:rPr>
          <w:rFonts w:eastAsia="Calibri"/>
          <w:lang w:eastAsia="en-US"/>
        </w:rPr>
        <w:t xml:space="preserve">             Garant studijního programu</w:t>
      </w:r>
    </w:p>
    <w:sectPr w:rsidR="00C1589A" w:rsidRPr="00C143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72CB9" w14:textId="77777777" w:rsidR="00257641" w:rsidRDefault="00257641" w:rsidP="005946B5">
      <w:r>
        <w:separator/>
      </w:r>
    </w:p>
  </w:endnote>
  <w:endnote w:type="continuationSeparator" w:id="0">
    <w:p w14:paraId="7EF2E543" w14:textId="77777777" w:rsidR="00257641" w:rsidRDefault="00257641" w:rsidP="005946B5">
      <w:r>
        <w:continuationSeparator/>
      </w:r>
    </w:p>
  </w:endnote>
  <w:endnote w:type="continuationNotice" w:id="1">
    <w:p w14:paraId="3A7521CA" w14:textId="77777777" w:rsidR="00257641" w:rsidRDefault="00257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89E4" w14:textId="77777777" w:rsidR="005946B5" w:rsidRDefault="005946B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C75B3" w14:textId="77777777" w:rsidR="005946B5" w:rsidRDefault="005946B5" w:rsidP="00BD6C44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9D5B1" w14:textId="77777777" w:rsidR="005946B5" w:rsidRDefault="005946B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D6BB" w14:textId="77777777" w:rsidR="00257641" w:rsidRDefault="00257641" w:rsidP="005946B5">
      <w:r>
        <w:separator/>
      </w:r>
    </w:p>
  </w:footnote>
  <w:footnote w:type="continuationSeparator" w:id="0">
    <w:p w14:paraId="4AB56592" w14:textId="77777777" w:rsidR="00257641" w:rsidRDefault="00257641" w:rsidP="005946B5">
      <w:r>
        <w:continuationSeparator/>
      </w:r>
    </w:p>
  </w:footnote>
  <w:footnote w:type="continuationNotice" w:id="1">
    <w:p w14:paraId="0B7F9E45" w14:textId="77777777" w:rsidR="00257641" w:rsidRDefault="00257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99F2" w14:textId="77777777" w:rsidR="005946B5" w:rsidRDefault="005946B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DC18" w14:textId="77777777" w:rsidR="005946B5" w:rsidRDefault="005946B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C359" w14:textId="77777777" w:rsidR="005946B5" w:rsidRDefault="005946B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80C4"/>
    <w:multiLevelType w:val="hybridMultilevel"/>
    <w:tmpl w:val="7CF2C9F8"/>
    <w:lvl w:ilvl="0" w:tplc="D8B8CB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C6F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EB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43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65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AB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AC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09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E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3707"/>
    <w:multiLevelType w:val="hybridMultilevel"/>
    <w:tmpl w:val="A744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3B74"/>
    <w:multiLevelType w:val="hybridMultilevel"/>
    <w:tmpl w:val="7608ABCE"/>
    <w:lvl w:ilvl="0" w:tplc="707A5B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043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AE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4F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E1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42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C6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07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69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700"/>
    <w:multiLevelType w:val="hybridMultilevel"/>
    <w:tmpl w:val="067AC232"/>
    <w:lvl w:ilvl="0" w:tplc="DEAE796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A3497"/>
    <w:multiLevelType w:val="hybridMultilevel"/>
    <w:tmpl w:val="8C4A6BFC"/>
    <w:lvl w:ilvl="0" w:tplc="D8B8CB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3A1"/>
    <w:multiLevelType w:val="hybridMultilevel"/>
    <w:tmpl w:val="ACC4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A887"/>
    <w:multiLevelType w:val="hybridMultilevel"/>
    <w:tmpl w:val="E61AF6B8"/>
    <w:lvl w:ilvl="0" w:tplc="BADE820C">
      <w:start w:val="1"/>
      <w:numFmt w:val="decimal"/>
      <w:lvlText w:val="%1."/>
      <w:lvlJc w:val="left"/>
      <w:pPr>
        <w:ind w:left="720" w:hanging="360"/>
      </w:pPr>
    </w:lvl>
    <w:lvl w:ilvl="1" w:tplc="ADEE03B8">
      <w:start w:val="1"/>
      <w:numFmt w:val="lowerLetter"/>
      <w:lvlText w:val="%2."/>
      <w:lvlJc w:val="left"/>
      <w:pPr>
        <w:ind w:left="1440" w:hanging="360"/>
      </w:pPr>
    </w:lvl>
    <w:lvl w:ilvl="2" w:tplc="F0548A48">
      <w:start w:val="1"/>
      <w:numFmt w:val="lowerRoman"/>
      <w:lvlText w:val="%3."/>
      <w:lvlJc w:val="right"/>
      <w:pPr>
        <w:ind w:left="2160" w:hanging="180"/>
      </w:pPr>
    </w:lvl>
    <w:lvl w:ilvl="3" w:tplc="8CCC0A78">
      <w:start w:val="1"/>
      <w:numFmt w:val="decimal"/>
      <w:lvlText w:val="%4."/>
      <w:lvlJc w:val="left"/>
      <w:pPr>
        <w:ind w:left="2880" w:hanging="360"/>
      </w:pPr>
    </w:lvl>
    <w:lvl w:ilvl="4" w:tplc="06AAF3FE">
      <w:start w:val="1"/>
      <w:numFmt w:val="lowerLetter"/>
      <w:lvlText w:val="%5."/>
      <w:lvlJc w:val="left"/>
      <w:pPr>
        <w:ind w:left="3600" w:hanging="360"/>
      </w:pPr>
    </w:lvl>
    <w:lvl w:ilvl="5" w:tplc="EB12D844">
      <w:start w:val="1"/>
      <w:numFmt w:val="lowerRoman"/>
      <w:lvlText w:val="%6."/>
      <w:lvlJc w:val="right"/>
      <w:pPr>
        <w:ind w:left="4320" w:hanging="180"/>
      </w:pPr>
    </w:lvl>
    <w:lvl w:ilvl="6" w:tplc="6BC28C9C">
      <w:start w:val="1"/>
      <w:numFmt w:val="decimal"/>
      <w:lvlText w:val="%7."/>
      <w:lvlJc w:val="left"/>
      <w:pPr>
        <w:ind w:left="5040" w:hanging="360"/>
      </w:pPr>
    </w:lvl>
    <w:lvl w:ilvl="7" w:tplc="BA56F2CE">
      <w:start w:val="1"/>
      <w:numFmt w:val="lowerLetter"/>
      <w:lvlText w:val="%8."/>
      <w:lvlJc w:val="left"/>
      <w:pPr>
        <w:ind w:left="5760" w:hanging="360"/>
      </w:pPr>
    </w:lvl>
    <w:lvl w:ilvl="8" w:tplc="4CAA6D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7D115"/>
    <w:multiLevelType w:val="hybridMultilevel"/>
    <w:tmpl w:val="8594EE68"/>
    <w:lvl w:ilvl="0" w:tplc="BF36F1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A03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4D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A2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3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C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00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8E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A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9A"/>
    <w:rsid w:val="0001280B"/>
    <w:rsid w:val="0005335A"/>
    <w:rsid w:val="00053A50"/>
    <w:rsid w:val="0009146F"/>
    <w:rsid w:val="000A5269"/>
    <w:rsid w:val="000A562A"/>
    <w:rsid w:val="000A6C85"/>
    <w:rsid w:val="000C35F3"/>
    <w:rsid w:val="000D321A"/>
    <w:rsid w:val="000D54E3"/>
    <w:rsid w:val="000F1F41"/>
    <w:rsid w:val="000F3E77"/>
    <w:rsid w:val="00106E1E"/>
    <w:rsid w:val="00122AAA"/>
    <w:rsid w:val="00133839"/>
    <w:rsid w:val="0016628E"/>
    <w:rsid w:val="00173E90"/>
    <w:rsid w:val="00177D6C"/>
    <w:rsid w:val="001B5E31"/>
    <w:rsid w:val="001C1C2D"/>
    <w:rsid w:val="001C6502"/>
    <w:rsid w:val="001F0A77"/>
    <w:rsid w:val="00207710"/>
    <w:rsid w:val="002226B0"/>
    <w:rsid w:val="002342EE"/>
    <w:rsid w:val="00237F7B"/>
    <w:rsid w:val="00257641"/>
    <w:rsid w:val="0028192A"/>
    <w:rsid w:val="00287806"/>
    <w:rsid w:val="00292C7A"/>
    <w:rsid w:val="002A19A6"/>
    <w:rsid w:val="002A4FFF"/>
    <w:rsid w:val="002C3E43"/>
    <w:rsid w:val="002E2E16"/>
    <w:rsid w:val="0030786A"/>
    <w:rsid w:val="003119AF"/>
    <w:rsid w:val="00327D73"/>
    <w:rsid w:val="003425AA"/>
    <w:rsid w:val="0034563D"/>
    <w:rsid w:val="00351FA8"/>
    <w:rsid w:val="003559E9"/>
    <w:rsid w:val="00380434"/>
    <w:rsid w:val="00382A46"/>
    <w:rsid w:val="00391CB5"/>
    <w:rsid w:val="003B275A"/>
    <w:rsid w:val="003B724F"/>
    <w:rsid w:val="003B7666"/>
    <w:rsid w:val="004072C7"/>
    <w:rsid w:val="004218E4"/>
    <w:rsid w:val="004219B2"/>
    <w:rsid w:val="004252F6"/>
    <w:rsid w:val="00431924"/>
    <w:rsid w:val="004705D6"/>
    <w:rsid w:val="00483CB8"/>
    <w:rsid w:val="00487318"/>
    <w:rsid w:val="004931F5"/>
    <w:rsid w:val="004A0DDB"/>
    <w:rsid w:val="004A1EC4"/>
    <w:rsid w:val="004B29FE"/>
    <w:rsid w:val="004B5655"/>
    <w:rsid w:val="004C7814"/>
    <w:rsid w:val="004D73A6"/>
    <w:rsid w:val="004E50AD"/>
    <w:rsid w:val="004F3BCA"/>
    <w:rsid w:val="00501176"/>
    <w:rsid w:val="00512862"/>
    <w:rsid w:val="00524800"/>
    <w:rsid w:val="00525B8C"/>
    <w:rsid w:val="00531C0D"/>
    <w:rsid w:val="005335F9"/>
    <w:rsid w:val="00534C23"/>
    <w:rsid w:val="0053537B"/>
    <w:rsid w:val="00535E99"/>
    <w:rsid w:val="005457A8"/>
    <w:rsid w:val="00570282"/>
    <w:rsid w:val="00583F6F"/>
    <w:rsid w:val="00590C0C"/>
    <w:rsid w:val="005946B5"/>
    <w:rsid w:val="005A27FA"/>
    <w:rsid w:val="005A2835"/>
    <w:rsid w:val="005A2B72"/>
    <w:rsid w:val="005E42DB"/>
    <w:rsid w:val="005E7CF9"/>
    <w:rsid w:val="005F13D5"/>
    <w:rsid w:val="005F6305"/>
    <w:rsid w:val="006239B6"/>
    <w:rsid w:val="00630A2E"/>
    <w:rsid w:val="0063589D"/>
    <w:rsid w:val="00646D42"/>
    <w:rsid w:val="00647765"/>
    <w:rsid w:val="00671421"/>
    <w:rsid w:val="0067245A"/>
    <w:rsid w:val="006941F1"/>
    <w:rsid w:val="006A6BA5"/>
    <w:rsid w:val="006B2475"/>
    <w:rsid w:val="006C6699"/>
    <w:rsid w:val="006E4486"/>
    <w:rsid w:val="006F5215"/>
    <w:rsid w:val="007040F5"/>
    <w:rsid w:val="00705C39"/>
    <w:rsid w:val="00714A4C"/>
    <w:rsid w:val="00715846"/>
    <w:rsid w:val="0072349A"/>
    <w:rsid w:val="00735129"/>
    <w:rsid w:val="007355DE"/>
    <w:rsid w:val="00741EB8"/>
    <w:rsid w:val="00753A15"/>
    <w:rsid w:val="00755CBF"/>
    <w:rsid w:val="00761616"/>
    <w:rsid w:val="007664DE"/>
    <w:rsid w:val="00767A19"/>
    <w:rsid w:val="007819DC"/>
    <w:rsid w:val="007976A5"/>
    <w:rsid w:val="007A16E0"/>
    <w:rsid w:val="007B21D4"/>
    <w:rsid w:val="007C420F"/>
    <w:rsid w:val="00810560"/>
    <w:rsid w:val="00813C22"/>
    <w:rsid w:val="0089455C"/>
    <w:rsid w:val="008B0ADE"/>
    <w:rsid w:val="008B5A94"/>
    <w:rsid w:val="008B727E"/>
    <w:rsid w:val="008D00B4"/>
    <w:rsid w:val="008D4DEE"/>
    <w:rsid w:val="008F723D"/>
    <w:rsid w:val="00902FD7"/>
    <w:rsid w:val="0090622C"/>
    <w:rsid w:val="00917640"/>
    <w:rsid w:val="0092574C"/>
    <w:rsid w:val="0093068B"/>
    <w:rsid w:val="00932E9B"/>
    <w:rsid w:val="0096767C"/>
    <w:rsid w:val="009969E0"/>
    <w:rsid w:val="009B6C70"/>
    <w:rsid w:val="009C1F68"/>
    <w:rsid w:val="009D499F"/>
    <w:rsid w:val="009E59B8"/>
    <w:rsid w:val="009F1A26"/>
    <w:rsid w:val="00A17648"/>
    <w:rsid w:val="00A17FC3"/>
    <w:rsid w:val="00A217C7"/>
    <w:rsid w:val="00A331AE"/>
    <w:rsid w:val="00A40BF6"/>
    <w:rsid w:val="00A52575"/>
    <w:rsid w:val="00A62355"/>
    <w:rsid w:val="00A64295"/>
    <w:rsid w:val="00A75300"/>
    <w:rsid w:val="00A7641C"/>
    <w:rsid w:val="00AA5D1B"/>
    <w:rsid w:val="00AA6B51"/>
    <w:rsid w:val="00AA6DEC"/>
    <w:rsid w:val="00AB0565"/>
    <w:rsid w:val="00AC45AA"/>
    <w:rsid w:val="00AC636F"/>
    <w:rsid w:val="00AD0387"/>
    <w:rsid w:val="00AE750A"/>
    <w:rsid w:val="00AF2125"/>
    <w:rsid w:val="00B05395"/>
    <w:rsid w:val="00B07397"/>
    <w:rsid w:val="00B1381F"/>
    <w:rsid w:val="00B3180C"/>
    <w:rsid w:val="00B7741A"/>
    <w:rsid w:val="00B947AD"/>
    <w:rsid w:val="00BA16E4"/>
    <w:rsid w:val="00BC2A4E"/>
    <w:rsid w:val="00BD6C44"/>
    <w:rsid w:val="00BE6C5C"/>
    <w:rsid w:val="00BF22A6"/>
    <w:rsid w:val="00C04022"/>
    <w:rsid w:val="00C1438E"/>
    <w:rsid w:val="00C15209"/>
    <w:rsid w:val="00C1589A"/>
    <w:rsid w:val="00C2009C"/>
    <w:rsid w:val="00C26760"/>
    <w:rsid w:val="00C36443"/>
    <w:rsid w:val="00C456FF"/>
    <w:rsid w:val="00CA01DA"/>
    <w:rsid w:val="00CA0638"/>
    <w:rsid w:val="00CF3D89"/>
    <w:rsid w:val="00CF5580"/>
    <w:rsid w:val="00D15495"/>
    <w:rsid w:val="00D2191E"/>
    <w:rsid w:val="00D279EB"/>
    <w:rsid w:val="00D319DB"/>
    <w:rsid w:val="00D32F81"/>
    <w:rsid w:val="00D8086C"/>
    <w:rsid w:val="00D81747"/>
    <w:rsid w:val="00D85832"/>
    <w:rsid w:val="00D92363"/>
    <w:rsid w:val="00D943E1"/>
    <w:rsid w:val="00DC2A43"/>
    <w:rsid w:val="00DC66E9"/>
    <w:rsid w:val="00DD52B4"/>
    <w:rsid w:val="00DE2BB0"/>
    <w:rsid w:val="00DE419E"/>
    <w:rsid w:val="00DF1A61"/>
    <w:rsid w:val="00DF412D"/>
    <w:rsid w:val="00DF5B3C"/>
    <w:rsid w:val="00E24AE8"/>
    <w:rsid w:val="00E414CE"/>
    <w:rsid w:val="00E55FDA"/>
    <w:rsid w:val="00E618DA"/>
    <w:rsid w:val="00E705AB"/>
    <w:rsid w:val="00E73DB3"/>
    <w:rsid w:val="00EA3493"/>
    <w:rsid w:val="00EB4442"/>
    <w:rsid w:val="00EB7139"/>
    <w:rsid w:val="00ED091E"/>
    <w:rsid w:val="00EE5DEF"/>
    <w:rsid w:val="00EF4A36"/>
    <w:rsid w:val="00F10A26"/>
    <w:rsid w:val="00F41284"/>
    <w:rsid w:val="00F54E00"/>
    <w:rsid w:val="00F55D0E"/>
    <w:rsid w:val="00F82CA1"/>
    <w:rsid w:val="00FA3F55"/>
    <w:rsid w:val="00FC4A92"/>
    <w:rsid w:val="00FD659B"/>
    <w:rsid w:val="00FE1D1E"/>
    <w:rsid w:val="01B08349"/>
    <w:rsid w:val="05E9B6FB"/>
    <w:rsid w:val="06C794ED"/>
    <w:rsid w:val="06CDB392"/>
    <w:rsid w:val="07275D78"/>
    <w:rsid w:val="07A01944"/>
    <w:rsid w:val="07DCCCFE"/>
    <w:rsid w:val="0A0B6B47"/>
    <w:rsid w:val="0D469BAB"/>
    <w:rsid w:val="0ED4D135"/>
    <w:rsid w:val="0F305C0B"/>
    <w:rsid w:val="13AAE95D"/>
    <w:rsid w:val="15C30DCA"/>
    <w:rsid w:val="16FF9507"/>
    <w:rsid w:val="17EBB5E7"/>
    <w:rsid w:val="19CB0144"/>
    <w:rsid w:val="1DB60096"/>
    <w:rsid w:val="1DF7168A"/>
    <w:rsid w:val="22A250E6"/>
    <w:rsid w:val="22AE8BF5"/>
    <w:rsid w:val="241402A0"/>
    <w:rsid w:val="24585EAD"/>
    <w:rsid w:val="25570491"/>
    <w:rsid w:val="27AFD3B2"/>
    <w:rsid w:val="296790FC"/>
    <w:rsid w:val="29D0BBD9"/>
    <w:rsid w:val="2A1EFB4B"/>
    <w:rsid w:val="2A5AC70F"/>
    <w:rsid w:val="2AF6D0CF"/>
    <w:rsid w:val="2B29ABDC"/>
    <w:rsid w:val="2B5EFA90"/>
    <w:rsid w:val="2BF85DD8"/>
    <w:rsid w:val="2BFF57D8"/>
    <w:rsid w:val="2C168D18"/>
    <w:rsid w:val="2C77BFD6"/>
    <w:rsid w:val="2CC01E6D"/>
    <w:rsid w:val="2E166A16"/>
    <w:rsid w:val="2E7AAE69"/>
    <w:rsid w:val="2FB897E4"/>
    <w:rsid w:val="30908AFF"/>
    <w:rsid w:val="32DC5328"/>
    <w:rsid w:val="34B9C3A5"/>
    <w:rsid w:val="3724DD7A"/>
    <w:rsid w:val="38E2A3CE"/>
    <w:rsid w:val="3A1C0F41"/>
    <w:rsid w:val="3B07BD70"/>
    <w:rsid w:val="3E4B6344"/>
    <w:rsid w:val="3F56611C"/>
    <w:rsid w:val="3F67BE54"/>
    <w:rsid w:val="42A0204B"/>
    <w:rsid w:val="42C5B90A"/>
    <w:rsid w:val="4462F9E1"/>
    <w:rsid w:val="453528FD"/>
    <w:rsid w:val="45DEB6C5"/>
    <w:rsid w:val="46E7DB98"/>
    <w:rsid w:val="47B6A8A8"/>
    <w:rsid w:val="4860047F"/>
    <w:rsid w:val="4875657F"/>
    <w:rsid w:val="4951EC29"/>
    <w:rsid w:val="4A0DE94C"/>
    <w:rsid w:val="4B37047E"/>
    <w:rsid w:val="4CBD756C"/>
    <w:rsid w:val="4FD1D10C"/>
    <w:rsid w:val="4FDC0063"/>
    <w:rsid w:val="5089167B"/>
    <w:rsid w:val="513B1AED"/>
    <w:rsid w:val="547DAEA7"/>
    <w:rsid w:val="5558FFA9"/>
    <w:rsid w:val="56BFE249"/>
    <w:rsid w:val="5A502D7D"/>
    <w:rsid w:val="5B9D1F80"/>
    <w:rsid w:val="5C8EE7AA"/>
    <w:rsid w:val="5CA94874"/>
    <w:rsid w:val="5D19A517"/>
    <w:rsid w:val="5FCFF0D1"/>
    <w:rsid w:val="60D60D0F"/>
    <w:rsid w:val="634F7591"/>
    <w:rsid w:val="641A3E5F"/>
    <w:rsid w:val="6686BCAF"/>
    <w:rsid w:val="66A6F418"/>
    <w:rsid w:val="67596705"/>
    <w:rsid w:val="6782A5E1"/>
    <w:rsid w:val="6820C77F"/>
    <w:rsid w:val="688DE98E"/>
    <w:rsid w:val="68C1ABA5"/>
    <w:rsid w:val="6AFB1528"/>
    <w:rsid w:val="6B9D1045"/>
    <w:rsid w:val="6F8A5EC2"/>
    <w:rsid w:val="70148E26"/>
    <w:rsid w:val="705F6839"/>
    <w:rsid w:val="7143ABD0"/>
    <w:rsid w:val="72E3F577"/>
    <w:rsid w:val="734FA552"/>
    <w:rsid w:val="7665EC64"/>
    <w:rsid w:val="77635FE3"/>
    <w:rsid w:val="779216A8"/>
    <w:rsid w:val="77F4D5A5"/>
    <w:rsid w:val="78FA07D0"/>
    <w:rsid w:val="79320994"/>
    <w:rsid w:val="7A95D831"/>
    <w:rsid w:val="7B02F795"/>
    <w:rsid w:val="7D42DA88"/>
    <w:rsid w:val="7DD3FF41"/>
    <w:rsid w:val="7F146DD6"/>
    <w:rsid w:val="7FFCA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C30B"/>
  <w15:chartTrackingRefBased/>
  <w15:docId w15:val="{855AEDE1-2DCB-404D-BAC4-9B9827B7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15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1589A"/>
    <w:pPr>
      <w:keepNext/>
      <w:spacing w:after="480"/>
      <w:jc w:val="center"/>
      <w:outlineLvl w:val="0"/>
    </w:pPr>
    <w:rPr>
      <w:rFonts w:cs="Arial"/>
      <w:b/>
      <w:bCs/>
      <w:kern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589A"/>
    <w:rPr>
      <w:rFonts w:ascii="Times New Roman" w:eastAsia="Times New Roman" w:hAnsi="Times New Roman" w:cs="Arial"/>
      <w:b/>
      <w:bCs/>
      <w:kern w:val="32"/>
      <w:sz w:val="24"/>
      <w:szCs w:val="32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534C2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B5E3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5E31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5946B5"/>
    <w:pPr>
      <w:tabs>
        <w:tab w:val="center" w:pos="4703"/>
        <w:tab w:val="right" w:pos="94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946B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946B5"/>
    <w:pPr>
      <w:tabs>
        <w:tab w:val="center" w:pos="4703"/>
        <w:tab w:val="right" w:pos="94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5946B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ze">
    <w:name w:val="Revision"/>
    <w:hidden/>
    <w:uiPriority w:val="99"/>
    <w:semiHidden/>
    <w:rsid w:val="00906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B6C70"/>
    <w:rPr>
      <w:color w:val="954F72" w:themeColor="followedHyperlink"/>
      <w:u w:val="single"/>
    </w:rPr>
  </w:style>
  <w:style w:type="character" w:styleId="Zdraznn">
    <w:name w:val="Emphasis"/>
    <w:basedOn w:val="Standardnpsmoodstavce"/>
    <w:uiPriority w:val="20"/>
    <w:qFormat/>
    <w:rsid w:val="00487318"/>
    <w:rPr>
      <w:i/>
      <w:iCs/>
    </w:rPr>
  </w:style>
  <w:style w:type="character" w:customStyle="1" w:styleId="citation-0">
    <w:name w:val="citation-0"/>
    <w:basedOn w:val="Standardnpsmoodstavce"/>
    <w:rsid w:val="00630A2E"/>
  </w:style>
  <w:style w:type="character" w:customStyle="1" w:styleId="citation-1">
    <w:name w:val="citation-1"/>
    <w:basedOn w:val="Standardnpsmoodstavce"/>
    <w:rsid w:val="0063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64256BE824344ABDAC6C1AF823FAA7" ma:contentTypeVersion="13" ma:contentTypeDescription="Vytvoří nový dokument" ma:contentTypeScope="" ma:versionID="59b0eef54541a4184490729bc2fd92d9">
  <xsd:schema xmlns:xsd="http://www.w3.org/2001/XMLSchema" xmlns:xs="http://www.w3.org/2001/XMLSchema" xmlns:p="http://schemas.microsoft.com/office/2006/metadata/properties" xmlns:ns3="c5a6c0d0-afe5-44ea-a555-d1418f753859" xmlns:ns4="f62842a3-77a6-4036-94ea-4fa88a3b01fb" targetNamespace="http://schemas.microsoft.com/office/2006/metadata/properties" ma:root="true" ma:fieldsID="3dd0ad96a9a19d3cebd89bac56ab0034" ns3:_="" ns4:_="">
    <xsd:import namespace="c5a6c0d0-afe5-44ea-a555-d1418f753859"/>
    <xsd:import namespace="f62842a3-77a6-4036-94ea-4fa88a3b0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6c0d0-afe5-44ea-a555-d1418f753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842a3-77a6-4036-94ea-4fa88a3b0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D8AA1-C987-42F4-9660-C91A5020F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12C0C-C743-4D06-B2C1-27336FD64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AC3FA-DE6C-4FD3-8F84-2EED1C7AE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6c0d0-afe5-44ea-a555-d1418f753859"/>
    <ds:schemaRef ds:uri="f62842a3-77a6-4036-94ea-4fa88a3b0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9C35DB-DD0B-4058-9922-993DA161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 Pavel</dc:creator>
  <cp:keywords/>
  <dc:description/>
  <cp:lastModifiedBy>Tomáš Šlajs</cp:lastModifiedBy>
  <cp:revision>2</cp:revision>
  <cp:lastPrinted>2024-05-28T08:44:00Z</cp:lastPrinted>
  <dcterms:created xsi:type="dcterms:W3CDTF">2024-05-29T11:57:00Z</dcterms:created>
  <dcterms:modified xsi:type="dcterms:W3CDTF">2024-05-29T11:57:00Z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0x010100EB64256BE824344ABDAC6C1AF823FAA7</vt:lpwstr>
  </property>
</Properties>
</file>