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KỊCH BẢN LỜI THOẠI QUAY VIDEO THỰC HÀNH BẢO VỆ ĐỒ ÁN</w:t>
        <w:br/>
        <w:t>AN TOÀN THÔNG TIN WEB TRÊN NỀN TẢNG DOCKER CONTAINER</w:t>
      </w:r>
    </w:p>
    <w:p>
      <w:pPr>
        <w:jc w:val="center"/>
      </w:pPr>
      <w:r>
        <w:rPr>
          <w:i/>
          <w:color w:val="555555"/>
          <w:sz w:val="22"/>
        </w:rPr>
        <w:t>Sinh viên thực hiện: Võ Quốc Thắng (MSSV: 231A011150) - Ngành An toàn Thông tin</w:t>
        <w:br/>
        <w:t>Trường Đại học Văn Hiến | Giảng viên hướng dẫn: Thầy/Cô Bộ môn CNTT</w:t>
        <w:br/>
        <w:t>Hỗ trợ phát triển bởi: Google Antigravity Advanced Agentic AI Platform</w:t>
      </w:r>
    </w:p>
    <w:p>
      <w:pPr>
        <w:spacing w:after="200"/>
      </w:pPr>
    </w:p>
    <w:p>
      <w:r>
        <w:rPr>
          <w:b/>
          <w:color w:val="003366"/>
          <w:sz w:val="28"/>
        </w:rPr>
        <w:t>PART 1: KỊCH BẢN VIDEO 1 - THIẾT LẬP VÀ CẤU HÌNH HỆ THỐNG (THỜI LƯỢNG: ~3 PHÚT 30 GIÂY)</w:t>
      </w:r>
    </w:p>
    <w:tbl>
      <w:tblPr>
        <w:tblW w:type="auto" w:w="0"/>
        <w:jc w:val="center"/>
        <w:tblLayout w:type="fixed"/>
        <w:tblLook w:firstColumn="1" w:firstRow="1" w:lastColumn="0" w:lastRow="0" w:noHBand="0" w:noVBand="1" w:val="04A0"/>
      </w:tblPr>
      <w:tblGrid>
        <w:gridCol w:w="3134"/>
        <w:gridCol w:w="3134"/>
        <w:gridCol w:w="3134"/>
      </w:tblGrid>
      <w:tr>
        <w:tc>
          <w:tcPr>
            <w:tcW w:type="dxa" w:w="1440"/>
            <w:shd w:fill="003366"/>
            <w:tcMar>
              <w:top w:w="120" w:type="dxa"/>
              <w:bottom w:w="120" w:type="dxa"/>
              <w:left w:w="150" w:type="dxa"/>
              <w:right w:w="150" w:type="dxa"/>
            </w:tcMar>
          </w:tcPr>
          <w:p>
            <w:pPr>
              <w:jc w:val="center"/>
            </w:pPr>
            <w:r>
              <w:rPr>
                <w:b/>
                <w:color w:val="FFFFFF"/>
                <w:sz w:val="22"/>
              </w:rPr>
              <w:t>Thời gian</w:t>
            </w:r>
          </w:p>
        </w:tc>
        <w:tc>
          <w:tcPr>
            <w:tcW w:type="dxa" w:w="3168"/>
            <w:shd w:fill="003366"/>
            <w:tcMar>
              <w:top w:w="120" w:type="dxa"/>
              <w:bottom w:w="120" w:type="dxa"/>
              <w:left w:w="150" w:type="dxa"/>
              <w:right w:w="150" w:type="dxa"/>
            </w:tcMar>
          </w:tcPr>
          <w:p>
            <w:pPr>
              <w:jc w:val="center"/>
            </w:pPr>
            <w:r>
              <w:rPr>
                <w:b/>
                <w:color w:val="FFFFFF"/>
                <w:sz w:val="22"/>
              </w:rPr>
              <w:t>Hành động / Thao tác màn hình</w:t>
            </w:r>
          </w:p>
        </w:tc>
        <w:tc>
          <w:tcPr>
            <w:tcW w:type="dxa" w:w="4752"/>
            <w:shd w:fill="003366"/>
            <w:tcMar>
              <w:top w:w="120" w:type="dxa"/>
              <w:bottom w:w="120" w:type="dxa"/>
              <w:left w:w="150" w:type="dxa"/>
              <w:right w:w="150" w:type="dxa"/>
            </w:tcMar>
          </w:tcPr>
          <w:p>
            <w:pPr>
              <w:jc w:val="center"/>
            </w:pPr>
            <w:r>
              <w:rPr>
                <w:b/>
                <w:color w:val="FFFFFF"/>
                <w:sz w:val="22"/>
              </w:rPr>
              <w:t>Lời thoại thuyết minh (Voiceover Script)</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00:00 - 00:30</w:t>
              <w:br/>
              <w:t>(30 giây)</w:t>
            </w:r>
          </w:p>
        </w:tc>
        <w:tc>
          <w:tcPr>
            <w:tcW w:type="dxa" w:w="3168"/>
            <w:shd w:fill="FFFFFF"/>
            <w:tcMar>
              <w:top w:w="100" w:type="dxa"/>
              <w:bottom w:w="100" w:type="dxa"/>
              <w:left w:w="120" w:type="dxa"/>
              <w:right w:w="120" w:type="dxa"/>
            </w:tcMar>
          </w:tcPr>
          <w:p>
            <w:pPr>
              <w:spacing w:line="288" w:lineRule="auto" w:after="80"/>
              <w:jc w:val="left"/>
            </w:pPr>
            <w:r>
              <w:rPr>
                <w:i/>
                <w:sz w:val="21"/>
              </w:rPr>
              <w:t>• Màn hình mở Antigravity IDE.</w:t>
              <w:br/>
              <w:t>• Hiển thị thư mục mã nguồn d:\DA.ATTT.</w:t>
              <w:br/>
              <w:t>• Nhấp vào nút 'Open IDE' trên giao diện.</w:t>
              <w:br/>
              <w:t>• Nhấn tổ hợp phím Ctrl + ~ để mở Terminal.</w:t>
            </w:r>
          </w:p>
        </w:tc>
        <w:tc>
          <w:tcPr>
            <w:tcW w:type="dxa" w:w="4752"/>
            <w:shd w:fill="FFFFFF"/>
            <w:tcMar>
              <w:top w:w="100" w:type="dxa"/>
              <w:bottom w:w="100" w:type="dxa"/>
              <w:left w:w="120" w:type="dxa"/>
              <w:right w:w="120" w:type="dxa"/>
            </w:tcMar>
          </w:tcPr>
          <w:p>
            <w:pPr>
              <w:spacing w:line="288" w:lineRule="auto" w:after="80"/>
              <w:jc w:val="left"/>
            </w:pPr>
            <w:r>
              <w:rPr>
                <w:sz w:val="22"/>
              </w:rPr>
              <w:t>"Xin chào Thầy/Cô và các bạn! Em tên là Võ Quốc Thắng, MSSV 231A011150, sinh viên ngành An toàn Thông tin - Trường Đại học Văn Hiến. Hôm nay em xin trình bày video hướng dẫn thiết lập và vận hành đề tài đồ án chuyên ngành: 'Nghiên cứu và triển khai hệ thống giám sát tự động, phản ứng sự cố và bảo vệ ứng dụng Web trên nền tảng Docker Container'. Toàn bộ hệ thống được xây dựng và tối ưu hóa chuyên sâu trên môi trường phát triển Google Antigravity Advanced Agentic AI Platform, cho phép quản lý mã nguồn và thực thi các lệnh Terminal linh hoạt thông qua tính năng Open IDE và phím tắt Ctrl + ~."</w:t>
            </w:r>
          </w:p>
        </w:tc>
      </w:tr>
      <w:tr>
        <w:tc>
          <w:tcPr>
            <w:tcW w:type="dxa" w:w="1440"/>
            <w:shd w:fill="F9FAFC"/>
            <w:tcMar>
              <w:top w:w="100" w:type="dxa"/>
              <w:bottom w:w="100" w:type="dxa"/>
              <w:left w:w="120" w:type="dxa"/>
              <w:right w:w="120" w:type="dxa"/>
            </w:tcMar>
          </w:tcPr>
          <w:p>
            <w:pPr>
              <w:spacing w:line="288" w:lineRule="auto" w:after="80"/>
              <w:jc w:val="center"/>
            </w:pPr>
            <w:r>
              <w:rPr>
                <w:b/>
                <w:color w:val="003366"/>
                <w:sz w:val="21"/>
              </w:rPr>
              <w:t>00:30 - 01:15</w:t>
              <w:br/>
              <w:t>(45 giây)</w:t>
            </w:r>
          </w:p>
        </w:tc>
        <w:tc>
          <w:tcPr>
            <w:tcW w:type="dxa" w:w="3168"/>
            <w:shd w:fill="F9FAFC"/>
            <w:tcMar>
              <w:top w:w="100" w:type="dxa"/>
              <w:bottom w:w="100" w:type="dxa"/>
              <w:left w:w="120" w:type="dxa"/>
              <w:right w:w="120" w:type="dxa"/>
            </w:tcMar>
          </w:tcPr>
          <w:p>
            <w:pPr>
              <w:spacing w:line="288" w:lineRule="auto" w:after="80"/>
              <w:jc w:val="left"/>
            </w:pPr>
            <w:r>
              <w:rPr>
                <w:i/>
                <w:sz w:val="21"/>
              </w:rPr>
              <w:t>• Mở file docker-compose.yml.</w:t>
              <w:br/>
              <w:t>• Cuộn qua 5 dịch vụ microservices:</w:t>
              <w:br/>
              <w:t xml:space="preserve">  1. nginx-proxy (Port 8080/8443)</w:t>
              <w:br/>
              <w:t xml:space="preserve">  2. secure-app (Port 8080 internal)</w:t>
              <w:br/>
              <w:t xml:space="preserve">  3. redis-cache (Port 6379 internal)</w:t>
              <w:br/>
              <w:t xml:space="preserve">  4. postgres-db (Port 5432 internal)</w:t>
              <w:br/>
              <w:t xml:space="preserve">  5. monitor-module (Port 5001)</w:t>
              <w:br/>
              <w:t>• Chỉ vào cấu hình mạng ảo secure-net.</w:t>
            </w:r>
          </w:p>
        </w:tc>
        <w:tc>
          <w:tcPr>
            <w:tcW w:type="dxa" w:w="4752"/>
            <w:shd w:fill="F9FAFC"/>
            <w:tcMar>
              <w:top w:w="100" w:type="dxa"/>
              <w:bottom w:w="100" w:type="dxa"/>
              <w:left w:w="120" w:type="dxa"/>
              <w:right w:w="120" w:type="dxa"/>
            </w:tcMar>
          </w:tcPr>
          <w:p>
            <w:pPr>
              <w:spacing w:line="288" w:lineRule="auto" w:after="80"/>
              <w:jc w:val="left"/>
            </w:pPr>
            <w:r>
              <w:rPr>
                <w:sz w:val="22"/>
              </w:rPr>
              <w:t>"Về mặt kiến trúc hạ tầng, đồ án sử dụng Docker Compose để đóng gói và vận hành 5 container microservices biệt lập hoàn toàn trong mạng nội bộ secure-net. Đầu tiên là nginx-proxy đóng vai trò cổng Reverse Proxy tiếp nhận traffic mã hóa HTTPS TLS 1.3 và cấu hình 5 lớp Enterprise Security Headers. Phía sau là secure-app chạy ứng dụng Web ASP.NET Core 8 dưới quyền Non-root User app. Tiếp theo là redis-cache phục vụ bộ đệm Pub/Sub đồng bộ IP chặn với độ trễ dưới 1 millisecond. CSDL PostgreSQL 16 và Redis hoàn toàn không mở cổng ra ngoài host để đảm bảo an toàn tuyệt đối. Cuối cùng là monitor-module chịu trách nhiệm giám sát real-time và xuất log SIEM."</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01:15 - 02:15</w:t>
              <w:br/>
              <w:t>(60 giây)</w:t>
            </w:r>
          </w:p>
        </w:tc>
        <w:tc>
          <w:tcPr>
            <w:tcW w:type="dxa" w:w="3168"/>
            <w:shd w:fill="FFFFFF"/>
            <w:tcMar>
              <w:top w:w="100" w:type="dxa"/>
              <w:bottom w:w="100" w:type="dxa"/>
              <w:left w:w="120" w:type="dxa"/>
              <w:right w:w="120" w:type="dxa"/>
            </w:tcMar>
          </w:tcPr>
          <w:p>
            <w:pPr>
              <w:spacing w:line="288" w:lineRule="auto" w:after="80"/>
              <w:jc w:val="left"/>
            </w:pPr>
            <w:r>
              <w:rPr>
                <w:i/>
                <w:sz w:val="21"/>
              </w:rPr>
              <w:t>• Mở file secure-app/Program.cs.</w:t>
              <w:br/>
              <w:t>• Rà soát hàm MLWafEngine.Initialize().</w:t>
              <w:br/>
              <w:t>• Cho thấy việc nạp dataset.tsv (34.741 mẫu payload).</w:t>
              <w:br/>
              <w:t>• Giải thích kỹ thuật Multi-layer UrlDecode + HtmlDecode và tiệt trùng comment Regex.</w:t>
              <w:br/>
              <w:t>• Rà soát lớp BlockedIpStore lắng nghe Redis Pub/Sub.</w:t>
            </w:r>
          </w:p>
        </w:tc>
        <w:tc>
          <w:tcPr>
            <w:tcW w:type="dxa" w:w="4752"/>
            <w:shd w:fill="FFFFFF"/>
            <w:tcMar>
              <w:top w:w="100" w:type="dxa"/>
              <w:bottom w:w="100" w:type="dxa"/>
              <w:left w:w="120" w:type="dxa"/>
              <w:right w:w="120" w:type="dxa"/>
            </w:tcMar>
          </w:tcPr>
          <w:p>
            <w:pPr>
              <w:spacing w:line="288" w:lineRule="auto" w:after="80"/>
              <w:jc w:val="left"/>
            </w:pPr>
            <w:r>
              <w:rPr>
                <w:sz w:val="22"/>
              </w:rPr>
              <w:t>"Điểm đột phá cốt lõi của đồ án là Tường lửa AI-Driven WAF được nhúng trực tiếp vào Middleware của secure-app. WAF loại bỏ hoàn toàn các bộ quy tắc Regex tĩnh truyền thống, thay vào đó ứng dụng thuật toán SDCA Logistic Regression huấn luyện từ tập dữ liệu 34.741 mẫu độc hại và lành tính. Trước khi đưa vào mô hình AI suy luận, dữ liệu trải qua lớp tiền xử lý giải mã 3 tầng URL/HTML Entity để chống kỹ thuật Evasion ngụy trang, đồng thời lọc bỏ hoàn toàn các câu lệnh comment độc hại. Hệ thống cũng tích hợp cơ chế lắng nghe kênh Redis Pub/Sub blocked-ips-channel, giúp nhận lệnh khóa IP độc hại ngay lập tức mà không gây trễ I/O."</w:t>
            </w:r>
          </w:p>
        </w:tc>
      </w:tr>
      <w:tr>
        <w:tc>
          <w:tcPr>
            <w:tcW w:type="dxa" w:w="1440"/>
            <w:shd w:fill="F9FAFC"/>
            <w:tcMar>
              <w:top w:w="100" w:type="dxa"/>
              <w:bottom w:w="100" w:type="dxa"/>
              <w:left w:w="120" w:type="dxa"/>
              <w:right w:w="120" w:type="dxa"/>
            </w:tcMar>
          </w:tcPr>
          <w:p>
            <w:pPr>
              <w:spacing w:line="288" w:lineRule="auto" w:after="80"/>
              <w:jc w:val="center"/>
            </w:pPr>
            <w:r>
              <w:rPr>
                <w:b/>
                <w:color w:val="003366"/>
                <w:sz w:val="21"/>
              </w:rPr>
              <w:t>02:15 - 03:00</w:t>
              <w:br/>
              <w:t>(45 giây)</w:t>
            </w:r>
          </w:p>
        </w:tc>
        <w:tc>
          <w:tcPr>
            <w:tcW w:type="dxa" w:w="3168"/>
            <w:shd w:fill="F9FAFC"/>
            <w:tcMar>
              <w:top w:w="100" w:type="dxa"/>
              <w:bottom w:w="100" w:type="dxa"/>
              <w:left w:w="120" w:type="dxa"/>
              <w:right w:w="120" w:type="dxa"/>
            </w:tcMar>
          </w:tcPr>
          <w:p>
            <w:pPr>
              <w:spacing w:line="288" w:lineRule="auto" w:after="80"/>
              <w:jc w:val="left"/>
            </w:pPr>
            <w:r>
              <w:rPr>
                <w:i/>
                <w:sz w:val="21"/>
              </w:rPr>
              <w:t>• Mở file monitor-module/Program.cs.</w:t>
              <w:br/>
              <w:t>• Chỉ vào thuật toán Sliding Window (5 req/60s).</w:t>
              <w:br/>
              <w:t>• Chỉ vào cơ chế xác thực TOTP MFA (RFC 6238).</w:t>
              <w:br/>
              <w:t>• Chỉ vào hệ thống Telegram Bot Long Polling và các handler lệnh từ xa (/start_web, /list_blocked, /unblock).</w:t>
            </w:r>
          </w:p>
        </w:tc>
        <w:tc>
          <w:tcPr>
            <w:tcW w:type="dxa" w:w="4752"/>
            <w:shd w:fill="F9FAFC"/>
            <w:tcMar>
              <w:top w:w="100" w:type="dxa"/>
              <w:bottom w:w="100" w:type="dxa"/>
              <w:left w:w="120" w:type="dxa"/>
              <w:right w:w="120" w:type="dxa"/>
            </w:tcMar>
          </w:tcPr>
          <w:p>
            <w:pPr>
              <w:spacing w:line="288" w:lineRule="auto" w:after="80"/>
              <w:jc w:val="left"/>
            </w:pPr>
            <w:r>
              <w:rPr>
                <w:sz w:val="22"/>
              </w:rPr>
              <w:t>"Song song đó, container monitor-module thực hiện đọc trực tiếp luồng sự kiện từ Docker Socket qua file /var/run/docker.sock. Module sử dụng thuật toán Cửa sổ trượt Sliding Window đếm tần suất truy cập lỗi 404 để tự động phát hiện các cuộc rà quét thư mục ẩn. Dashboard quản trị tại cổng 5001 được bảo vệ nghiêm ngặt bằng cơ chế xác thực 2 lớp TOTP MFA Google Authenticator và tính năng khóa đăng nhập khi nhập sai 5 lần. Ngoài ra, hệ thống tích hợp Telegram Bot tự động gửi cảnh báo khẩn cấp và cho phép Quản trị viên phát lệnh điều khiển từ xa trực tiếp từ điện thoại."</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03:00 - 03:30</w:t>
              <w:br/>
              <w:t>(30 giây)</w:t>
            </w:r>
          </w:p>
        </w:tc>
        <w:tc>
          <w:tcPr>
            <w:tcW w:type="dxa" w:w="3168"/>
            <w:shd w:fill="FFFFFF"/>
            <w:tcMar>
              <w:top w:w="100" w:type="dxa"/>
              <w:bottom w:w="100" w:type="dxa"/>
              <w:left w:w="120" w:type="dxa"/>
              <w:right w:w="120" w:type="dxa"/>
            </w:tcMar>
          </w:tcPr>
          <w:p>
            <w:pPr>
              <w:spacing w:line="288" w:lineRule="auto" w:after="80"/>
              <w:jc w:val="left"/>
            </w:pPr>
            <w:r>
              <w:rPr>
                <w:i/>
                <w:sz w:val="21"/>
              </w:rPr>
              <w:t>• Mở Terminal trong Antigravity IDE (Ctrl + ~).</w:t>
              <w:br/>
              <w:t>• Cho chạy lệnh: docker compose up -d --build</w:t>
              <w:br/>
              <w:t>• Hiển thị màn hình build thành công 5/5 containers.</w:t>
              <w:br/>
              <w:t>• Kiểm tra trạng thái bằng: docker compose ps</w:t>
            </w:r>
          </w:p>
        </w:tc>
        <w:tc>
          <w:tcPr>
            <w:tcW w:type="dxa" w:w="4752"/>
            <w:shd w:fill="FFFFFF"/>
            <w:tcMar>
              <w:top w:w="100" w:type="dxa"/>
              <w:bottom w:w="100" w:type="dxa"/>
              <w:left w:w="120" w:type="dxa"/>
              <w:right w:w="120" w:type="dxa"/>
            </w:tcMar>
          </w:tcPr>
          <w:p>
            <w:pPr>
              <w:spacing w:line="288" w:lineRule="auto" w:after="80"/>
              <w:jc w:val="left"/>
            </w:pPr>
            <w:r>
              <w:rPr>
                <w:sz w:val="22"/>
              </w:rPr>
              <w:t>"Bây giờ em tiến hành khởi chạy hệ thống bằng lệnh docker compose up -d --build trong Terminal của Antigravity. Như Thầy/Cô có thể thấy, toàn bộ 5 container đã được biên dịch, nạp bộ não AI WAF vào thư mục tạm /tmp/waf_model.zip và kích hoạt trạng thái Healthy thành công. Xin mời Thầy/Cô cùng theo dõi Video thứ 2 để xem màn trình diễn kiểm thử các kịch bản tấn công thực tế trên máy chủ đám mây AWS EC2."</w:t>
            </w:r>
          </w:p>
        </w:tc>
      </w:tr>
    </w:tbl>
    <w:p>
      <w:pPr>
        <w:spacing w:after="300"/>
      </w:pPr>
    </w:p>
    <w:p>
      <w:r>
        <w:rPr>
          <w:b/>
          <w:color w:val="003366"/>
          <w:sz w:val="28"/>
        </w:rPr>
        <w:t>PART 2: KỊCH BẢN VIDEO 2 - TRIỂN KHAI AWS EC2 VÀ THỬ NGHIỆM TẤN CÔNG THỰC TẾ (THỜI LƯỢNG: ~5 PHÚT)</w:t>
      </w:r>
    </w:p>
    <w:tbl>
      <w:tblPr>
        <w:tblW w:type="auto" w:w="0"/>
        <w:jc w:val="center"/>
        <w:tblLayout w:type="fixed"/>
        <w:tblLook w:firstColumn="1" w:firstRow="1" w:lastColumn="0" w:lastRow="0" w:noHBand="0" w:noVBand="1" w:val="04A0"/>
      </w:tblPr>
      <w:tblGrid>
        <w:gridCol w:w="3134"/>
        <w:gridCol w:w="3134"/>
        <w:gridCol w:w="3134"/>
      </w:tblGrid>
      <w:tr>
        <w:tc>
          <w:tcPr>
            <w:tcW w:type="dxa" w:w="1440"/>
            <w:shd w:fill="003366"/>
            <w:tcMar>
              <w:top w:w="120" w:type="dxa"/>
              <w:bottom w:w="120" w:type="dxa"/>
              <w:left w:w="150" w:type="dxa"/>
              <w:right w:w="150" w:type="dxa"/>
            </w:tcMar>
          </w:tcPr>
          <w:p>
            <w:pPr>
              <w:jc w:val="center"/>
            </w:pPr>
            <w:r>
              <w:rPr>
                <w:b/>
                <w:color w:val="FFFFFF"/>
                <w:sz w:val="22"/>
              </w:rPr>
              <w:t>Thời gian</w:t>
            </w:r>
          </w:p>
        </w:tc>
        <w:tc>
          <w:tcPr>
            <w:tcW w:type="dxa" w:w="3168"/>
            <w:shd w:fill="003366"/>
            <w:tcMar>
              <w:top w:w="120" w:type="dxa"/>
              <w:bottom w:w="120" w:type="dxa"/>
              <w:left w:w="150" w:type="dxa"/>
              <w:right w:w="150" w:type="dxa"/>
            </w:tcMar>
          </w:tcPr>
          <w:p>
            <w:pPr>
              <w:jc w:val="center"/>
            </w:pPr>
            <w:r>
              <w:rPr>
                <w:b/>
                <w:color w:val="FFFFFF"/>
                <w:sz w:val="22"/>
              </w:rPr>
              <w:t>Hành động / Thao tác màn hình</w:t>
            </w:r>
          </w:p>
        </w:tc>
        <w:tc>
          <w:tcPr>
            <w:tcW w:type="dxa" w:w="4752"/>
            <w:shd w:fill="003366"/>
            <w:tcMar>
              <w:top w:w="120" w:type="dxa"/>
              <w:bottom w:w="120" w:type="dxa"/>
              <w:left w:w="150" w:type="dxa"/>
              <w:right w:w="150" w:type="dxa"/>
            </w:tcMar>
          </w:tcPr>
          <w:p>
            <w:pPr>
              <w:jc w:val="center"/>
            </w:pPr>
            <w:r>
              <w:rPr>
                <w:b/>
                <w:color w:val="FFFFFF"/>
                <w:sz w:val="22"/>
              </w:rPr>
              <w:t>Lời thoại thuyết minh (Voiceover Script)</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00:00 - 00:45</w:t>
              <w:br/>
              <w:t>(45 giây)</w:t>
            </w:r>
          </w:p>
        </w:tc>
        <w:tc>
          <w:tcPr>
            <w:tcW w:type="dxa" w:w="3168"/>
            <w:shd w:fill="FFFFFF"/>
            <w:tcMar>
              <w:top w:w="100" w:type="dxa"/>
              <w:bottom w:w="100" w:type="dxa"/>
              <w:left w:w="120" w:type="dxa"/>
              <w:right w:w="120" w:type="dxa"/>
            </w:tcMar>
          </w:tcPr>
          <w:p>
            <w:pPr>
              <w:spacing w:line="288" w:lineRule="auto" w:after="80"/>
              <w:jc w:val="left"/>
            </w:pPr>
            <w:r>
              <w:rPr>
                <w:i/>
                <w:sz w:val="21"/>
              </w:rPr>
              <w:t>• Trình duyệt mở địa chỉ AWS EC2: http://3.1.210.184:8080.</w:t>
              <w:br/>
              <w:t>• Cho thấy Nginx tự động chuyển hướng 301 sang HTTPS (https://3.1.210.184:8443).</w:t>
              <w:br/>
              <w:t>• Mở DevTools (F12) -&gt; tab Security -&gt; kiểm tra 5 Security Headers và TLS 1.3.</w:t>
            </w:r>
          </w:p>
        </w:tc>
        <w:tc>
          <w:tcPr>
            <w:tcW w:type="dxa" w:w="4752"/>
            <w:shd w:fill="FFFFFF"/>
            <w:tcMar>
              <w:top w:w="100" w:type="dxa"/>
              <w:bottom w:w="100" w:type="dxa"/>
              <w:left w:w="120" w:type="dxa"/>
              <w:right w:w="120" w:type="dxa"/>
            </w:tcMar>
          </w:tcPr>
          <w:p>
            <w:pPr>
              <w:spacing w:line="288" w:lineRule="auto" w:after="80"/>
              <w:jc w:val="left"/>
            </w:pPr>
            <w:r>
              <w:rPr>
                <w:sz w:val="22"/>
              </w:rPr>
              <w:t>"Chào mừng Thầy/Cô đến với Video 2: Trình diễn kiểm thử hệ thống thực tế trên hạ tầng đám mây AWS EC2 tại địa chỉ IP 3.1.210.184. Như quan sát trên màn hình, khi người dùng truy cập giao diện ứng dụng qua cổng 8080 HTTP, Nginx Gateway lập tức thực hiện chuyển hướng 301 Permanent sang kết nối mã hóa HTTPS bảo mật. Kiểm tra trên Developer Tools, giao diện đạt chuẩn TLS 1.3 cùng trọn bộ 5 lớp Enterprise Security Headers gồm Strict-Transport-Security, X-Frame-Options, X-Content-Type-Options, X-XSS-Protection và Referrer-Policy."</w:t>
            </w:r>
          </w:p>
        </w:tc>
      </w:tr>
      <w:tr>
        <w:tc>
          <w:tcPr>
            <w:tcW w:type="dxa" w:w="1440"/>
            <w:shd w:fill="F9FAFC"/>
            <w:tcMar>
              <w:top w:w="100" w:type="dxa"/>
              <w:bottom w:w="100" w:type="dxa"/>
              <w:left w:w="120" w:type="dxa"/>
              <w:right w:w="120" w:type="dxa"/>
            </w:tcMar>
          </w:tcPr>
          <w:p>
            <w:pPr>
              <w:spacing w:line="288" w:lineRule="auto" w:after="80"/>
              <w:jc w:val="center"/>
            </w:pPr>
            <w:r>
              <w:rPr>
                <w:b/>
                <w:color w:val="003366"/>
                <w:sz w:val="21"/>
              </w:rPr>
              <w:t>00:45 - 01:45</w:t>
              <w:br/>
              <w:t>(60 giây)</w:t>
            </w:r>
          </w:p>
        </w:tc>
        <w:tc>
          <w:tcPr>
            <w:tcW w:type="dxa" w:w="3168"/>
            <w:shd w:fill="F9FAFC"/>
            <w:tcMar>
              <w:top w:w="100" w:type="dxa"/>
              <w:bottom w:w="100" w:type="dxa"/>
              <w:left w:w="120" w:type="dxa"/>
              <w:right w:w="120" w:type="dxa"/>
            </w:tcMar>
          </w:tcPr>
          <w:p>
            <w:pPr>
              <w:spacing w:line="288" w:lineRule="auto" w:after="80"/>
              <w:jc w:val="left"/>
            </w:pPr>
            <w:r>
              <w:rPr>
                <w:i/>
                <w:sz w:val="21"/>
              </w:rPr>
              <w:t>• Mở Dashboard giám sát tại địa chỉ cổng 5001.</w:t>
              <w:br/>
              <w:t>• Màn hình yêu cầu đăng nhập TOTP MFA.</w:t>
              <w:br/>
              <w:t>• Nhập email voquocthang18092005@gmail.com.</w:t>
              <w:br/>
              <w:t>• Mở điện thoại, mở app Google Authenticator lấy mã 6 số.</w:t>
              <w:br/>
              <w:t>• Nhập sai 5 lần để demo Anti-Brute Force lockout 5 phút.</w:t>
              <w:br/>
              <w:t>• Nhập mã đúng để đăng nhập thành công vào Dashboard.</w:t>
            </w:r>
          </w:p>
        </w:tc>
        <w:tc>
          <w:tcPr>
            <w:tcW w:type="dxa" w:w="4752"/>
            <w:shd w:fill="F9FAFC"/>
            <w:tcMar>
              <w:top w:w="100" w:type="dxa"/>
              <w:bottom w:w="100" w:type="dxa"/>
              <w:left w:w="120" w:type="dxa"/>
              <w:right w:w="120" w:type="dxa"/>
            </w:tcMar>
          </w:tcPr>
          <w:p>
            <w:pPr>
              <w:spacing w:line="288" w:lineRule="auto" w:after="80"/>
              <w:jc w:val="left"/>
            </w:pPr>
            <w:r>
              <w:rPr>
                <w:sz w:val="22"/>
              </w:rPr>
              <w:t>"Tiếp theo, em mở Dashboard quản trị an ninh tại cổng 5001. Hệ thống yêu cầu xác thực đa nhân tố TOTP MFA theo tiêu chuẩn RFC 6238. Em nhập Email quản trị voquocthang18092005@gmail.com và mở ứng dụng Google Authenticator trên điện thoại thông minh để lấy mã OTP ngẫu nhiên biến đổi mỗi 30 giây. Nếu kẻ gian cố tình thử đoán mã quá 5 lần, tính năng Anti-Brute Force Lockout sẽ lập tức khóa thiết bị trong 5 phút. Nhập mã OTP chính xác, em đã truy cập thành công vào giao diện giám sát thời gian thực."</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01:45 - 02:45</w:t>
              <w:br/>
              <w:t>(60 giây)</w:t>
            </w:r>
          </w:p>
        </w:tc>
        <w:tc>
          <w:tcPr>
            <w:tcW w:type="dxa" w:w="3168"/>
            <w:shd w:fill="FFFFFF"/>
            <w:tcMar>
              <w:top w:w="100" w:type="dxa"/>
              <w:bottom w:w="100" w:type="dxa"/>
              <w:left w:w="120" w:type="dxa"/>
              <w:right w:w="120" w:type="dxa"/>
            </w:tcMar>
          </w:tcPr>
          <w:p>
            <w:pPr>
              <w:spacing w:line="288" w:lineRule="auto" w:after="80"/>
              <w:jc w:val="left"/>
            </w:pPr>
            <w:r>
              <w:rPr>
                <w:i/>
                <w:sz w:val="21"/>
              </w:rPr>
              <w:t>• Mở trang web ứng dụng nghiệp vụ.</w:t>
              <w:br/>
              <w:t>• Thao tác tấn công SQL Injection:</w:t>
              <w:br/>
              <w:t xml:space="preserve">  Nhập payload: SELECT * FROM users WHERE '1'='1'</w:t>
              <w:br/>
              <w:t>• Màn hình lập tức bị chặn với lỗi HTTP 400 Bad Request.</w:t>
              <w:br/>
              <w:t>• Thao tác tấn công Cross-Site Scripting (XSS):</w:t>
              <w:br/>
              <w:t xml:space="preserve">  Nhập payload: &lt;script&gt;alert('XSS')&lt;/script&gt;</w:t>
              <w:br/>
              <w:t>• Màn hình bị chặn HTTP 400 Bad Request.</w:t>
            </w:r>
          </w:p>
        </w:tc>
        <w:tc>
          <w:tcPr>
            <w:tcW w:type="dxa" w:w="4752"/>
            <w:shd w:fill="FFFFFF"/>
            <w:tcMar>
              <w:top w:w="100" w:type="dxa"/>
              <w:bottom w:w="100" w:type="dxa"/>
              <w:left w:w="120" w:type="dxa"/>
              <w:right w:w="120" w:type="dxa"/>
            </w:tcMar>
          </w:tcPr>
          <w:p>
            <w:pPr>
              <w:spacing w:line="288" w:lineRule="auto" w:after="80"/>
              <w:jc w:val="left"/>
            </w:pPr>
            <w:r>
              <w:rPr>
                <w:sz w:val="22"/>
              </w:rPr>
              <w:t>"Sau đây em tiến hành giả lập các kịch bản tấn công nguy hiểm trong OWASP Top 10. Kịch bản 1: Em chèn câu lệnh SQL Injection SELECT * FROM users WHERE '1'='1' vào ô tìm kiếm. Ngay lập tức, Middleware AI WAF phân tích vector N-gram, tính toán điểm xác suất độc hại vượt ngưỡng 70% và trả về phản hồi HTTP 400 Bad Request. Kịch bản 2: Em thử chèn mã độc Cross-Site Scripting &lt;script&gt;alert('XSS')&lt;/script&gt;. Lớp tiệt trùng dữ liệu và mô hình AI đã phát hiện và chặn đứng cuộc tấn công trong chưa đầy 1.5 millisecond mà không cần dùng bất kỳ bộ luật Regex tĩnh nào."</w:t>
            </w:r>
          </w:p>
        </w:tc>
      </w:tr>
      <w:tr>
        <w:tc>
          <w:tcPr>
            <w:tcW w:type="dxa" w:w="1440"/>
            <w:shd w:fill="F9FAFC"/>
            <w:tcMar>
              <w:top w:w="100" w:type="dxa"/>
              <w:bottom w:w="100" w:type="dxa"/>
              <w:left w:w="120" w:type="dxa"/>
              <w:right w:w="120" w:type="dxa"/>
            </w:tcMar>
          </w:tcPr>
          <w:p>
            <w:pPr>
              <w:spacing w:line="288" w:lineRule="auto" w:after="80"/>
              <w:jc w:val="center"/>
            </w:pPr>
            <w:r>
              <w:rPr>
                <w:b/>
                <w:color w:val="003366"/>
                <w:sz w:val="21"/>
              </w:rPr>
              <w:t>02:45 - 03:45</w:t>
              <w:br/>
              <w:t>(60 giây)</w:t>
            </w:r>
          </w:p>
        </w:tc>
        <w:tc>
          <w:tcPr>
            <w:tcW w:type="dxa" w:w="3168"/>
            <w:shd w:fill="F9FAFC"/>
            <w:tcMar>
              <w:top w:w="100" w:type="dxa"/>
              <w:bottom w:w="100" w:type="dxa"/>
              <w:left w:w="120" w:type="dxa"/>
              <w:right w:w="120" w:type="dxa"/>
            </w:tcMar>
          </w:tcPr>
          <w:p>
            <w:pPr>
              <w:spacing w:line="288" w:lineRule="auto" w:after="80"/>
              <w:jc w:val="left"/>
            </w:pPr>
            <w:r>
              <w:rPr>
                <w:i/>
                <w:sz w:val="21"/>
              </w:rPr>
              <w:t>• Chạy script rà quét 404 Brute-force tự động trong Terminal.</w:t>
              <w:br/>
              <w:t>• Đòn rà quét gửi 10 request liên tiếp truy cập các đường dẫn ẩn (/admin.php, /wp-login, /config.json).</w:t>
              <w:br/>
              <w:t>• Màn hình chuyển sang HTTP 403 Forbidden vĩnh viễn.</w:t>
              <w:br/>
              <w:t>• Quay lại Dashboard 5001: Hiển thị IP tấn công bị đưa vào danh sách đen (Blacklist).</w:t>
            </w:r>
          </w:p>
        </w:tc>
        <w:tc>
          <w:tcPr>
            <w:tcW w:type="dxa" w:w="4752"/>
            <w:shd w:fill="F9FAFC"/>
            <w:tcMar>
              <w:top w:w="100" w:type="dxa"/>
              <w:bottom w:w="100" w:type="dxa"/>
              <w:left w:w="120" w:type="dxa"/>
              <w:right w:w="120" w:type="dxa"/>
            </w:tcMar>
          </w:tcPr>
          <w:p>
            <w:pPr>
              <w:spacing w:line="288" w:lineRule="auto" w:after="80"/>
              <w:jc w:val="left"/>
            </w:pPr>
            <w:r>
              <w:rPr>
                <w:sz w:val="22"/>
              </w:rPr>
              <w:t>"Kịch bản 3: Giả lập cuộc tấn công rà quét thư mục ẩn Directory Brute-force bằng công cụ tự động. Em kích hoạt script gửi 10 yêu cầu truy cập các tệp nhạy cảm liên tiếp. Sau khi ghi nhận quá 5 lỗi 404 trong cửa sổ 60 giây, thuật toán Sliding Window tại monitor-module đã phát tín hiệu khóa IP lên kênh Redis Pub/Sub. Chỉ trong chưa đầy 1 millisecond, toàn bộ các máy chủ secure-app đều nhận được lệnh chặn và tự động từ chối mọi yêu cầu tiếp theo với phản hồi HTTP 403 Forbidden vĩnh viễn."</w:t>
            </w:r>
          </w:p>
        </w:tc>
      </w:tr>
      <w:tr>
        <w:tc>
          <w:tcPr>
            <w:tcW w:type="dxa" w:w="1440"/>
            <w:shd w:fill="FFFFFF"/>
            <w:tcMar>
              <w:top w:w="100" w:type="dxa"/>
              <w:bottom w:w="100" w:type="dxa"/>
              <w:left w:w="120" w:type="dxa"/>
              <w:right w:w="120" w:type="dxa"/>
            </w:tcMar>
          </w:tcPr>
          <w:p>
            <w:pPr>
              <w:spacing w:line="288" w:lineRule="auto" w:after="80"/>
              <w:jc w:val="center"/>
            </w:pPr>
            <w:r>
              <w:rPr>
                <w:b/>
                <w:color w:val="003366"/>
                <w:sz w:val="21"/>
              </w:rPr>
              <w:t>03:45 - 04:30</w:t>
              <w:br/>
              <w:t>(45 giây)</w:t>
            </w:r>
          </w:p>
        </w:tc>
        <w:tc>
          <w:tcPr>
            <w:tcW w:type="dxa" w:w="3168"/>
            <w:shd w:fill="FFFFFF"/>
            <w:tcMar>
              <w:top w:w="100" w:type="dxa"/>
              <w:bottom w:w="100" w:type="dxa"/>
              <w:left w:w="120" w:type="dxa"/>
              <w:right w:w="120" w:type="dxa"/>
            </w:tcMar>
          </w:tcPr>
          <w:p>
            <w:pPr>
              <w:spacing w:line="288" w:lineRule="auto" w:after="80"/>
              <w:jc w:val="left"/>
            </w:pPr>
            <w:r>
              <w:rPr>
                <w:i/>
                <w:sz w:val="21"/>
              </w:rPr>
              <w:t>• Quay màn hình ứng dụng Telegram trên điện thoại.</w:t>
              <w:br/>
              <w:t>• Nhận thông báo tin nhắn cảnh báo khẩn cấp từ Telegram Bot kèm IP, Quốc gia (GeoIP), Loại tấn công.</w:t>
              <w:br/>
              <w:t>• Thực thi các lệnh điều khiển từ xa ngay trong Telegram:</w:t>
              <w:br/>
              <w:t xml:space="preserve">  - Gõ /list_blocked -&gt; Hiện danh sách IP bị chặn.</w:t>
              <w:br/>
              <w:t xml:space="preserve">  - Gõ /unblock &lt;IP&gt; -&gt; Mở khóa IP thành công.</w:t>
              <w:br/>
              <w:t xml:space="preserve">  - Gõ /start_web -&gt; Khởi chạy lại container Web.</w:t>
            </w:r>
          </w:p>
        </w:tc>
        <w:tc>
          <w:tcPr>
            <w:tcW w:type="dxa" w:w="4752"/>
            <w:shd w:fill="FFFFFF"/>
            <w:tcMar>
              <w:top w:w="100" w:type="dxa"/>
              <w:bottom w:w="100" w:type="dxa"/>
              <w:left w:w="120" w:type="dxa"/>
              <w:right w:w="120" w:type="dxa"/>
            </w:tcMar>
          </w:tcPr>
          <w:p>
            <w:pPr>
              <w:spacing w:line="288" w:lineRule="auto" w:after="80"/>
              <w:jc w:val="left"/>
            </w:pPr>
            <w:r>
              <w:rPr>
                <w:sz w:val="22"/>
              </w:rPr>
              <w:t>"Đồng thời, hệ thống lập tức gửi tin nhắn cảnh báo khẩn cấp về ứng dụng Telegram của Quản trị viên với đầy đủ thông tin địa chỉ IP, vị trí địa lý GeoIP và mẫu payload vi phạm. Đặc biệt, em có thể thao tác quản trị trực tiếp từ xa thông qua hệ thống lệnh của Telegram Bot: Gõ /list_blocked để kiểm tra danh sách IP bị khóa, gõ /unblock để mở khóa cho người dùng nhầm lẫn, hoặc gõ /start_web để khởi động lại container dịch vụ mà không cần đăng nhập vào server Linux."</w:t>
            </w:r>
          </w:p>
        </w:tc>
      </w:tr>
      <w:tr>
        <w:tc>
          <w:tcPr>
            <w:tcW w:type="dxa" w:w="1440"/>
            <w:shd w:fill="F9FAFC"/>
            <w:tcMar>
              <w:top w:w="100" w:type="dxa"/>
              <w:bottom w:w="100" w:type="dxa"/>
              <w:left w:w="120" w:type="dxa"/>
              <w:right w:w="120" w:type="dxa"/>
            </w:tcMar>
          </w:tcPr>
          <w:p>
            <w:pPr>
              <w:spacing w:line="288" w:lineRule="auto" w:after="80"/>
              <w:jc w:val="center"/>
            </w:pPr>
            <w:r>
              <w:rPr>
                <w:b/>
                <w:color w:val="003366"/>
                <w:sz w:val="21"/>
              </w:rPr>
              <w:t>04:30 - 05:00</w:t>
              <w:br/>
              <w:t>(30 giây)</w:t>
            </w:r>
          </w:p>
        </w:tc>
        <w:tc>
          <w:tcPr>
            <w:tcW w:type="dxa" w:w="3168"/>
            <w:shd w:fill="F9FAFC"/>
            <w:tcMar>
              <w:top w:w="100" w:type="dxa"/>
              <w:bottom w:w="100" w:type="dxa"/>
              <w:left w:w="120" w:type="dxa"/>
              <w:right w:w="120" w:type="dxa"/>
            </w:tcMar>
          </w:tcPr>
          <w:p>
            <w:pPr>
              <w:spacing w:line="288" w:lineRule="auto" w:after="80"/>
              <w:jc w:val="left"/>
            </w:pPr>
            <w:r>
              <w:rPr>
                <w:i/>
                <w:sz w:val="21"/>
              </w:rPr>
              <w:t>• Quay lại Dashboard tổng quan, hiển thị trạng thái SAFE.</w:t>
              <w:br/>
              <w:t>• Trình chiếu bảng tổng kết đánh giá:</w:t>
              <w:br/>
              <w:t xml:space="preserve">  - Độ chính xác thực nghiệm: 98.37%</w:t>
              <w:br/>
              <w:t xml:space="preserve">  - Độ trễ xử lý WAF: &lt; 1.8ms</w:t>
              <w:br/>
              <w:t xml:space="preserve">  - Tốc độ đồng bộ Redis: &lt; 1ms</w:t>
              <w:br/>
              <w:t>• Lời cảm ơn và kết thúc video.</w:t>
            </w:r>
          </w:p>
        </w:tc>
        <w:tc>
          <w:tcPr>
            <w:tcW w:type="dxa" w:w="4752"/>
            <w:shd w:fill="F9FAFC"/>
            <w:tcMar>
              <w:top w:w="100" w:type="dxa"/>
              <w:bottom w:w="100" w:type="dxa"/>
              <w:left w:w="120" w:type="dxa"/>
              <w:right w:w="120" w:type="dxa"/>
            </w:tcMar>
          </w:tcPr>
          <w:p>
            <w:pPr>
              <w:spacing w:line="288" w:lineRule="auto" w:after="80"/>
              <w:jc w:val="left"/>
            </w:pPr>
            <w:r>
              <w:rPr>
                <w:sz w:val="22"/>
              </w:rPr>
              <w:t>"Tổng kết lại, đồ án đã triển khai thành công một giải pháp an ninh đa lớp toàn diện với độ chính xác nhận diện mã độc đạt 98.37%, độ trễ xử lý cực thấp dưới 1.8ms và khả năng tự động hóa phản ứng sự cố vượt trội. Đồ án minh chứng rõ ràng cho tính khả thi khi ứng dụng Trí tuệ nhân tạo và công nghệ Container vào bài toán bảo vệ hạ tầng Web doanh nghiệp. Em xin chân thành cảm ơn Quý Thầy/Cô đã lắng nghe và theo dõi!"</w:t>
            </w:r>
          </w:p>
        </w:tc>
      </w:tr>
    </w:tbl>
    <w:sectPr w:rsidR="00FC693F" w:rsidRPr="0006063C" w:rsidSect="00034616">
      <w:pgSz w:w="12240" w:h="15840"/>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