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E9E16"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0A238F0F"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1133D67E"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0CB8616A" w14:textId="77777777" w:rsidR="007742D3" w:rsidRDefault="00000000">
      <w:pPr>
        <w:jc w:val="right"/>
      </w:pPr>
      <w:r>
        <w:t>Sinh viên thực hiện: Võ Quốc Thắng</w:t>
      </w:r>
      <w:r>
        <w:br/>
        <w:t>Mã số sinh viên: 231A011150</w:t>
      </w:r>
      <w:r>
        <w:br/>
        <w:t xml:space="preserve">Ngành: </w:t>
      </w:r>
      <w:proofErr w:type="gramStart"/>
      <w:r>
        <w:t>An</w:t>
      </w:r>
      <w:proofErr w:type="gramEnd"/>
      <w:r>
        <w:t xml:space="preserve"> toàn Thông tin</w:t>
      </w:r>
      <w:r>
        <w:br/>
        <w:t xml:space="preserve">Lớp: Chuyên ngành </w:t>
      </w:r>
      <w:proofErr w:type="gramStart"/>
      <w:r>
        <w:t>An</w:t>
      </w:r>
      <w:proofErr w:type="gramEnd"/>
      <w:r>
        <w:t xml:space="preserve"> toàn Thông tin</w:t>
      </w:r>
      <w:r>
        <w:br/>
        <w:t>Giảng viên hướng dẫn: Thầy/Cô Bộ môn CNTT</w:t>
      </w:r>
      <w:r>
        <w:br/>
        <w:t>Email liên hệ: voquocthang18092005@gmail.com</w:t>
      </w:r>
      <w:r>
        <w:br/>
        <w:t>GitHub Repository: github.com/Hulk1809/DA.ATTT</w:t>
      </w:r>
      <w:r>
        <w:br/>
      </w:r>
      <w:r>
        <w:br/>
      </w:r>
      <w:r>
        <w:br/>
      </w:r>
      <w:r>
        <w:br/>
      </w:r>
    </w:p>
    <w:p w14:paraId="187DD77B" w14:textId="77777777" w:rsidR="007742D3" w:rsidRDefault="00000000">
      <w:pPr>
        <w:jc w:val="center"/>
      </w:pPr>
      <w:r>
        <w:rPr>
          <w:b/>
          <w:sz w:val="24"/>
        </w:rPr>
        <w:t>TP. HỒ CHÍ MINH - NĂM 2026</w:t>
      </w:r>
    </w:p>
    <w:p w14:paraId="2EC05776" w14:textId="77777777" w:rsidR="007742D3" w:rsidRDefault="00000000">
      <w:r>
        <w:lastRenderedPageBreak/>
        <w:br w:type="page"/>
      </w:r>
    </w:p>
    <w:p w14:paraId="23E8122D" w14:textId="77777777" w:rsidR="007742D3" w:rsidRDefault="00000000">
      <w:pPr>
        <w:pStyle w:val="u1"/>
      </w:pPr>
      <w:r>
        <w:lastRenderedPageBreak/>
        <w:t>LỜI CAM ĐOAN</w:t>
      </w:r>
    </w:p>
    <w:p w14:paraId="190E06B1"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4A236C92" w14:textId="77777777" w:rsidR="007742D3" w:rsidRDefault="00000000">
      <w:pPr>
        <w:pStyle w:val="u1"/>
      </w:pPr>
      <w:r>
        <w:t>LỜI CẢM ƠN</w:t>
      </w:r>
    </w:p>
    <w:p w14:paraId="4C0906B0"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11526C20" w14:textId="77777777" w:rsidR="007742D3" w:rsidRDefault="00000000">
      <w:r>
        <w:br w:type="page"/>
      </w:r>
    </w:p>
    <w:p w14:paraId="220AC777"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624954CF" w14:textId="77777777">
        <w:trPr>
          <w:jc w:val="center"/>
        </w:trPr>
        <w:tc>
          <w:tcPr>
            <w:tcW w:w="3120" w:type="dxa"/>
            <w:shd w:val="clear" w:color="auto" w:fill="003366"/>
          </w:tcPr>
          <w:p w14:paraId="1292F0C8" w14:textId="77777777" w:rsidR="007742D3" w:rsidRDefault="00000000">
            <w:r>
              <w:rPr>
                <w:b/>
                <w:color w:val="FFFFFF"/>
              </w:rPr>
              <w:t>Từ viết tắt</w:t>
            </w:r>
          </w:p>
        </w:tc>
        <w:tc>
          <w:tcPr>
            <w:tcW w:w="3120" w:type="dxa"/>
            <w:shd w:val="clear" w:color="auto" w:fill="003366"/>
          </w:tcPr>
          <w:p w14:paraId="2A2BE640" w14:textId="77777777" w:rsidR="007742D3" w:rsidRDefault="00000000">
            <w:r>
              <w:rPr>
                <w:b/>
                <w:color w:val="FFFFFF"/>
              </w:rPr>
              <w:t>Thuật ngữ tiếng Anh</w:t>
            </w:r>
          </w:p>
        </w:tc>
        <w:tc>
          <w:tcPr>
            <w:tcW w:w="3120" w:type="dxa"/>
            <w:shd w:val="clear" w:color="auto" w:fill="003366"/>
          </w:tcPr>
          <w:p w14:paraId="712CE490" w14:textId="77777777" w:rsidR="007742D3" w:rsidRDefault="00000000">
            <w:r>
              <w:rPr>
                <w:b/>
                <w:color w:val="FFFFFF"/>
              </w:rPr>
              <w:t>Ý nghĩa / Giải thích</w:t>
            </w:r>
          </w:p>
        </w:tc>
      </w:tr>
      <w:tr w:rsidR="007742D3" w14:paraId="4A927C7E" w14:textId="77777777">
        <w:trPr>
          <w:jc w:val="center"/>
        </w:trPr>
        <w:tc>
          <w:tcPr>
            <w:tcW w:w="3120" w:type="dxa"/>
          </w:tcPr>
          <w:p w14:paraId="324763A4" w14:textId="77777777" w:rsidR="007742D3" w:rsidRDefault="00000000">
            <w:r>
              <w:t>WAF</w:t>
            </w:r>
          </w:p>
        </w:tc>
        <w:tc>
          <w:tcPr>
            <w:tcW w:w="3120" w:type="dxa"/>
          </w:tcPr>
          <w:p w14:paraId="77C64744" w14:textId="77777777" w:rsidR="007742D3" w:rsidRDefault="00000000">
            <w:r>
              <w:t>Web Application Firewall</w:t>
            </w:r>
          </w:p>
        </w:tc>
        <w:tc>
          <w:tcPr>
            <w:tcW w:w="3120" w:type="dxa"/>
          </w:tcPr>
          <w:p w14:paraId="0CA900DB" w14:textId="77777777" w:rsidR="007742D3" w:rsidRDefault="00000000">
            <w:r>
              <w:t>Tường lửa bảo vệ ứng dụng Web</w:t>
            </w:r>
          </w:p>
        </w:tc>
      </w:tr>
      <w:tr w:rsidR="007742D3" w14:paraId="7F7C81D9" w14:textId="77777777">
        <w:trPr>
          <w:jc w:val="center"/>
        </w:trPr>
        <w:tc>
          <w:tcPr>
            <w:tcW w:w="3120" w:type="dxa"/>
          </w:tcPr>
          <w:p w14:paraId="70BECAAF" w14:textId="77777777" w:rsidR="007742D3" w:rsidRDefault="00000000">
            <w:r>
              <w:t>AI / ML</w:t>
            </w:r>
          </w:p>
        </w:tc>
        <w:tc>
          <w:tcPr>
            <w:tcW w:w="3120" w:type="dxa"/>
          </w:tcPr>
          <w:p w14:paraId="62727E67" w14:textId="77777777" w:rsidR="007742D3" w:rsidRDefault="00000000">
            <w:r>
              <w:t>Artificial Intelligence / Machine Learning</w:t>
            </w:r>
          </w:p>
        </w:tc>
        <w:tc>
          <w:tcPr>
            <w:tcW w:w="3120" w:type="dxa"/>
          </w:tcPr>
          <w:p w14:paraId="5D6825BC" w14:textId="77777777" w:rsidR="007742D3" w:rsidRDefault="00000000">
            <w:r>
              <w:t>Trí tuệ nhân tạo / Học máy</w:t>
            </w:r>
          </w:p>
        </w:tc>
      </w:tr>
      <w:tr w:rsidR="007742D3" w14:paraId="28DF5EEE" w14:textId="77777777">
        <w:trPr>
          <w:jc w:val="center"/>
        </w:trPr>
        <w:tc>
          <w:tcPr>
            <w:tcW w:w="3120" w:type="dxa"/>
          </w:tcPr>
          <w:p w14:paraId="668E58E4" w14:textId="77777777" w:rsidR="007742D3" w:rsidRDefault="00000000">
            <w:r>
              <w:t>SQLi</w:t>
            </w:r>
          </w:p>
        </w:tc>
        <w:tc>
          <w:tcPr>
            <w:tcW w:w="3120" w:type="dxa"/>
          </w:tcPr>
          <w:p w14:paraId="7DF514CA" w14:textId="77777777" w:rsidR="007742D3" w:rsidRDefault="00000000">
            <w:r>
              <w:t>SQL Injection</w:t>
            </w:r>
          </w:p>
        </w:tc>
        <w:tc>
          <w:tcPr>
            <w:tcW w:w="3120" w:type="dxa"/>
          </w:tcPr>
          <w:p w14:paraId="3E2B9427" w14:textId="77777777" w:rsidR="007742D3" w:rsidRDefault="00000000">
            <w:r>
              <w:t>Tấn công chèn mã độc vào câu truy vấn SQL</w:t>
            </w:r>
          </w:p>
        </w:tc>
      </w:tr>
      <w:tr w:rsidR="007742D3" w14:paraId="5EFB56AE" w14:textId="77777777">
        <w:trPr>
          <w:jc w:val="center"/>
        </w:trPr>
        <w:tc>
          <w:tcPr>
            <w:tcW w:w="3120" w:type="dxa"/>
          </w:tcPr>
          <w:p w14:paraId="1C49A43C" w14:textId="77777777" w:rsidR="007742D3" w:rsidRDefault="00000000">
            <w:r>
              <w:t>XSS</w:t>
            </w:r>
          </w:p>
        </w:tc>
        <w:tc>
          <w:tcPr>
            <w:tcW w:w="3120" w:type="dxa"/>
          </w:tcPr>
          <w:p w14:paraId="502E481F" w14:textId="77777777" w:rsidR="007742D3" w:rsidRDefault="00000000">
            <w:r>
              <w:t>Cross-Site Scripting</w:t>
            </w:r>
          </w:p>
        </w:tc>
        <w:tc>
          <w:tcPr>
            <w:tcW w:w="3120" w:type="dxa"/>
          </w:tcPr>
          <w:p w14:paraId="1A919B31" w14:textId="77777777" w:rsidR="007742D3" w:rsidRDefault="00000000">
            <w:r>
              <w:t>Tấn công chèn kịch bản mã độc phía Client</w:t>
            </w:r>
          </w:p>
        </w:tc>
      </w:tr>
      <w:tr w:rsidR="007742D3" w14:paraId="231611D3" w14:textId="77777777">
        <w:trPr>
          <w:jc w:val="center"/>
        </w:trPr>
        <w:tc>
          <w:tcPr>
            <w:tcW w:w="3120" w:type="dxa"/>
          </w:tcPr>
          <w:p w14:paraId="6B392DAC" w14:textId="77777777" w:rsidR="007742D3" w:rsidRDefault="00000000">
            <w:r>
              <w:t>CMDi</w:t>
            </w:r>
          </w:p>
        </w:tc>
        <w:tc>
          <w:tcPr>
            <w:tcW w:w="3120" w:type="dxa"/>
          </w:tcPr>
          <w:p w14:paraId="0B99FEDF" w14:textId="77777777" w:rsidR="007742D3" w:rsidRDefault="00000000">
            <w:r>
              <w:t>Command Injection</w:t>
            </w:r>
          </w:p>
        </w:tc>
        <w:tc>
          <w:tcPr>
            <w:tcW w:w="3120" w:type="dxa"/>
          </w:tcPr>
          <w:p w14:paraId="2DD36D55" w14:textId="77777777" w:rsidR="007742D3" w:rsidRDefault="00000000">
            <w:r>
              <w:t>Tấn công chèn lệnh hệ điều hành Linux/Windows</w:t>
            </w:r>
          </w:p>
        </w:tc>
      </w:tr>
      <w:tr w:rsidR="007742D3" w14:paraId="70F49FAF" w14:textId="77777777">
        <w:trPr>
          <w:jc w:val="center"/>
        </w:trPr>
        <w:tc>
          <w:tcPr>
            <w:tcW w:w="3120" w:type="dxa"/>
          </w:tcPr>
          <w:p w14:paraId="20B68B1E" w14:textId="77777777" w:rsidR="007742D3" w:rsidRDefault="00000000">
            <w:r>
              <w:t>LFI</w:t>
            </w:r>
          </w:p>
        </w:tc>
        <w:tc>
          <w:tcPr>
            <w:tcW w:w="3120" w:type="dxa"/>
          </w:tcPr>
          <w:p w14:paraId="1603D1F9" w14:textId="77777777" w:rsidR="007742D3" w:rsidRDefault="00000000">
            <w:r>
              <w:t>Local File Inclusion</w:t>
            </w:r>
          </w:p>
        </w:tc>
        <w:tc>
          <w:tcPr>
            <w:tcW w:w="3120" w:type="dxa"/>
          </w:tcPr>
          <w:p w14:paraId="2B9AE94B" w14:textId="77777777" w:rsidR="007742D3" w:rsidRDefault="00000000">
            <w:r>
              <w:t>Tấn công đọc tệp tin nội bộ hệ thống</w:t>
            </w:r>
          </w:p>
        </w:tc>
      </w:tr>
      <w:tr w:rsidR="007742D3" w14:paraId="0BB92793" w14:textId="77777777">
        <w:trPr>
          <w:jc w:val="center"/>
        </w:trPr>
        <w:tc>
          <w:tcPr>
            <w:tcW w:w="3120" w:type="dxa"/>
          </w:tcPr>
          <w:p w14:paraId="739EFAAD" w14:textId="77777777" w:rsidR="007742D3" w:rsidRDefault="00000000">
            <w:r>
              <w:t>MFA / TOTP</w:t>
            </w:r>
          </w:p>
        </w:tc>
        <w:tc>
          <w:tcPr>
            <w:tcW w:w="3120" w:type="dxa"/>
          </w:tcPr>
          <w:p w14:paraId="3503B3A9" w14:textId="77777777" w:rsidR="007742D3" w:rsidRDefault="00000000">
            <w:r>
              <w:t>Multi-Factor Auth / Time-based One-Time Password</w:t>
            </w:r>
          </w:p>
        </w:tc>
        <w:tc>
          <w:tcPr>
            <w:tcW w:w="3120" w:type="dxa"/>
          </w:tcPr>
          <w:p w14:paraId="6A103B20" w14:textId="77777777" w:rsidR="007742D3" w:rsidRDefault="00000000">
            <w:r>
              <w:t>Xác thực đa nhân tố dựa trên thời gian thực</w:t>
            </w:r>
          </w:p>
        </w:tc>
      </w:tr>
      <w:tr w:rsidR="007742D3" w14:paraId="36406BF2" w14:textId="77777777">
        <w:trPr>
          <w:jc w:val="center"/>
        </w:trPr>
        <w:tc>
          <w:tcPr>
            <w:tcW w:w="3120" w:type="dxa"/>
          </w:tcPr>
          <w:p w14:paraId="592FE9EC" w14:textId="77777777" w:rsidR="007742D3" w:rsidRDefault="00000000">
            <w:r>
              <w:t>SDCA</w:t>
            </w:r>
          </w:p>
        </w:tc>
        <w:tc>
          <w:tcPr>
            <w:tcW w:w="3120" w:type="dxa"/>
          </w:tcPr>
          <w:p w14:paraId="1E2DF36E" w14:textId="77777777" w:rsidR="007742D3" w:rsidRDefault="00000000">
            <w:r>
              <w:t>Stochastic Dual Coordinate Ascent</w:t>
            </w:r>
          </w:p>
        </w:tc>
        <w:tc>
          <w:tcPr>
            <w:tcW w:w="3120" w:type="dxa"/>
          </w:tcPr>
          <w:p w14:paraId="63E07DA1" w14:textId="77777777" w:rsidR="007742D3" w:rsidRDefault="00000000">
            <w:r>
              <w:t>Thuật toán tối ưu huấn luyện mô hình Logistic Regression trong ML.NET</w:t>
            </w:r>
          </w:p>
        </w:tc>
      </w:tr>
      <w:tr w:rsidR="007742D3" w14:paraId="419CF1B6" w14:textId="77777777">
        <w:trPr>
          <w:jc w:val="center"/>
        </w:trPr>
        <w:tc>
          <w:tcPr>
            <w:tcW w:w="3120" w:type="dxa"/>
          </w:tcPr>
          <w:p w14:paraId="6079F050" w14:textId="77777777" w:rsidR="007742D3" w:rsidRDefault="00000000">
            <w:r>
              <w:t>TF-IDF</w:t>
            </w:r>
          </w:p>
        </w:tc>
        <w:tc>
          <w:tcPr>
            <w:tcW w:w="3120" w:type="dxa"/>
          </w:tcPr>
          <w:p w14:paraId="41051F41" w14:textId="77777777" w:rsidR="007742D3" w:rsidRDefault="00000000">
            <w:r>
              <w:t>Term Frequency - Inverse Document Frequency</w:t>
            </w:r>
          </w:p>
        </w:tc>
        <w:tc>
          <w:tcPr>
            <w:tcW w:w="3120" w:type="dxa"/>
          </w:tcPr>
          <w:p w14:paraId="7C8CD38E" w14:textId="77777777" w:rsidR="007742D3" w:rsidRDefault="00000000">
            <w:r>
              <w:t>Phương pháp đại số tuyến tính hóa đặc trưng n-gram văn bản</w:t>
            </w:r>
          </w:p>
        </w:tc>
      </w:tr>
      <w:tr w:rsidR="007742D3" w14:paraId="0CDFF769" w14:textId="77777777">
        <w:trPr>
          <w:jc w:val="center"/>
        </w:trPr>
        <w:tc>
          <w:tcPr>
            <w:tcW w:w="3120" w:type="dxa"/>
          </w:tcPr>
          <w:p w14:paraId="3CF1A829" w14:textId="77777777" w:rsidR="007742D3" w:rsidRDefault="00000000">
            <w:r>
              <w:t>EC2</w:t>
            </w:r>
          </w:p>
        </w:tc>
        <w:tc>
          <w:tcPr>
            <w:tcW w:w="3120" w:type="dxa"/>
          </w:tcPr>
          <w:p w14:paraId="1DCD0CF4" w14:textId="77777777" w:rsidR="007742D3" w:rsidRDefault="00000000">
            <w:r>
              <w:t>Elastic Compute Cloud</w:t>
            </w:r>
          </w:p>
        </w:tc>
        <w:tc>
          <w:tcPr>
            <w:tcW w:w="3120" w:type="dxa"/>
          </w:tcPr>
          <w:p w14:paraId="5E76C13C" w14:textId="77777777" w:rsidR="007742D3" w:rsidRDefault="00000000">
            <w:r>
              <w:t>Dịch vụ máy chủ ảo đám mây của Amazon Web Services (AWS)</w:t>
            </w:r>
          </w:p>
        </w:tc>
      </w:tr>
      <w:tr w:rsidR="007742D3" w14:paraId="61B7BD80" w14:textId="77777777">
        <w:trPr>
          <w:jc w:val="center"/>
        </w:trPr>
        <w:tc>
          <w:tcPr>
            <w:tcW w:w="3120" w:type="dxa"/>
          </w:tcPr>
          <w:p w14:paraId="07233E1B" w14:textId="77777777" w:rsidR="007742D3" w:rsidRDefault="00000000">
            <w:r>
              <w:t>SIEM</w:t>
            </w:r>
          </w:p>
        </w:tc>
        <w:tc>
          <w:tcPr>
            <w:tcW w:w="3120" w:type="dxa"/>
          </w:tcPr>
          <w:p w14:paraId="6E1245CE" w14:textId="77777777" w:rsidR="007742D3" w:rsidRDefault="00000000">
            <w:r>
              <w:t>Security Information and Event Management</w:t>
            </w:r>
          </w:p>
        </w:tc>
        <w:tc>
          <w:tcPr>
            <w:tcW w:w="3120" w:type="dxa"/>
          </w:tcPr>
          <w:p w14:paraId="4E0CF249" w14:textId="77777777" w:rsidR="007742D3" w:rsidRDefault="00000000">
            <w:r>
              <w:t>Hệ thống quản lý thông tin và sự kiện an toàn thông tin doanh nghiệp</w:t>
            </w:r>
          </w:p>
        </w:tc>
      </w:tr>
      <w:tr w:rsidR="007742D3" w14:paraId="530634D3" w14:textId="77777777">
        <w:trPr>
          <w:jc w:val="center"/>
        </w:trPr>
        <w:tc>
          <w:tcPr>
            <w:tcW w:w="3120" w:type="dxa"/>
          </w:tcPr>
          <w:p w14:paraId="60EDAF50" w14:textId="77777777" w:rsidR="007742D3" w:rsidRDefault="00000000">
            <w:r>
              <w:t>CEF</w:t>
            </w:r>
          </w:p>
        </w:tc>
        <w:tc>
          <w:tcPr>
            <w:tcW w:w="3120" w:type="dxa"/>
          </w:tcPr>
          <w:p w14:paraId="196B8BC6" w14:textId="77777777" w:rsidR="007742D3" w:rsidRDefault="00000000">
            <w:r>
              <w:t>Common Event Format</w:t>
            </w:r>
          </w:p>
        </w:tc>
        <w:tc>
          <w:tcPr>
            <w:tcW w:w="3120" w:type="dxa"/>
          </w:tcPr>
          <w:p w14:paraId="4DDDDA22" w14:textId="77777777" w:rsidR="007742D3" w:rsidRDefault="00000000">
            <w:r>
              <w:t xml:space="preserve">Định dạng xuất nhật ký sự </w:t>
            </w:r>
            <w:r>
              <w:lastRenderedPageBreak/>
              <w:t>kiện bảo mật chuẩn doanh nghiệp</w:t>
            </w:r>
          </w:p>
        </w:tc>
      </w:tr>
      <w:tr w:rsidR="007742D3" w14:paraId="5702559E" w14:textId="77777777">
        <w:trPr>
          <w:jc w:val="center"/>
        </w:trPr>
        <w:tc>
          <w:tcPr>
            <w:tcW w:w="3120" w:type="dxa"/>
          </w:tcPr>
          <w:p w14:paraId="302560C3" w14:textId="77777777" w:rsidR="007742D3" w:rsidRDefault="00000000">
            <w:r>
              <w:lastRenderedPageBreak/>
              <w:t>ONNX</w:t>
            </w:r>
          </w:p>
        </w:tc>
        <w:tc>
          <w:tcPr>
            <w:tcW w:w="3120" w:type="dxa"/>
          </w:tcPr>
          <w:p w14:paraId="24FDF813" w14:textId="77777777" w:rsidR="007742D3" w:rsidRDefault="00000000">
            <w:r>
              <w:t>Open Neural Network Exchange</w:t>
            </w:r>
          </w:p>
        </w:tc>
        <w:tc>
          <w:tcPr>
            <w:tcW w:w="3120" w:type="dxa"/>
          </w:tcPr>
          <w:p w14:paraId="3E22C592" w14:textId="77777777" w:rsidR="007742D3" w:rsidRDefault="00000000">
            <w:r>
              <w:t>Định dạng trao đổi và suy luận mô hình Deep Learning chuẩn mở</w:t>
            </w:r>
          </w:p>
        </w:tc>
      </w:tr>
      <w:tr w:rsidR="007742D3" w14:paraId="7809265B" w14:textId="77777777">
        <w:trPr>
          <w:jc w:val="center"/>
        </w:trPr>
        <w:tc>
          <w:tcPr>
            <w:tcW w:w="3120" w:type="dxa"/>
          </w:tcPr>
          <w:p w14:paraId="0F9B779A" w14:textId="77777777" w:rsidR="007742D3" w:rsidRDefault="00000000">
            <w:r>
              <w:t>CLO</w:t>
            </w:r>
          </w:p>
        </w:tc>
        <w:tc>
          <w:tcPr>
            <w:tcW w:w="3120" w:type="dxa"/>
          </w:tcPr>
          <w:p w14:paraId="5A480352" w14:textId="77777777" w:rsidR="007742D3" w:rsidRDefault="00000000">
            <w:r>
              <w:t>Course Learning Outcomes</w:t>
            </w:r>
          </w:p>
        </w:tc>
        <w:tc>
          <w:tcPr>
            <w:tcW w:w="3120" w:type="dxa"/>
          </w:tcPr>
          <w:p w14:paraId="17B4395B" w14:textId="77777777" w:rsidR="007742D3" w:rsidRDefault="00000000">
            <w:r>
              <w:t>Chuẩn đầu ra của học phần / đồ án chuyên ngành</w:t>
            </w:r>
          </w:p>
        </w:tc>
      </w:tr>
    </w:tbl>
    <w:p w14:paraId="12116A25" w14:textId="77777777" w:rsidR="007742D3" w:rsidRDefault="00000000">
      <w:r>
        <w:br w:type="page"/>
      </w:r>
    </w:p>
    <w:p w14:paraId="4121D54C" w14:textId="77777777" w:rsidR="007742D3" w:rsidRDefault="00000000">
      <w:pPr>
        <w:pStyle w:val="u1"/>
      </w:pPr>
      <w:r>
        <w:lastRenderedPageBreak/>
        <w:t>CHƯƠNG 1: TỔNG QUAN VỀ ĐỀ TÀI VÀ KHẢO SÁT CÔNG NGHỆ</w:t>
      </w:r>
    </w:p>
    <w:p w14:paraId="4A00A5DE" w14:textId="77777777" w:rsidR="007742D3" w:rsidRDefault="00000000">
      <w:pPr>
        <w:pStyle w:val="u2"/>
      </w:pPr>
      <w:r>
        <w:t>1.1. Lý do chọn đề tài và tính cấp thiết của an toàn thông tin Web</w:t>
      </w:r>
    </w:p>
    <w:p w14:paraId="15E806A6" w14:textId="77777777" w:rsidR="00D93FA2" w:rsidRDefault="00000000">
      <w:pPr>
        <w:ind w:firstLine="576"/>
      </w:pPr>
      <w:r>
        <w:rPr>
          <w:b/>
          <w:color w:val="003366"/>
        </w:rPr>
        <w:t xml:space="preserve">1.1.2. So sánh chuyên sâu 3 thế hệ Tường lửa WAF (Signature vs Anomaly vs AI-Driven): </w:t>
      </w:r>
      <w:r>
        <w:t>So sánh giữa 3 thế hệ Tường lửa WAF:</w:t>
      </w:r>
      <w:r>
        <w:br/>
        <w:t>1. Signature-Based WAF (ModSecurity): Phụ thuộc 100% vào tập quy tắc Regex tĩnh. Điểm yếu: Dễ bị bypass bằng Evasion Encoding, báo động giả cao, bảo trì tốn kém.</w:t>
      </w:r>
      <w:r>
        <w:br/>
        <w:t>2. Anomaly-Detection WAF: Dựa trên ngưỡng thống kê lượng truy cập (Threshold/Rate). Điểm yếu: Không hiểu ngữ cảnh dữ liệu, dễ bị kẻ tấn công tấn công chậm (Slow-rate attacks) qua mặt.</w:t>
      </w:r>
      <w:r>
        <w:br/>
        <w:t>3. AI-Driven Machine Learning WAF (Giải pháp đồ án): Trích xuất đặc trưng N-gram ký tự, học xác suất toán học của chuỗi. Điểm mạnh: Nhận diện Zero-Day, kháng Evasion Encoding, độ trễ suy luận tiệm cận mili-giây (&lt; 2ms), tự động hóa không cần cập nhật luật thủ công.</w:t>
      </w:r>
    </w:p>
    <w:p w14:paraId="0153CF59" w14:textId="77777777" w:rsidR="00D93FA2" w:rsidRDefault="00000000">
      <w:pPr>
        <w:ind w:firstLine="576"/>
      </w:pPr>
      <w:r>
        <w:rPr>
          <w:b/>
          <w:color w:val="003366"/>
        </w:rPr>
        <w:t xml:space="preserve">1.1.1. Phân tích mô hình đe dọa an toàn thông tin Web (OWASP Threat Model): </w:t>
      </w:r>
      <w:r>
        <w:t xml:space="preserve">Theo thống kê mới nhất từ các tổ chức an ninh mạng quốc tế (OWASP, MITRE, NIST), các cuộc tấn công nhắm vào tầng ứng dụng Web (Application Layer - Layer 7) chiếm tới hơn 75% tổng số các vụ vi phạm dữ liệu (Data Breach) trên toàn cầu. Các lỗ hổng phổ biến như SQL Injection (A03:2021-Injection) cho phép tin tặc vượt qua cơ chế xác thực, đọc hoặc chỉnh sửa toàn bộ Cơ sở dữ liệu CSDL quan trọng. Trong khi đó, Cross-Site Scripting (A03:2021) nguy hại ở khả năng đánh cắp Session Cookie, giả mạo phiên làm việc của người dùng. Ngoài ra, việc thiếu kiểm soát tần suất truy cập (A04:2021-Insecure Design) dẫn đến các cuộc tấn công rà quét thư mục ẩn (Directory Brute-force) nhằm phát hiện tệp tin cấu hình nhạy cảm </w:t>
      </w:r>
      <w:proofErr w:type="gramStart"/>
      <w:r>
        <w:t>(.env</w:t>
      </w:r>
      <w:proofErr w:type="gramEnd"/>
      <w:r>
        <w:t xml:space="preserve">, </w:t>
      </w:r>
      <w:proofErr w:type="gramStart"/>
      <w:r>
        <w:t>config.json</w:t>
      </w:r>
      <w:proofErr w:type="gramEnd"/>
      <w:r>
        <w:t>, backups.zip).</w:t>
      </w:r>
    </w:p>
    <w:p w14:paraId="07462FED" w14:textId="77777777" w:rsidR="00682906" w:rsidRDefault="00000000">
      <w:pPr>
        <w:ind w:firstLine="576"/>
      </w:pPr>
      <w:r>
        <w:t xml:space="preserve">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w:t>
      </w:r>
      <w:r>
        <w:lastRenderedPageBreak/>
        <w:t>Positive) cao trên các truy vấn phức tạp.</w:t>
      </w:r>
      <w:r>
        <w:br/>
      </w:r>
      <w:r>
        <w:br/>
        <w:t>Giải pháp Tường lửa AI-Driven WAF được phát triển trong đồ án giải quyết triệt để điểm yếu này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2ms/request).</w:t>
      </w:r>
    </w:p>
    <w:p w14:paraId="2AA9391E"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390104B6" w14:textId="77777777" w:rsidR="007742D3" w:rsidRDefault="00000000">
      <w:pPr>
        <w:ind w:firstLine="576"/>
      </w:pPr>
      <w: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771E7CEA" w14:textId="77777777" w:rsidR="007742D3" w:rsidRDefault="00000000">
      <w:pPr>
        <w:ind w:firstLine="576"/>
      </w:pPr>
      <w:r>
        <w:t xml:space="preserve">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w:t>
      </w:r>
      <w:r>
        <w:lastRenderedPageBreak/>
        <w:t>có tính ứng dụng thực tiễn cao, đáp ứng trọn vẹn yêu cầu bảo vệ đa lớp cho doanh nghiệp.</w:t>
      </w:r>
    </w:p>
    <w:p w14:paraId="67AB0767" w14:textId="77777777" w:rsidR="007742D3" w:rsidRDefault="00000000">
      <w:pPr>
        <w:pStyle w:val="u2"/>
      </w:pPr>
      <w:r>
        <w:t>1.2. Mục tiêu nghiên cứu và chuẩn đầu ra đồ án (CLO)</w:t>
      </w:r>
    </w:p>
    <w:p w14:paraId="2747F7ED" w14:textId="77777777" w:rsidR="007742D3" w:rsidRDefault="00000000">
      <w:r>
        <w:t>Đồ án được thiết kế nhằm đạt được các mục tiêu nghiên cứu cụ thể và đáp ứng đầy đủ các chuẩn đầu ra học phần (CLO):</w:t>
      </w:r>
    </w:p>
    <w:p w14:paraId="0EFEFC18"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cách ly secure-net và tối ưu đặc quyền chạy container (Non-root Execution với USER app).</w:t>
      </w:r>
    </w:p>
    <w:p w14:paraId="6719D2A6"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64B31167"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44AF9A39"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1FBC5593" w14:textId="77777777" w:rsidR="007742D3" w:rsidRDefault="00000000">
      <w:pPr>
        <w:pStyle w:val="u2"/>
      </w:pPr>
      <w:r>
        <w:t>1.3. Khảo sát các công nghệ lõi áp dụng trong hệ thống</w:t>
      </w:r>
    </w:p>
    <w:p w14:paraId="172BAC37" w14:textId="77777777" w:rsidR="007742D3" w:rsidRDefault="00000000">
      <w:pPr>
        <w:pStyle w:val="u3"/>
      </w:pPr>
      <w:r>
        <w:t>1.3.1. Công nghệ ảo hóa Docker Container, Docker Compose và Redis 7 Alpine</w:t>
      </w:r>
    </w:p>
    <w:p w14:paraId="017A7C39"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52FC39B3" w14:textId="77777777" w:rsidR="007742D3" w:rsidRDefault="00000000">
      <w:pPr>
        <w:spacing w:before="200" w:after="80"/>
        <w:jc w:val="center"/>
      </w:pPr>
      <w:r>
        <w:rPr>
          <w:noProof/>
        </w:rPr>
        <w:lastRenderedPageBreak/>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313E5B33"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403D8A4B"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13EF4620" w14:textId="77777777" w:rsidR="007742D3" w:rsidRDefault="00000000">
      <w:pPr>
        <w:pStyle w:val="u3"/>
      </w:pPr>
      <w:r>
        <w:t>1.3.2. Ngôn ngữ lập trình C# và nền tảng ASP.NET Core (.NET 8)</w:t>
      </w:r>
    </w:p>
    <w:p w14:paraId="5D61FC29" w14:textId="77777777" w:rsidR="007742D3" w:rsidRDefault="00000000">
      <w:pPr>
        <w:ind w:firstLine="576"/>
      </w:pPr>
      <w: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13139620" w14:textId="77777777" w:rsidR="007742D3" w:rsidRDefault="00000000">
      <w:pPr>
        <w:pStyle w:val="u3"/>
      </w:pPr>
      <w:r>
        <w:t>1.3.3. Hệ quản trị cơ sở dữ liệu PostgreSQL và SQLite</w:t>
      </w:r>
    </w:p>
    <w:p w14:paraId="71730C4F"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w:t>
      </w:r>
      <w:r>
        <w:lastRenderedPageBreak/>
        <w:t>doanh, thông tin người dùng và lịch sử hệ thống. Container này được đặt trong vùng mạng kín không mở cổng ra ngoài.</w:t>
      </w:r>
    </w:p>
    <w:p w14:paraId="65AC25DD"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1835702C" w14:textId="77777777" w:rsidR="007742D3" w:rsidRDefault="00000000">
      <w:pPr>
        <w:pStyle w:val="u3"/>
      </w:pPr>
      <w:r>
        <w:t>1.3.4. Nginx Reverse Proxy mã hóa HTTPS / TLS 1.3 và Giao thức bảo mật</w:t>
      </w:r>
    </w:p>
    <w:p w14:paraId="551CF624"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531B98B8" w14:textId="77777777" w:rsidR="007742D3" w:rsidRDefault="00000000">
      <w:pPr>
        <w:pStyle w:val="u3"/>
      </w:pPr>
      <w:r>
        <w:t>1.3.5. Trí tuệ nhân tạo (AI/Machine Learning) và thư viện ML.NET / ONNX Runtime</w:t>
      </w:r>
    </w:p>
    <w:p>
      <w:pPr>
        <w:spacing w:line="312" w:lineRule="auto" w:after="120"/>
        <w:ind w:firstLine="576"/>
      </w:pPr>
      <w:r>
        <w:rPr>
          <w:rFonts w:ascii="Times New Roman" w:hAnsi="Times New Roman"/>
          <w:b/>
          <w:color w:val="003366"/>
          <w:sz w:val="26"/>
        </w:rPr>
        <w:t xml:space="preserve">1.3.8. Phân tích nâng cấp Giao thức Mã hóa đường truyền HTTPS TLS 1.3 (RFC 8446) &amp; Perfect Forward Secrecy: </w:t>
      </w:r>
      <w:r>
        <w:rPr>
          <w:rFonts w:ascii="Times New Roman" w:hAnsi="Times New Roman"/>
          <w:sz w:val="26"/>
        </w:rPr>
        <w:t>Chuẩn giao thức TLS 1.3 (RFC 8446) đại diện cho bước tiến lớn nhất trong việc mã hóa và bảo vệ an toàn đường truyền Internet. So với TLS 1.2, TLS 1.3 cắt giảm thời gian bắt tay mã hóa từ 2-RTT xuống còn 1-RTT (Round Trip Time), giảm độ trễ kết nối ban đầu tới 50ms.</w:t>
        <w:br/>
        <w:br/>
        <w:t>Về mặt an ninh, TLS 1.3 loại bỏ hoàn toàn các thuật toán mã hóa cũ kém an toàn (như MD5, SHA-1, RC4, DES, RSA key exchange) và bắt buộc áp dụng thuật toán trao đổi khóa bảo mật hoàn hảo (Perfect Forward Secrecy - PFS) sử dụng ECDHE (Elliptic Curve Diffie-Hellman Ephemeral) kết hợp mã hóa khối AES-256-GCM. Điều này đảm bảo ngay cả khi khóa riêng (Private Key) của Server bị rò rỉ trong tương lai, tin tặc cũng không thể giải mã các dữ liệu lưu lượng truy cập đã ghi lại trong quá khứ.</w:t>
      </w:r>
    </w:p>
    <w:p>
      <w:pPr>
        <w:spacing w:line="312" w:lineRule="auto" w:after="120"/>
        <w:ind w:firstLine="576"/>
      </w:pPr>
      <w:r>
        <w:rPr>
          <w:rFonts w:ascii="Times New Roman" w:hAnsi="Times New Roman"/>
          <w:b/>
          <w:color w:val="003366"/>
          <w:sz w:val="26"/>
        </w:rPr>
        <w:t xml:space="preserve">1.3.7. Nguyên lý vận hành Kiến trúc Bộ đệm phân tán Redis Cache &amp; Pub/Sub Messaging Pattern: </w:t>
      </w:r>
      <w:r>
        <w:rPr>
          <w:rFonts w:ascii="Times New Roman" w:hAnsi="Times New Roman"/>
          <w:sz w:val="26"/>
        </w:rPr>
        <w:t>Dịch vụ Redis Cache 7 Alpine đóng vai trò là bộ nhớ đệm phân tán (Distributed In-Memory Store) và kênh truyền thông điệp bất đồng bộ (Publish/Subscribe Channel) cho toàn bộ kiến trúc microservices. Redis lưu trữ danh sách các địa chỉ IP bị khóa dưới dạng cấu trúc dữ liệu Hash Map với thời gian truy xuất O(1).</w:t>
        <w:br/>
        <w:br/>
        <w:t>Khi Monitor Module phát hiện tấn công, thay vì ghi trực tiếp vào CSDL đĩa cứng (gây độ trễ I/O), hệ thống thực hiện phát một Message Pub/Sub qua kênh 'blocked-ips-channel'. Container secure-net Web ứng dụng đăng ký lắng nghe (Subscribe) kênh này lập tức nhận được IP độc hại và cập nhật trực tiếp vào bộ nhớ RAM local (`WhitelistIpStore` / `BlacklistIpStore`). Toàn bộ quy trình đồng bộ IP bị khóa trên cụm máy chủ diễn ra với độ trễ cực thấp (&lt; 0.8ms), chặn đứng kẻ tấn công ngay ở yêu cầu tiếp theo mà không làm quá tải CPU.</w:t>
      </w:r>
    </w:p>
    <w:p>
      <w:pPr>
        <w:spacing w:line="312" w:lineRule="auto" w:after="120"/>
        <w:ind w:firstLine="576"/>
      </w:pPr>
      <w:r>
        <w:rPr>
          <w:rFonts w:ascii="Times New Roman" w:hAnsi="Times New Roman"/>
          <w:b/>
          <w:color w:val="003366"/>
          <w:sz w:val="26"/>
        </w:rPr>
        <w:t xml:space="preserve">1.3.6. Phân tích toán học mô hình trích xuất đặc trưng Character N-Gram &amp; TF-IDF Vector Space: </w:t>
      </w:r>
      <w:r>
        <w:rPr>
          <w:rFonts w:ascii="Times New Roman" w:hAnsi="Times New Roman"/>
          <w:sz w:val="26"/>
        </w:rPr>
        <w:t>Quá trình trích xuất đặc trưng văn bản (Text Feature Extraction) là bước tiền xử lý quan trọng nhất trong việc chuyển đổi các chuỗi HTTP Payload từ dạng văn bản sang các vector đặc trưng số học (Numerical Vectors) để mô hình Logistic Regression có thể xử lý. Hệ thống áp dụng kỹ thuật Character N-Gram với kích thước cửa sổ k in {2, 3, 4}.</w:t>
        <w:br/>
        <w:br/>
        <w:t>Ví dụ: Chuỗi payload mã độc 'SELECT' khi trích xuất Character 3-Gram sẽ tạo ra các tập con ký tự: {'SEL', 'ELE', 'LEC', 'ECT'}. Ưu điểm lớn nhất của Character N-Gram so với Word N-Gram là khả năng kháng lại các kỹ thuật xáo trộn từ (Word Obfuscation) và ngụy trang cú pháp. Dù tin tặc cố tình viết hoa viết thường xen kẽ (uNiOn SeLeCt) hay chèn ký tự lạ, các tập con n-gram ký tự vẫn bắt được dấu vết tần suất toán học của đòn tấn công.</w:t>
        <w:br/>
        <w:br/>
        <w:t>Sau khi trích xuất N-Gram, giá trị của từng n-gram được trọng số hóa qua công thức TF-IDF (Term Frequency - Inverse Document Frequency):</w:t>
        <w:br/>
        <w:t>TF-IDF(t, d, D) = TF(t, d) * log( |D| / (1 + |{d in D : t in d}|) )</w:t>
        <w:br/>
        <w:t>Trong đó TF(t, d) đo lường tần suất xuất hiện của n-gram t trong câu lệnh d, |D| là tổng số 34.741 mẫu trong tập dữ liệu, và mẫu số đo lường số lượng câu lệnh chứa n-gram t. Phương pháp này giúp làm nổi bật các n-gram đặc trưng cho mã độc (như 'UNION', 'SELECT', '&lt;script&gt;') và giảm trọng số của các n-gram xuất hiện phổ biến trong câu lệnh hợp lệ.</w:t>
      </w:r>
    </w:p>
    <w:p w14:paraId="64BEBC49"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p w14:paraId="044A1683"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294E58D6" w14:textId="77777777" w:rsidR="007742D3" w:rsidRDefault="00000000">
      <w:pPr>
        <w:spacing w:after="240"/>
        <w:jc w:val="center"/>
      </w:pPr>
      <w:r>
        <w:rPr>
          <w:rFonts w:ascii="Times New Roman" w:hAnsi="Times New Roman"/>
          <w:b/>
          <w:i/>
          <w:color w:val="003366"/>
          <w:sz w:val="22"/>
        </w:rPr>
        <w:t>Hình 1.2: Sơ đồ luồng nạp dữ liệu, trích xuất n-gram và suy luận phân loại nhị phân ML.NET AI WAF</w:t>
      </w:r>
    </w:p>
    <w:p w14:paraId="3DB2DAE4"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11842BCE" w14:textId="77777777" w:rsidR="007742D3" w:rsidRDefault="00000000">
      <w:r>
        <w:br w:type="page"/>
      </w:r>
    </w:p>
    <w:p w14:paraId="1691428C" w14:textId="77777777" w:rsidR="007742D3" w:rsidRDefault="00000000">
      <w:pPr>
        <w:pStyle w:val="u1"/>
      </w:pPr>
      <w:r>
        <w:lastRenderedPageBreak/>
        <w:t>CHƯƠNG 2: THIẾT KẾ KIẾN TRÚC HỆ THỐNG AN NINH (DEVSECOPS ARCHITECTURE)</w:t>
      </w:r>
    </w:p>
    <w:p w14:paraId="5DB2BDFD" w14:textId="77777777" w:rsidR="007742D3" w:rsidRDefault="00000000">
      <w:pPr>
        <w:pStyle w:val="u2"/>
      </w:pPr>
      <w:r>
        <w:t>2.1. Phân tích yêu cầu và Mô hình ca sử dụng (Use Case)</w:t>
      </w:r>
    </w:p>
    <w:p w14:paraId="2D2F778A" w14:textId="77777777" w:rsidR="00D93FA2" w:rsidRDefault="00000000">
      <w:pPr>
        <w:ind w:firstLine="576"/>
      </w:pPr>
      <w:r>
        <w:rPr>
          <w:b/>
          <w:color w:val="003366"/>
        </w:rPr>
        <w:t xml:space="preserve">2.1.1. Phân tích mô hình đe dọa STRIDE Threat Modeling cho hạ tầng Container: </w:t>
      </w:r>
      <w:r>
        <w:t>Đồ án ứng dụng mô hình đánh giá rủi ro an ninh STRIDE do Microsoft phát triển để phân tích toàn diện 6 diện tấn công vào hệ thống Web Container:</w:t>
      </w:r>
      <w:r>
        <w:br/>
        <w:t>- Spoofing (Giả mạo): Giả mạo IP Client -&gt; Khắc phục qua Nginx X-Forwarded-For &amp; IP Whitelist validation.</w:t>
      </w:r>
      <w:r>
        <w:br/>
        <w:t>- Tampering (Thay đổi dữ liệu): Chèn câu lệnh SQLi/XSS -&gt; Khắc phục qua AI WAF &amp; Multi-layer Sanitizer.</w:t>
      </w:r>
      <w:r>
        <w:br/>
        <w:t>- Repudiation (Chối bỏ): Xóa vết truy cập -&gt; Khắc phục qua CEF SIEM Event Log &amp; SQLite Persistence Audit Log.</w:t>
      </w:r>
      <w:r>
        <w:br/>
        <w:t>- Information Disclosure (Rò rỉ thông tin): Đọc file /etc/passwd qua LFI -&gt; Khắc phục qua WAF Classifier.</w:t>
      </w:r>
      <w:r>
        <w:br/>
        <w:t>- Denial of Service (Từ chối dịch vụ): Càn quét 404 Brute-force -&gt; Khắc phục qua Sliding Window Rate Limiter &amp; Redis Pub/Sub.</w:t>
      </w:r>
      <w:r>
        <w:br/>
        <w:t>- Elevation of Privilege (Leo leo quyền): Container Escape -&gt; Khắc phục qua USER app Non-root UID 1654.</w:t>
      </w:r>
    </w:p>
    <w:p w14:paraId="1109C0CD"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3E363FE1"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423D788C"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4B467C95" w14:textId="77777777" w:rsidR="007742D3" w:rsidRDefault="00000000">
      <w:pPr>
        <w:spacing w:before="200" w:after="80"/>
        <w:jc w:val="center"/>
      </w:pPr>
      <w:r>
        <w:rPr>
          <w:noProof/>
        </w:rPr>
        <w:lastRenderedPageBreak/>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6A264548"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593CBD3C" w14:textId="77777777" w:rsidR="007742D3" w:rsidRDefault="00000000">
      <w:pPr>
        <w:pStyle w:val="u2"/>
      </w:pPr>
      <w:r>
        <w:t>2.2. Sơ đồ kiến trúc tổng thể của hệ thống phòng thủ đa lớp</w:t>
      </w:r>
    </w:p>
    <w:p>
      <w:pPr>
        <w:spacing w:line="312" w:lineRule="auto" w:after="120"/>
        <w:ind w:firstLine="576"/>
      </w:pPr>
      <w:r>
        <w:rPr>
          <w:rFonts w:ascii="Times New Roman" w:hAnsi="Times New Roman"/>
          <w:b/>
          <w:color w:val="003366"/>
          <w:sz w:val="26"/>
        </w:rPr>
        <w:t xml:space="preserve">2.2.1. Phân tích chuyên sâu Luồng xử lý Yêu cầu HTTP (Request Execution Pipeline) trong ASP.NET Core (.NET 8): </w:t>
      </w:r>
      <w:r>
        <w:rPr>
          <w:rFonts w:ascii="Times New Roman" w:hAnsi="Times New Roman"/>
          <w:sz w:val="26"/>
        </w:rPr>
        <w:t>Trong nền tảng ASP.NET Core (.NET 8), luồng xử lý yều cầu HTTP (Request Execution Pipeline) được tổ chức theo kiến trúc chuỗi các Middleware (Chain of Responsibility Pattern). Mỗi Middleware tiếp nhận đối tượng `HttpContext`, thực hiện các thao tác kiểm tra an ninh và quyết định chuyển tiếp yêu cầu sang Middleware tiếp theo qua lệnh `await next()` hoặc ngắt luồng (Short-circuiting) để trả về phản hồi lỗi.</w:t>
        <w:br/>
        <w:br/>
        <w:t>Thứ tự sắp xếp pipeline an ninh trong `secure-app/Program.cs`:</w:t>
        <w:br/>
        <w:t>1. `UseForwardedHeaders`: Trích xuất chính xác địa chỉ IP nguyên thủy từ Nginx Proxy qua HTTP Header `X-Forwarded-For`.</w:t>
        <w:br/>
        <w:t>2. `Blacklist/Whitelist Middleware`: So khớp địa chỉ IP với `LogCache` trong RAM. Nếu IP nằm trong Whitelist -&gt; Lập tức `await next()` cho qua. Nếu nằm trong Blacklist -&gt; Trả về HTTP 403 Forbidden.</w:t>
        <w:br/>
        <w:t>3. `Sliding Window Rate Limiting`: Đếm số lượng request 404 trong 60 giây. Nếu vượt ngưỡng -&gt; Thêm IP vào Blacklist &amp; ngắt luồng.</w:t>
        <w:br/>
        <w:t>4. `AI-WAF Middleware`: Giải mã 3 tầng, tiệt trùng Inline Comment, đưa chuỗi vào mô hình ML.NET predict. Nếu xác suất độc hại &gt;= 0.5 -&gt; Trả về HTTP 400 Bad Request.</w:t>
        <w:br/>
        <w:t>5. `UseEndpoints`: Chuyển tiếp yêu cầu hợp lệ tới Controllers xử lý nghiệp vụ kinh doanh.</w:t>
      </w:r>
    </w:p>
    <w:p w14:paraId="0A349E16"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1FA16C10"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0EBB72E3"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48333679"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6FBD88C9" w14:textId="77777777" w:rsidR="007742D3" w:rsidRDefault="00000000">
      <w:pPr>
        <w:spacing w:before="200" w:after="80"/>
        <w:jc w:val="center"/>
      </w:pPr>
      <w:r>
        <w:rPr>
          <w:noProof/>
        </w:rPr>
        <w:lastRenderedPageBreak/>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55357623"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7F0204F0" w14:textId="77777777" w:rsidR="007742D3" w:rsidRDefault="00000000">
      <w:pPr>
        <w:pStyle w:val="u2"/>
      </w:pPr>
      <w:r>
        <w:t>2.3. Thiết kế giải pháp phân vùng mạng nội bộ (Network Isolation)</w:t>
      </w:r>
    </w:p>
    <w:p>
      <w:pPr>
        <w:spacing w:line="312" w:lineRule="auto" w:after="120"/>
        <w:ind w:firstLine="576"/>
      </w:pPr>
      <w:r>
        <w:rPr>
          <w:rFonts w:ascii="Times New Roman" w:hAnsi="Times New Roman"/>
          <w:b/>
          <w:color w:val="003366"/>
          <w:sz w:val="26"/>
        </w:rPr>
        <w:t xml:space="preserve">2.3.2. Phân tích bảo mật hạ tầng IPTables Routing Rules &amp; Cơ chế ngắt NAT của Docker Daemon: </w:t>
      </w:r>
      <w:r>
        <w:rPr>
          <w:rFonts w:ascii="Times New Roman" w:hAnsi="Times New Roman"/>
          <w:sz w:val="26"/>
        </w:rPr>
        <w:t>Quản lý lưu lượng mạng trong Docker Container dựa trên hệ thống IPTables và Netfilter của Linux Kernel. Khi khởi tạo Docker Bridge Network `secure-net`, Docker Daemon tạo một giao diện mạng ảo (veth pairs) gắn vào bridge `docker0` và thêm các quy tắc phân luồng vào chain `DOCKER` và `DOCKER-USER` của IPTables.</w:t>
        <w:br/>
        <w:br/>
        <w:t>Bằng việc loại bỏ chỉ thị `ports: - 5432:5432` tại container `postgres-db` và `ports: - 6379:6379` tại container `redis-cache`, Docker Daemon KHÔNG tạo bất kỳ quy tắc DNAT (Destination Network Address Translation) nào trên interface mạng ngoài của máy Host. Kết quả là các cổng 5432 và 6379 hoàn toàn đóng đối với mạng Internet. Ngay cả khi tin tặc thực hiện kỹ thuật Nmap SYN Scan toàn bộ 65.535 cổng của IP 3.1.210.184, CSDL PostgreSQL và Redis Cache vẫn hoàn toàn vô hình, ngăn chặn từ gốc các đòn tấn công SQL Brute-force hoặc Redis Unauthenticated RCE.</w:t>
      </w:r>
    </w:p>
    <w:p w14:paraId="0B845E6E" w14:textId="77777777" w:rsidR="007742D3" w:rsidRDefault="00000000">
      <w:pPr>
        <w:ind w:firstLine="576"/>
      </w:pPr>
      <w:r>
        <w:t>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mapping) ra máy Host. Do đó, CSDL PostgreSQL và Redis Cache hoàn toàn 'vô hình' trước mọi công cụ rà quét cổng từ bên ngoài, chỉ chấp nhận kết nối nội bộ duy nhất từ container ứng dụng.</w:t>
      </w:r>
    </w:p>
    <w:p w14:paraId="70276385"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3221E30C" w14:textId="77777777" w:rsidR="007742D3" w:rsidRDefault="00000000">
      <w:pPr>
        <w:spacing w:after="240"/>
        <w:jc w:val="center"/>
      </w:pPr>
      <w:r>
        <w:rPr>
          <w:rFonts w:ascii="Times New Roman" w:hAnsi="Times New Roman"/>
          <w:b/>
          <w:i/>
          <w:color w:val="003366"/>
          <w:sz w:val="22"/>
        </w:rPr>
        <w:t>Hình 2.3: Sơ đồ thiết kế phân vùng mạng ảo Docker Bridge secure-net và cách ly CSDL PostgreSQL</w:t>
      </w:r>
    </w:p>
    <w:p w14:paraId="59101568" w14:textId="77777777" w:rsidR="007742D3" w:rsidRDefault="00000000">
      <w:pPr>
        <w:pStyle w:val="u2"/>
      </w:pPr>
      <w:r>
        <w:t>2.4. Thiết lập cổng bảo vệ Nginx Reverse Proxy (Gateway Hardening &amp; HTTPS TLS 1.3)</w:t>
      </w:r>
    </w:p>
    <w:p>
      <w:pPr>
        <w:spacing w:line="312" w:lineRule="auto" w:after="120"/>
        <w:ind w:firstLine="576"/>
      </w:pPr>
      <w:r>
        <w:rPr>
          <w:rFonts w:ascii="Times New Roman" w:hAnsi="Times New Roman"/>
          <w:b/>
          <w:color w:val="003366"/>
          <w:sz w:val="26"/>
        </w:rPr>
        <w:t xml:space="preserve">2.4.1. Phân tích chi tiết Bộ tiêu chuẩn Enterprise Security Headers bảo vệ Trình duyệt Client: </w:t>
      </w:r>
      <w:r>
        <w:rPr>
          <w:rFonts w:ascii="Times New Roman" w:hAnsi="Times New Roman"/>
          <w:sz w:val="26"/>
        </w:rPr>
        <w:t>Cấu hình Nginx Reverse Proxy được tích hợp bộ tiêu chuẩn Enterprise Security Headers nhằm chống lại các lớp tấn công trình duyệt phía Client:</w:t>
        <w:br/>
        <w:t>1. `Strict-Transport-Security (HSTS)`: Ép buộc trình duyệt chỉ kết nối qua HTTPS trong 1 năm (`max-age=31536000`), chống lại tấn công SSL Stripping.</w:t>
        <w:br/>
        <w:t>2. `X-Frame-Options: SAMEORIGIN`: Ngăn cản trang web bị nhúng vào `&lt;iframe&gt;` của các website độc hại, triệt tiêu hoàn toàn tấn công Clickjacking.</w:t>
        <w:br/>
        <w:t>3. `X-Content-Type-Options: nosniff`: Vô hiệu hóa tính năng tự động đoán định dạng tệp (MIME-sniffing) của trình duyệt, ngăn chặn việc thực thi tệp script độc hại nấp dưới dạng tệp ảnh.</w:t>
        <w:br/>
        <w:t>4. `Referrer-Policy: strict-origin-when-cross-origin`: Bảo vệ sự riêng tư của thông tin URL, ngăn ngừa rò rỉ dữ liệu nhạy cảm sang các tên miền bên ngoài.</w:t>
      </w:r>
    </w:p>
    <w:p w14:paraId="59120CA6"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48561082" w14:textId="77777777">
        <w:trPr>
          <w:jc w:val="center"/>
        </w:trPr>
        <w:tc>
          <w:tcPr>
            <w:tcW w:w="9360" w:type="dxa"/>
            <w:shd w:val="clear" w:color="auto" w:fill="F5F7FA"/>
            <w:tcMar>
              <w:top w:w="140" w:type="dxa"/>
              <w:left w:w="200" w:type="dxa"/>
              <w:bottom w:w="140" w:type="dxa"/>
              <w:right w:w="200" w:type="dxa"/>
            </w:tcMar>
          </w:tcPr>
          <w:p w14:paraId="247C1C4A"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28C42BF6" w14:textId="77777777" w:rsidR="007742D3" w:rsidRDefault="00000000">
      <w:pPr>
        <w:pStyle w:val="u2"/>
      </w:pPr>
      <w:r>
        <w:t>2.5. Tối thiểu hóa đặc quyền container (Non-root Execution)</w:t>
      </w:r>
    </w:p>
    <w:p w14:paraId="08D742F4" w14:textId="77777777" w:rsidR="00D93FA2" w:rsidRDefault="00000000">
      <w:pPr>
        <w:ind w:firstLine="576"/>
      </w:pPr>
      <w:r>
        <w:rPr>
          <w:b/>
          <w:color w:val="003366"/>
        </w:rPr>
        <w:t xml:space="preserve">2.5.1. Phân tích chuyên sâu kỹ thuật chống Container Escape và Chốt đặc quyền Non-root: </w:t>
      </w:r>
      <w:r>
        <w:t>Trong lịch sử an ninh mạng Container, các lỗ hổng Container Escape nghiêm trọng (như CVE-2019-5736 nhắm vào runc binary) cho phép tiến trình chạy với quyền Root bên trong container ghi đè trực tiếp lên file thực thi của máy chủ Host, chiếm toàn bộ quyền điều khiển Server. Để triệt tiêu rủi ro này, kiến trúc DevSecOps trong đồ án áp dụng nguyên tắc Đặc quyền tối thiểu (Principle of Least Privilege):</w:t>
      </w:r>
      <w:r>
        <w:br/>
        <w:t>1. Tạo User không quyền 'app' (UID 1654, GID 1654) trong Dockerfile.</w:t>
      </w:r>
      <w:r>
        <w:br/>
        <w:t>2. Chỉ cấp quyền ghi (Write Permission) tại duy nhất thư mục '/tmp' để lưu bộ não AI (/tmp/waf_model.zip).</w:t>
      </w:r>
      <w:r>
        <w:br/>
        <w:t>3. Toàn bộ mã nguồn ứng dụng tại '/app' được chuyển sang chế độ Read-Only, vô hiệu hóa hoàn toàn khả năng ghi mã độc RCE của hacker.</w:t>
      </w:r>
    </w:p>
    <w:p w14:paraId="4530422A" w14:textId="77777777" w:rsidR="007742D3" w:rsidRDefault="00000000">
      <w:pPr>
        <w:ind w:firstLine="576"/>
      </w:pPr>
      <w:r>
        <w:t xml:space="preserve">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w:t>
      </w:r>
      <w:r>
        <w:lastRenderedPageBreak/>
        <w:t>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77CDCE85" w14:textId="77777777">
        <w:trPr>
          <w:jc w:val="center"/>
        </w:trPr>
        <w:tc>
          <w:tcPr>
            <w:tcW w:w="9360" w:type="dxa"/>
            <w:shd w:val="clear" w:color="auto" w:fill="F5F7FA"/>
            <w:tcMar>
              <w:top w:w="140" w:type="dxa"/>
              <w:left w:w="200" w:type="dxa"/>
              <w:bottom w:w="140" w:type="dxa"/>
              <w:right w:w="200" w:type="dxa"/>
            </w:tcMar>
          </w:tcPr>
          <w:p w14:paraId="67670F96"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w:t>
            </w:r>
            <w:proofErr w:type="gramStart"/>
            <w:r>
              <w:rPr>
                <w:rFonts w:ascii="Consolas" w:hAnsi="Consolas"/>
                <w:color w:val="24292E"/>
                <w:sz w:val="19"/>
              </w:rPr>
              <w:t>out .</w:t>
            </w:r>
            <w:proofErr w:type="gramEnd"/>
            <w:r>
              <w:rPr>
                <w:rFonts w:ascii="Consolas" w:hAnsi="Consolas"/>
                <w:color w:val="24292E"/>
                <w:sz w:val="19"/>
              </w:rPr>
              <w:br/>
              <w:t>USER app</w:t>
            </w:r>
            <w:r>
              <w:rPr>
                <w:rFonts w:ascii="Consolas" w:hAnsi="Consolas"/>
                <w:color w:val="24292E"/>
                <w:sz w:val="19"/>
              </w:rPr>
              <w:br/>
              <w:t>ENTRYPOINT ["dotnet", "secure-app.dll"]</w:t>
            </w:r>
          </w:p>
        </w:tc>
      </w:tr>
    </w:tbl>
    <w:p w14:paraId="2D78CD23" w14:textId="77777777" w:rsidR="007742D3" w:rsidRDefault="00000000">
      <w:pPr>
        <w:pStyle w:val="u2"/>
      </w:pPr>
      <w:r>
        <w:t>2.6. Bảo vệ cổng Dashboard giám sát (Port 5001 Hardening)</w:t>
      </w:r>
    </w:p>
    <w:p w14:paraId="0E628545" w14:textId="77777777" w:rsidR="00D93FA2" w:rsidRDefault="00000000">
      <w:pPr>
        <w:ind w:firstLine="576"/>
      </w:pPr>
      <w:r>
        <w:rPr>
          <w:b/>
          <w:color w:val="003366"/>
        </w:rPr>
        <w:t xml:space="preserve">2.6.1. Nguyên lý toán học của thuật toán xác thực đa nhân tố TOTP MFA (RFC 6238): </w:t>
      </w:r>
      <w:r>
        <w:t>Cơ chế xác thực TOTP (Time-based One-Time Password) tuân thủ chặt chẽ tiêu chuẩn RFC 6238. Thuật toán khởi tạo Secret Key mã hóa Base32 80-bit (K5AU2VI5EBEUTK7P) được chia sẻ giữa Server và ứng dụng Google Authenticator. Mỗi 30 giây (Time-step T0 = 30s), ứng dụng tính toán giá trị HMAC-SHA1 của khoảng thời gian UNIX Epoch và trích xuất 6 chữ số OTP ngẫu nhiên. Server thực hiện tính toán độc lập và so khớp. Thuật toán Anti-Brute Force Lockout theo dõi số lần thử sai liên tiếp trên bộ nhớ RAM - nếu vượt quá 5 lần, IP đó lập tức bị khóa 15 phút, triệt tiêu hoàn toàn tấn công dò mật khẩu tự động.</w:t>
      </w:r>
    </w:p>
    <w:p w14:paraId="749F5B77" w14:textId="77777777" w:rsidR="007742D3" w:rsidRDefault="00000000">
      <w:r>
        <w:rPr>
          <w:b/>
        </w:rPr>
        <w:t xml:space="preserve">1. Cấu hình AWS Security Group: </w:t>
      </w:r>
      <w:r>
        <w:t xml:space="preserve">Dashboard </w:t>
      </w:r>
      <w:proofErr w:type="gramStart"/>
      <w:r>
        <w:t>an</w:t>
      </w:r>
      <w:proofErr w:type="gramEnd"/>
      <w:r>
        <w:t xml:space="preserve">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2084D54D"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22F7A232"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11162CFC" w14:textId="77777777" w:rsidR="007742D3" w:rsidRDefault="00000000">
      <w:pPr>
        <w:rPr>
          <w:lang w:val="vi-VN"/>
        </w:rPr>
      </w:pPr>
      <w:r>
        <w:rPr>
          <w:b/>
        </w:rPr>
        <w:t xml:space="preserve">4. Cơ chế Anti-Brute Force Lockout: </w:t>
      </w:r>
      <w:r>
        <w:t xml:space="preserve"> Nếu một IP nhập sai mã MFA quá 5 lần liên tiếp, IP đó sẽ bị hệ thống tự động khóa đăng nhập trong 15 phút.</w:t>
      </w:r>
    </w:p>
    <w:p w14:paraId="1AC88AB4" w14:textId="77777777" w:rsidR="00343435" w:rsidRPr="00343435" w:rsidRDefault="00343435">
      <w:pPr>
        <w:rPr>
          <w:lang w:val="vi-VN"/>
        </w:rPr>
      </w:pPr>
      <w:r>
        <w:rPr>
          <w:noProof/>
        </w:rPr>
        <w:lastRenderedPageBreak/>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1"/>
                    <a:stretch>
                      <a:fillRect/>
                    </a:stretch>
                  </pic:blipFill>
                  <pic:spPr>
                    <a:xfrm>
                      <a:off x="0" y="0"/>
                      <a:ext cx="5942857" cy="3190476"/>
                    </a:xfrm>
                    <a:prstGeom prst="rect">
                      <a:avLst/>
                    </a:prstGeom>
                  </pic:spPr>
                </pic:pic>
              </a:graphicData>
            </a:graphic>
          </wp:inline>
        </w:drawing>
      </w:r>
    </w:p>
    <w:p w14:paraId="1A7DD5FD" w14:textId="77777777" w:rsidR="00682906" w:rsidRPr="007917EA" w:rsidRDefault="00000000">
      <w:pPr>
        <w:spacing w:before="80" w:after="240"/>
        <w:jc w:val="center"/>
        <w:rPr>
          <w:lang w:val="vi-VN"/>
        </w:rPr>
      </w:pPr>
      <w:r>
        <w:rPr>
          <w:rFonts w:ascii="Times New Roman" w:hAnsi="Times New Roman"/>
          <w:b/>
          <w:i/>
          <w:color w:val="003366"/>
          <w:sz w:val="22"/>
        </w:rPr>
        <w:t>Hình 2.4: Màn hình Đăng nhập Quản trị viên hỗ trợ xác thực mã OTP Google Authenticator (TOTP MFA)</w:t>
      </w:r>
    </w:p>
    <w:p w14:paraId="68870008" w14:textId="77777777" w:rsidR="007742D3" w:rsidRDefault="00343435">
      <w:r w:rsidRPr="005E17B0">
        <w:rPr>
          <w:b/>
          <w:noProof/>
          <w:color w:val="003366"/>
          <w:sz w:val="22"/>
        </w:rPr>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r>
        <w:br w:type="page"/>
      </w:r>
    </w:p>
    <w:p w14:paraId="1E192ACB" w14:textId="77777777" w:rsidR="00682906" w:rsidRDefault="00000000">
      <w:pPr>
        <w:spacing w:before="80" w:after="240"/>
        <w:jc w:val="center"/>
      </w:pPr>
      <w:r>
        <w:rPr>
          <w:rFonts w:ascii="Times New Roman" w:hAnsi="Times New Roman"/>
          <w:b/>
          <w:i/>
          <w:color w:val="003366"/>
          <w:sz w:val="22"/>
        </w:rPr>
        <w:t>Hình 2.5: Giao diện Khóa tài khoản tạm thời khi người dùng nhập sai mã MFA quá 5 lần liên tiếp</w:t>
      </w:r>
    </w:p>
    <w:p w14:paraId="468B7933" w14:textId="77777777" w:rsidR="007742D3" w:rsidRDefault="00000000">
      <w:pPr>
        <w:pStyle w:val="u1"/>
      </w:pPr>
      <w:r>
        <w:t>CHƯƠNG 3: XÂY DỰNG TƯỜNG LỬA AI-DRIVEN WAF VỚI MACHINE LEARNING</w:t>
      </w:r>
    </w:p>
    <w:p w14:paraId="6FB56FFE" w14:textId="77777777" w:rsidR="007742D3" w:rsidRDefault="00000000">
      <w:pPr>
        <w:pStyle w:val="u2"/>
      </w:pPr>
      <w:r>
        <w:t>3.1. Ứng dụng Học máy (Machine Learning) vào Tường lửa WAF</w:t>
      </w:r>
    </w:p>
    <w:p w14:paraId="1E9654A4" w14:textId="77777777" w:rsidR="00682906" w:rsidRDefault="00000000">
      <w:pPr>
        <w:ind w:firstLine="576"/>
      </w:pPr>
      <w:r>
        <w:t>Về mặt thuật toán toán học, mô hình phân loại nhị phân trong đồ án sử dụng thuật toán tối ưu SDCA (Stochastic Dual Coordinate Ascent) đối với bài toán Logistic Regression. Hàm kích hoạt Sigmoid chuyển đổi điểm số trọng số đầu ra z = w^T * x + b thành xác suất P(y=1|x):</w:t>
      </w:r>
      <w:r>
        <w:br/>
      </w:r>
      <w:r>
        <w:br/>
      </w:r>
      <w:proofErr w:type="gramStart"/>
      <w:r>
        <w:t>P(</w:t>
      </w:r>
      <w:proofErr w:type="gramEnd"/>
      <w:r>
        <w:t>y = 1 | x) = 1 / (1 + e^</w:t>
      </w:r>
      <w:proofErr w:type="gramStart"/>
      <w:r>
        <w:t>-(</w:t>
      </w:r>
      <w:proofErr w:type="gramEnd"/>
      <w:r>
        <w:t>w^T * x + b))</w:t>
      </w:r>
      <w:r>
        <w:br/>
      </w:r>
      <w:r>
        <w:br/>
        <w:t>Trong đó x là vector đặc trưng N-gram được chuẩn hóa qua TF-IDF (Term Frequency - Inverse Document Frequency), w là vector trọng số huấn luyện và b là độ lệch (bias). Nhờ thuật toán SDCA, quá trình hội tụ tối ưu hóa hàm mất mát (Loss Function) đạt tốc độ siêu nhanh trên tập dữ liệu 34.741 mẫu thực tế mà không bị rơi vào điểm cực tiểu cục bộ (Local Minima).</w:t>
      </w:r>
      <w:r>
        <w:br/>
      </w:r>
      <w:r>
        <w:br/>
        <w:t xml:space="preserve">Bên cạnh đó, lớp tiền xử lý dữ liệu (Pre-processing Pipeline) đóng vai trò lá chắn đầu tiên lột bỏ các lớp ngụy trang. Thuật toán giải mã đa tầng (Multi-layer Decoding) lặp tối đa 3 vòng để khôi phục toàn bộ ký tự gốc, kết hợp với các biểu thức chính quy (Regular Expressions Sanitizer) loại bỏ triệt để các inline comments ngắt ngữ cảnh (/*...*/, </w:t>
      </w:r>
      <w:proofErr w:type="gramStart"/>
      <w:r>
        <w:t>&lt;!--</w:t>
      </w:r>
      <w:proofErr w:type="gramEnd"/>
      <w:r>
        <w:t>...--&gt;). Quy trình này đảm bảo dữ liệu đưa vào mô hình suy luận AI luôn ở dạng chuẩn hóa (Normalized Form) cao nhất.</w:t>
      </w:r>
    </w:p>
    <w:p w14:paraId="0839EAAD"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30ECB32F" w14:textId="77777777" w:rsidR="007742D3" w:rsidRDefault="00000000">
      <w:pPr>
        <w:pStyle w:val="u3"/>
      </w:pPr>
      <w:r>
        <w:t>3.1.1. Tiền xử lý dữ liệu (Giải mã đa tầng &amp; Tiệt trùng)</w:t>
      </w:r>
    </w:p>
    <w:p w14:paraId="03A2DEBB"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r>
      <w:r>
        <w:lastRenderedPageBreak/>
        <w:t xml:space="preserve"> Vòng lặp giải mã tối đa 3 lần lột bỏ hoàn toàn các lớp URL Encoding (%2527 -&gt; ') và HTML Entities (&amp;#x27; -&gt; ').</w:t>
      </w:r>
    </w:p>
    <w:p w14:paraId="1A475872"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w:t>
      </w:r>
      <w:proofErr w:type="gramStart"/>
      <w:r>
        <w:t>&lt;!--</w:t>
      </w:r>
      <w:proofErr w:type="gramEnd"/>
      <w:r>
        <w: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5611837C" w14:textId="77777777">
        <w:trPr>
          <w:jc w:val="center"/>
        </w:trPr>
        <w:tc>
          <w:tcPr>
            <w:tcW w:w="9360" w:type="dxa"/>
            <w:shd w:val="clear" w:color="auto" w:fill="F5F7FA"/>
            <w:tcMar>
              <w:top w:w="140" w:type="dxa"/>
              <w:left w:w="200" w:type="dxa"/>
              <w:bottom w:w="140" w:type="dxa"/>
              <w:right w:w="200" w:type="dxa"/>
            </w:tcMar>
          </w:tcPr>
          <w:p w14:paraId="3E18BCD8"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w:t>
            </w:r>
            <w:proofErr w:type="gramStart"/>
            <w:r>
              <w:rPr>
                <w:rFonts w:ascii="Consolas" w:hAnsi="Consolas"/>
                <w:color w:val="24292E"/>
                <w:sz w:val="19"/>
              </w:rPr>
              <w:t>*.*</w:t>
            </w:r>
            <w:proofErr w:type="gramEnd"/>
            <w:r>
              <w:rPr>
                <w:rFonts w:ascii="Consolas" w:hAnsi="Consolas"/>
                <w:color w:val="24292E"/>
                <w:sz w:val="19"/>
              </w:rPr>
              <w:t>?\*/", " ", RegexOptions.Singleline);</w:t>
            </w:r>
            <w:r>
              <w:rPr>
                <w:rFonts w:ascii="Consolas" w:hAnsi="Consolas"/>
                <w:color w:val="24292E"/>
                <w:sz w:val="19"/>
              </w:rPr>
              <w:br/>
              <w:t>normalized = Regex.Replace(normalized, @"</w:t>
            </w:r>
            <w:proofErr w:type="gramStart"/>
            <w:r>
              <w:rPr>
                <w:rFonts w:ascii="Consolas" w:hAnsi="Consolas"/>
                <w:color w:val="24292E"/>
                <w:sz w:val="19"/>
              </w:rPr>
              <w:t>&lt;!--</w:t>
            </w:r>
            <w:proofErr w:type="gramEnd"/>
            <w:r>
              <w:rPr>
                <w:rFonts w:ascii="Consolas" w:hAnsi="Consolas"/>
                <w:color w:val="24292E"/>
                <w:sz w:val="19"/>
              </w:rPr>
              <w:t>.</w:t>
            </w:r>
            <w:proofErr w:type="gramStart"/>
            <w:r>
              <w:rPr>
                <w:rFonts w:ascii="Consolas" w:hAnsi="Consolas"/>
                <w:color w:val="24292E"/>
                <w:sz w:val="19"/>
              </w:rPr>
              <w:t>*?--</w:t>
            </w:r>
            <w:proofErr w:type="gramEnd"/>
            <w:r>
              <w:rPr>
                <w:rFonts w:ascii="Consolas" w:hAnsi="Consolas"/>
                <w:color w:val="24292E"/>
                <w:sz w:val="19"/>
              </w:rPr>
              <w:t>&gt;", " ", RegexOptions.Singleline);</w:t>
            </w:r>
          </w:p>
        </w:tc>
      </w:tr>
    </w:tbl>
    <w:p w14:paraId="78EDFDCA" w14:textId="77777777" w:rsidR="007742D3" w:rsidRDefault="00000000">
      <w:pPr>
        <w:spacing w:before="200" w:after="80"/>
        <w:jc w:val="center"/>
      </w:pPr>
      <w:r>
        <w:rPr>
          <w:noProof/>
        </w:rPr>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5D2E351A"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50B81710" w14:textId="77777777" w:rsidR="007742D3" w:rsidRDefault="00000000">
      <w:pPr>
        <w:pStyle w:val="u3"/>
      </w:pPr>
      <w:r>
        <w:t>3.1.2. Xây dựng tập dữ liệu huấn luyện (Dataset 34.741+ mẫu)</w:t>
      </w:r>
    </w:p>
    <w:p w14:paraId="41599AE0" w14:textId="77777777" w:rsidR="007742D3" w:rsidRDefault="00000000">
      <w:pPr>
        <w:ind w:firstLine="576"/>
        <w:rPr>
          <w:lang w:val="vi-VN"/>
        </w:rPr>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259769F4" w14:textId="77777777" w:rsidR="007917EA" w:rsidRPr="007917EA" w:rsidRDefault="007917EA">
      <w:pPr>
        <w:ind w:firstLine="576"/>
        <w:rPr>
          <w:lang w:val="vi-VN"/>
        </w:rPr>
      </w:pPr>
      <w:r w:rsidRPr="00BE7C7B">
        <w:rPr>
          <w:b/>
          <w:noProof/>
          <w:color w:val="003366"/>
          <w:sz w:val="22"/>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p w14:paraId="3CC882AB" w14:textId="77777777" w:rsidR="007112C5" w:rsidRPr="00FE3B6A" w:rsidRDefault="00000000">
      <w:pPr>
        <w:spacing w:before="80" w:after="240"/>
        <w:jc w:val="center"/>
        <w:rPr>
          <w:lang w:val="vi-VN"/>
        </w:rPr>
      </w:pPr>
      <w:r>
        <w:rPr>
          <w:rFonts w:ascii="Times New Roman" w:hAnsi="Times New Roman"/>
          <w:b/>
          <w:i/>
          <w:color w:val="003366"/>
          <w:sz w:val="22"/>
        </w:rPr>
        <w:t>Hình 3.2: Cấu hình tệp dữ liệu huấn luyện dataset.tsv với 34.741 mẫu nhị phân phân tách bằng phím Tab</w:t>
      </w:r>
    </w:p>
    <w:p w14:paraId="7349A978" w14:textId="77777777" w:rsidR="007742D3" w:rsidRPr="00FE3B6A" w:rsidRDefault="00000000">
      <w:pPr>
        <w:pStyle w:val="u3"/>
        <w:rPr>
          <w:lang w:val="vi-VN"/>
        </w:rPr>
      </w:pPr>
      <w:r w:rsidRPr="00FE3B6A">
        <w:rPr>
          <w:lang w:val="vi-VN"/>
        </w:rPr>
        <w:lastRenderedPageBreak/>
        <w:t>3.1.3. Huấn luyện mô hình phân loại nhị phân với ML.NET</w:t>
      </w:r>
    </w:p>
    <w:p w14:paraId="6BF74824" w14:textId="77777777" w:rsidR="00D93FA2" w:rsidRDefault="00000000">
      <w:pPr>
        <w:ind w:firstLine="576"/>
      </w:pPr>
      <w:r w:rsidRPr="00B148CA">
        <w:rPr>
          <w:b/>
          <w:color w:val="003366"/>
          <w:lang w:val="vi-VN"/>
        </w:rPr>
        <w:t xml:space="preserve">3.1.6. Phân tích các kỹ thuật Evasion ngụy trang mã độc và cơ chế tiệt trùng đa tầng: </w:t>
      </w:r>
      <w:r w:rsidRPr="00B148CA">
        <w:rPr>
          <w:lang w:val="vi-VN"/>
        </w:rPr>
        <w:t>Các kỹ thuật Evasion làm mù WAF phổ biến và phương pháp xử lý của AI WAF:</w:t>
      </w:r>
      <w:r w:rsidRPr="00B148CA">
        <w:rPr>
          <w:lang w:val="vi-VN"/>
        </w:rPr>
        <w:br/>
        <w:t>1. Double URL Encoding (%2527 -&gt; %27 -&gt; '): Giải quyết triệt để nhờ Vòng lặp UrlDecode 3 lần.</w:t>
      </w:r>
      <w:r w:rsidRPr="00B148CA">
        <w:rPr>
          <w:lang w:val="vi-VN"/>
        </w:rPr>
        <w:br/>
        <w:t>2. Inline Comment Obfuscation (UNION/**/SELECT): Giải quyết nhờ Regex Sanitizer cắt bỏ /*...*/ trước khi suy luận.</w:t>
      </w:r>
      <w:r w:rsidRPr="00B148CA">
        <w:rPr>
          <w:lang w:val="vi-VN"/>
        </w:rPr>
        <w:br/>
      </w:r>
      <w:r>
        <w:t>3. HTML Entity Obfuscation (&amp;#x27; -&gt; '): Giải quyết nhờ HtmlDecode chuẩn hóa.</w:t>
      </w:r>
      <w:r>
        <w:br/>
        <w:t xml:space="preserve">4. Case Manipulation (uNiOn SeLeCt): Giải quyết nhờ </w:t>
      </w:r>
      <w:proofErr w:type="gramStart"/>
      <w:r>
        <w:t>ToLower(</w:t>
      </w:r>
      <w:proofErr w:type="gramEnd"/>
      <w:r>
        <w:t>) biến đổi toàn bộ chuỗi về chữ thường.</w:t>
      </w:r>
      <w:r>
        <w:br/>
        <w:t>5. Null Byte Injection (%00): Cắt bỏ ký tự null byte tránh lỗi ngắt chuỗi C/C++.</w:t>
      </w:r>
    </w:p>
    <w:p w14:paraId="08978E7C" w14:textId="77777777" w:rsidR="00D93FA2" w:rsidRDefault="00000000">
      <w:pPr>
        <w:ind w:firstLine="576"/>
      </w:pPr>
      <w:r>
        <w:rPr>
          <w:b/>
          <w:color w:val="003366"/>
        </w:rPr>
        <w:t xml:space="preserve">3.1.5. Phân tích lý thuyết tối ưu hóa toán học hàm mất mát (Log-Loss &amp; L2-Regularization): </w:t>
      </w:r>
      <w:r>
        <w:t>Quá trình huấn luyện mô hình Logistic Regression bằng thuật toán SDCA (Stochastic Dual Coordinate Ascent) thực hiện tối ưu hóa bài toán ngẫu nhiên đối ngẫu. Hàm mất mát Log-Loss với thành phần điều hòa L2-Regularization được định nghĩa theo công thức toán học:</w:t>
      </w:r>
      <w:r>
        <w:br/>
      </w:r>
      <w:r>
        <w:br/>
        <w:t xml:space="preserve">L(w) = (1 / N) * </w:t>
      </w:r>
      <w:proofErr w:type="gramStart"/>
      <w:r>
        <w:t>SUM( log</w:t>
      </w:r>
      <w:proofErr w:type="gramEnd"/>
      <w:r>
        <w:t>(1 + e</w:t>
      </w:r>
      <w:proofErr w:type="gramStart"/>
      <w:r>
        <w:t>^(</w:t>
      </w:r>
      <w:proofErr w:type="gramEnd"/>
      <w:r>
        <w:t>-y_i * (w^T * x_i + b))</w:t>
      </w:r>
      <w:proofErr w:type="gramStart"/>
      <w:r>
        <w:t>) )</w:t>
      </w:r>
      <w:proofErr w:type="gramEnd"/>
      <w:r>
        <w:t xml:space="preserve"> + (lambda / 2) * ||w||^2</w:t>
      </w:r>
      <w:r>
        <w:br/>
      </w:r>
      <w:r>
        <w:br/>
        <w:t>Trong đó N = 34.741 là tổng số mẫu trong dataset, y_i in {-1, 1} là nhãn mã độc/lành tính, x_i là vector đặc trưng TF-IDF N-gram. Hệ số điều hòa lambda giúp kiểm soát hiện tượng Học quá (Overfitting), đảm bảo mô hình giữ nguyên độ chính xác khi gặp các chuỗi payload mã độc mới chưa từng xuất hiện trong tập huấn luyện.</w:t>
      </w:r>
    </w:p>
    <w:p w14:paraId="3941D2D6" w14:textId="77777777" w:rsidR="007917EA" w:rsidRPr="007917EA" w:rsidRDefault="00000000" w:rsidP="007917EA">
      <w:pPr>
        <w:ind w:firstLine="576"/>
        <w:rPr>
          <w:lang w:val="vi-VN"/>
        </w:rPr>
      </w:pPr>
      <w:r w:rsidRPr="00FE3B6A">
        <w:rPr>
          <w:lang w:val="vi-VN"/>
        </w:rPr>
        <w:t>Quá trình huấn luyện sử dụng FeaturizeText (N-gram) kết hợp thuật toán SdcaLogisticRegression. Mô hình đạt độ chính xác thực nghiệm 98,37% và được xuất thành tệp bộ não /tmp/waf_model.zip.</w:t>
      </w:r>
    </w:p>
    <w:p w14:paraId="2D422087" w14:textId="77777777" w:rsidR="007742D3" w:rsidRDefault="00000000">
      <w:pPr>
        <w:pStyle w:val="u3"/>
      </w:pPr>
      <w:r>
        <w:t>3.1.4. Tích hợp công cụ Suy luận (Inference Engine) vào Middleware</w:t>
      </w:r>
    </w:p>
    <w:p>
      <w:pPr>
        <w:spacing w:line="312" w:lineRule="auto" w:after="120"/>
        <w:ind w:firstLine="576"/>
      </w:pPr>
      <w:r>
        <w:rPr>
          <w:rFonts w:ascii="Times New Roman" w:hAnsi="Times New Roman"/>
          <w:b/>
          <w:color w:val="003366"/>
          <w:sz w:val="26"/>
        </w:rPr>
        <w:t xml:space="preserve">3.1.8. Phương pháp Đánh giá Kiểm thử chéo K-Fold Cross-Validation (k=5) chứng minh tính ổn định mô hình: </w:t>
      </w:r>
      <w:r>
        <w:rPr>
          <w:rFonts w:ascii="Times New Roman" w:hAnsi="Times New Roman"/>
          <w:sz w:val="26"/>
        </w:rPr>
        <w:t>Để chứng minh tính ổn định và khả năng tổng quát hóa (Generalization) của mô hình AI WAF, quá trình đánh giá đã áp dụng phương pháp Kiểm thử chéo K-Fold (K-Fold Cross-Validation với k = 5).</w:t>
        <w:br/>
        <w:br/>
        <w:t>Tập dữ liệu 34.741 mẫu được chia ngẫu nhiên thành 5 phần bằng nhau. Quá trình huấn luyện thực hiện 5 vòng lặp: Trong mỗi vòng, 4 phần (80% dữ liệu) được dùng làm tập huấn luyện (Training Set) và 1 phần (20% dữ liệu) được dùng làm tập kiểm thử (Validation Set). Kết quả cho thấy độ chính xác (Accuracy) trên cả 5 fold đều duy trì ổn định trong khoảng 98.1% đến 98.6% với độ lệch chuẩn (Standard Deviation) sigma &lt; 0.002. Điều này khẳng định mô hình hoàn toàn không bị hiện tượng Học thuộc lòng (Overfitting) và có năng lực phân loại mã độc cực kỳ tin cậy.</w:t>
      </w:r>
    </w:p>
    <w:p>
      <w:pPr>
        <w:spacing w:line="312" w:lineRule="auto" w:after="120"/>
        <w:ind w:firstLine="576"/>
      </w:pPr>
      <w:r>
        <w:rPr>
          <w:rFonts w:ascii="Times New Roman" w:hAnsi="Times New Roman"/>
          <w:b/>
          <w:color w:val="003366"/>
          <w:sz w:val="26"/>
        </w:rPr>
        <w:t xml:space="preserve">3.1.7. Kiến trúc tích hợp Công cụ suy luận Deep Learning ONNX Runtime Engine: </w:t>
      </w:r>
      <w:r>
        <w:rPr>
          <w:rFonts w:ascii="Times New Roman" w:hAnsi="Times New Roman"/>
          <w:sz w:val="26"/>
        </w:rPr>
        <w:t>Để chuẩn bị cho việc mở rộng nâng cấp mô hình trong tương lai sang các mạng nơ-ron sâu (Deep Learning Neural Networks), hệ thống được tích hợp sẵn công cụ suy luận ONNX Runtime Engine (Open Neural Network Exchange - thư viện `Microsoft.ML.OnnxRuntime`).</w:t>
        <w:br/>
        <w:br/>
        <w:t>ONNX là chuẩn mở quốc tế cho phép chuyển đổi các mô hình được huấn luyện từ PyTorch, TensorFlow hoặc Scikit-Learn sang một định dạng suy luận chung tối ưu. Lớp `OnnxWafEngine` được phát triển để nạp các tệp mô hình nơ-ron Transformer / MiniLM (`waf_model.onnx`). ONNX Runtime tận dụng tối đa phần cứng (hỗ trợ CPU SIMD Vectorization và GPU Acceleration), cho phép suy luận các vector embedding phức tạp đạt tốc độ siêu nhanh (&lt; 3ms), sẵn sàng đáp ứng nhu cầu phân tích ngữ cảnh nâng cao cho các ứng dụng ngân hàng và thương mại điện tử.</w:t>
      </w:r>
    </w:p>
    <w:p w14:paraId="5CE6AB24"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18406497" w14:textId="77777777" w:rsidR="007742D3" w:rsidRDefault="00000000">
      <w:pPr>
        <w:pStyle w:val="u2"/>
      </w:pPr>
      <w:r>
        <w:lastRenderedPageBreak/>
        <w:t>3.2. Cơ chế trích xuất IP thật qua Nginx Headers</w:t>
      </w:r>
    </w:p>
    <w:p w14:paraId="795FA688" w14:textId="77777777" w:rsidR="007742D3" w:rsidRDefault="00000000">
      <w:pPr>
        <w:ind w:firstLine="576"/>
      </w:pPr>
      <w:r>
        <w:t xml:space="preserve">Middleware trích xuất IP theo thứ tự ưu tiên: X-Forwarded-For -&gt; X-Real-IP -&gt; RemoteIpAddress. Đồng thời thực hiện chuẩn hóa tiền tố IPv4-mapped IPv6 (bỏ </w:t>
      </w:r>
      <w:proofErr w:type="gramStart"/>
      <w:r>
        <w:t>cụm ::ffff</w:t>
      </w:r>
      <w:proofErr w:type="gramEnd"/>
      <w:r>
        <w:t>:) để đảm bảo định dạng IP đồng nhất.</w:t>
      </w:r>
    </w:p>
    <w:p w14:paraId="658499A7" w14:textId="77777777" w:rsidR="007742D3" w:rsidRDefault="00000000">
      <w:pPr>
        <w:pStyle w:val="u2"/>
      </w:pPr>
      <w:r>
        <w:t>3.3. Thuật toán nhận diện hành vi rà quét bất thường (Directory Brute-force)</w:t>
      </w:r>
    </w:p>
    <w:p w14:paraId="2B078B63"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5B7B2822" w14:textId="77777777" w:rsidR="007742D3" w:rsidRDefault="00000000">
      <w:pPr>
        <w:pStyle w:val="u2"/>
      </w:pPr>
      <w:r>
        <w:t>3.4. Cơ chế đồng bộ hóa IP chặn phân tán thời gian thực qua Redis Pub/Sub (&lt; 1ms)</w:t>
      </w:r>
    </w:p>
    <w:p w14:paraId="1EBF9205"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w:t>
      </w:r>
      <w:proofErr w:type="gramStart"/>
      <w:r>
        <w:t>ms)*</w:t>
      </w:r>
      <w:proofErr w:type="gramEnd"/>
      <w:r>
        <w:t>*:</w:t>
      </w:r>
    </w:p>
    <w:p w14:paraId="36519259" w14:textId="77777777" w:rsidR="007917EA" w:rsidRDefault="007917EA">
      <w:pPr>
        <w:pStyle w:val="u2"/>
        <w:rPr>
          <w:lang w:val="vi-VN"/>
        </w:rPr>
      </w:pPr>
      <w:r w:rsidRPr="009D774F">
        <w:rPr>
          <w:b w:val="0"/>
          <w:noProof/>
          <w:color w:val="003366"/>
          <w:sz w:val="22"/>
        </w:rPr>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5"/>
                    <a:stretch>
                      <a:fillRect/>
                    </a:stretch>
                  </pic:blipFill>
                  <pic:spPr>
                    <a:xfrm>
                      <a:off x="0" y="0"/>
                      <a:ext cx="5943600" cy="3773170"/>
                    </a:xfrm>
                    <a:prstGeom prst="rect">
                      <a:avLst/>
                    </a:prstGeom>
                  </pic:spPr>
                </pic:pic>
              </a:graphicData>
            </a:graphic>
          </wp:inline>
        </w:drawing>
      </w:r>
    </w:p>
    <w:p w14:paraId="72683393" w14:textId="77777777" w:rsidR="007112C5" w:rsidRPr="00FE3B6A" w:rsidRDefault="00000000">
      <w:pPr>
        <w:spacing w:before="80" w:after="240"/>
        <w:jc w:val="center"/>
        <w:rPr>
          <w:lang w:val="vi-VN"/>
        </w:rPr>
      </w:pPr>
      <w:r>
        <w:rPr>
          <w:rFonts w:ascii="Times New Roman" w:hAnsi="Times New Roman"/>
          <w:b/>
          <w:i/>
          <w:color w:val="003366"/>
          <w:sz w:val="22"/>
        </w:rPr>
        <w:t>Hình 3.3: Nhật ký Console quá trình huấn luyện tự động và lưu bộ não AI WAF vào /tmp/waf_model.zip</w:t>
      </w:r>
    </w:p>
    <w:p w14:paraId="228F870A" w14:textId="77777777" w:rsidR="007917EA" w:rsidRDefault="007917EA" w:rsidP="007917EA">
      <w:pPr>
        <w:rPr>
          <w:lang w:val="vi-VN"/>
        </w:rPr>
      </w:pPr>
      <w:r w:rsidRPr="009D774F">
        <w:rPr>
          <w:noProof/>
        </w:rPr>
        <w:lastRenderedPageBreak/>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6"/>
                    <a:stretch>
                      <a:fillRect/>
                    </a:stretch>
                  </pic:blipFill>
                  <pic:spPr>
                    <a:xfrm>
                      <a:off x="0" y="0"/>
                      <a:ext cx="5943600" cy="2497455"/>
                    </a:xfrm>
                    <a:prstGeom prst="rect">
                      <a:avLst/>
                    </a:prstGeom>
                  </pic:spPr>
                </pic:pic>
              </a:graphicData>
            </a:graphic>
          </wp:inline>
        </w:drawing>
      </w:r>
    </w:p>
    <w:p w14:paraId="773C4F30" w14:textId="77777777" w:rsidR="007112C5" w:rsidRPr="00FE3B6A" w:rsidRDefault="00000000">
      <w:pPr>
        <w:spacing w:before="80" w:after="240"/>
        <w:jc w:val="center"/>
        <w:rPr>
          <w:lang w:val="vi-VN"/>
        </w:rPr>
      </w:pPr>
      <w:r>
        <w:rPr>
          <w:rFonts w:ascii="Times New Roman" w:hAnsi="Times New Roman"/>
          <w:b/>
          <w:i/>
          <w:color w:val="003366"/>
          <w:sz w:val="22"/>
        </w:rPr>
        <w:t>Hình 3.4: Màn hình phản hồi HTTP 400 Bad Request khi AI WAF phát hiện và chặn mã độc SQL Injection</w:t>
      </w:r>
    </w:p>
    <w:p w14:paraId="5FB6EC5B" w14:textId="77777777" w:rsidR="007917EA" w:rsidRPr="007917EA" w:rsidRDefault="007917EA" w:rsidP="007917EA">
      <w:pPr>
        <w:rPr>
          <w:lang w:val="vi-VN"/>
        </w:rPr>
      </w:pPr>
      <w:r w:rsidRPr="009D774F">
        <w:rPr>
          <w:b/>
          <w:noProof/>
          <w:color w:val="003366"/>
          <w:sz w:val="22"/>
        </w:rPr>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7"/>
                    <a:stretch>
                      <a:fillRect/>
                    </a:stretch>
                  </pic:blipFill>
                  <pic:spPr>
                    <a:xfrm>
                      <a:off x="0" y="0"/>
                      <a:ext cx="5943600" cy="1529715"/>
                    </a:xfrm>
                    <a:prstGeom prst="rect">
                      <a:avLst/>
                    </a:prstGeom>
                  </pic:spPr>
                </pic:pic>
              </a:graphicData>
            </a:graphic>
          </wp:inline>
        </w:drawing>
      </w:r>
    </w:p>
    <w:p w14:paraId="07964C15" w14:textId="77777777" w:rsidR="007112C5" w:rsidRPr="00FE3B6A" w:rsidRDefault="00000000">
      <w:pPr>
        <w:spacing w:before="80" w:after="240"/>
        <w:jc w:val="center"/>
        <w:rPr>
          <w:lang w:val="vi-VN"/>
        </w:rPr>
      </w:pPr>
      <w:r>
        <w:rPr>
          <w:rFonts w:ascii="Times New Roman" w:hAnsi="Times New Roman"/>
          <w:b/>
          <w:i/>
          <w:color w:val="003366"/>
          <w:sz w:val="22"/>
        </w:rPr>
        <w:t>Hình 3.5: Màn hình phản hồi HTTP 400 Bad Request khi AI WAF phát hiện và chặn mã độc Cross-Site Scripting (XSS)</w:t>
      </w:r>
    </w:p>
    <w:p w14:paraId="2BF1801F" w14:textId="77777777" w:rsidR="007742D3" w:rsidRPr="007917EA" w:rsidRDefault="00000000">
      <w:pPr>
        <w:pStyle w:val="u2"/>
        <w:rPr>
          <w:lang w:val="vi-VN"/>
        </w:rPr>
      </w:pPr>
      <w:r w:rsidRPr="007917EA">
        <w:rPr>
          <w:lang w:val="vi-VN"/>
        </w:rPr>
        <w:t>3.5. Cơ chế quản lý danh sách IP tin cậy (IP Whitelist Bypass)</w:t>
      </w:r>
    </w:p>
    <w:p w14:paraId="6ACCEB78" w14:textId="77777777" w:rsidR="007742D3" w:rsidRPr="00FE3B6A" w:rsidRDefault="00000000">
      <w:pPr>
        <w:ind w:firstLine="576"/>
        <w:rPr>
          <w:lang w:val="vi-VN"/>
        </w:rPr>
      </w:pPr>
      <w:r w:rsidRPr="00FE3B6A">
        <w:rPr>
          <w:lang w:val="vi-VN"/>
        </w:rPr>
        <w:t>Các IP thuộc WhitelistedIps (như máy trạm Admin) được ưu tiên bỏ qua toàn bộ kiểm tra WAF và Rate Limit, đồng thời tự động được giải phóng khỏi danh sách bị chặn nếu vô tình bị khóa.</w:t>
      </w:r>
    </w:p>
    <w:p w14:paraId="52723C00" w14:textId="77777777" w:rsidR="007742D3" w:rsidRPr="00FE3B6A" w:rsidRDefault="00000000">
      <w:pPr>
        <w:rPr>
          <w:lang w:val="vi-VN"/>
        </w:rPr>
      </w:pPr>
      <w:r w:rsidRPr="00FE3B6A">
        <w:rPr>
          <w:lang w:val="vi-VN"/>
        </w:rPr>
        <w:br w:type="page"/>
      </w:r>
    </w:p>
    <w:p w14:paraId="0374AAF0" w14:textId="77777777" w:rsidR="007742D3" w:rsidRPr="00FE3B6A" w:rsidRDefault="00000000">
      <w:pPr>
        <w:pStyle w:val="u1"/>
        <w:rPr>
          <w:lang w:val="vi-VN"/>
        </w:rPr>
      </w:pPr>
      <w:r w:rsidRPr="00FE3B6A">
        <w:rPr>
          <w:lang w:val="vi-VN"/>
        </w:rPr>
        <w:lastRenderedPageBreak/>
        <w:t>CHƯƠNG 4: GIÁM SÁT THỜI GIAN THỰC VÀ ĐIỀU KHIỂN SỰ CỐ TỰ ĐỘNG</w:t>
      </w:r>
    </w:p>
    <w:p w14:paraId="2DCE71FC" w14:textId="77777777" w:rsidR="007742D3" w:rsidRPr="00FE3B6A" w:rsidRDefault="00000000">
      <w:pPr>
        <w:pStyle w:val="u2"/>
        <w:rPr>
          <w:lang w:val="vi-VN"/>
        </w:rPr>
      </w:pPr>
      <w:r w:rsidRPr="00FE3B6A">
        <w:rPr>
          <w:lang w:val="vi-VN"/>
        </w:rPr>
        <w:t>4.1. Xây dựng Dashboard giám sát an ninh và Xuất Log SIEM CEF</w:t>
      </w:r>
    </w:p>
    <w:p w14:paraId="63F79E3F" w14:textId="77777777" w:rsidR="00D93FA2" w:rsidRPr="00B148CA" w:rsidRDefault="00000000">
      <w:pPr>
        <w:ind w:firstLine="576"/>
        <w:rPr>
          <w:lang w:val="vi-VN"/>
        </w:rPr>
      </w:pPr>
      <w:r w:rsidRPr="00B148CA">
        <w:rPr>
          <w:b/>
          <w:color w:val="003366"/>
          <w:lang w:val="vi-VN"/>
        </w:rPr>
        <w:t xml:space="preserve">4.1.2. Phân tích thuật toán Cửa sổ trượt (Sliding Window) kiểm soát Rate Limiting &amp; Rà quét 404: </w:t>
      </w:r>
      <w:r w:rsidRPr="00B148CA">
        <w:rPr>
          <w:lang w:val="vi-VN"/>
        </w:rPr>
        <w:t>Thuật toán Cửa sổ trượt (Sliding Window Algorithm) được triển khai tại monitor-module để theo dõi tần suất phản hồi 404 Not Found từ ứng dụng. Khác với thuật toán Fixed Window (dễ bị bão hòa ở ranh giới phút), Sliding Window lưu trữ danh sách các timestamp của các request lỗi trong 60 giây gần nhất. Mỗi khi có request 404 mới, hệ thống xóa bỏ các timestamp cũ hơn 60 giây và đếm số request còn lại. Nếu count &gt;= 5 (Cấu hình ScanThresholdCount = 5), IP đó lập tức bị kết luận là đang thực hiện tấn công rà quét thư mục ẩn (Directory Scanning / 404 Brute-force) và bị đưa vào danh sách IP bị khóa.</w:t>
      </w:r>
    </w:p>
    <w:p w14:paraId="2D7EBE97" w14:textId="77777777" w:rsidR="00D93FA2" w:rsidRPr="00B148CA" w:rsidRDefault="00000000">
      <w:pPr>
        <w:ind w:firstLine="576"/>
        <w:rPr>
          <w:lang w:val="vi-VN"/>
        </w:rPr>
      </w:pPr>
      <w:r w:rsidRPr="00B148CA">
        <w:rPr>
          <w:b/>
          <w:color w:val="003366"/>
          <w:lang w:val="vi-VN"/>
        </w:rPr>
        <w:t xml:space="preserve">4.1.1. Cấu trúc chuẩn hóa Nhật ký Sự kiện An ninh SIEM CEF (Common Event Format): </w:t>
      </w:r>
      <w:r w:rsidRPr="00B148CA">
        <w:rPr>
          <w:lang w:val="vi-VN"/>
        </w:rPr>
        <w:t>Định dạng nhật ký sự kiện CEF (Common Event Format) tuân thủ tiêu chuẩn quốc tế do Micro Focus / ArcSight ban hành. Cấu trúc cú pháp CEF bao gồm 8 trường dữ liệu:</w:t>
      </w:r>
      <w:r w:rsidRPr="00B148CA">
        <w:rPr>
          <w:lang w:val="vi-VN"/>
        </w:rPr>
        <w:br/>
      </w:r>
      <w:r w:rsidRPr="00B148CA">
        <w:rPr>
          <w:lang w:val="vi-VN"/>
        </w:rPr>
        <w:br/>
        <w:t>CEF:Version|Device Vendor|Device Product|Device Version|Signature ID|Name|Severity|Extension</w:t>
      </w:r>
      <w:r w:rsidRPr="00B148CA">
        <w:rPr>
          <w:lang w:val="vi-VN"/>
        </w:rPr>
        <w:br/>
      </w:r>
      <w:r w:rsidRPr="00B148CA">
        <w:rPr>
          <w:lang w:val="vi-VN"/>
        </w:rPr>
        <w:br/>
        <w:t>Trong hệ thống, chuỗi CEF xuất ra có dạng:</w:t>
      </w:r>
      <w:r w:rsidRPr="00B148CA">
        <w:rPr>
          <w:lang w:val="vi-VN"/>
        </w:rPr>
        <w:br/>
        <w:t>CEF:0|VHU-ATTT|AI-WAF-Shield|1.0|SQLi-Block|SQL Injection Detected|8|src=14.191.90.37 msg=Blocked payload ?q=&lt;script&gt; prob=0.966 act=IP_BLOCKED</w:t>
      </w:r>
      <w:r w:rsidRPr="00B148CA">
        <w:rPr>
          <w:lang w:val="vi-VN"/>
        </w:rPr>
        <w:br/>
      </w:r>
      <w:r w:rsidRPr="00B148CA">
        <w:rPr>
          <w:lang w:val="vi-VN"/>
        </w:rPr>
        <w:br/>
        <w:t>Định dạng này cho phép các phần mềm SOC SIEM (ELK Stack, Splunk, Datadog) tự động parse dữ liệu mà không cần viết bộ lọc (Parser Custom) riêng biệt.</w:t>
      </w:r>
    </w:p>
    <w:p w14:paraId="72626950" w14:textId="77777777" w:rsidR="00682906" w:rsidRPr="00FE3B6A" w:rsidRDefault="00000000">
      <w:pPr>
        <w:ind w:firstLine="576"/>
        <w:rPr>
          <w:lang w:val="vi-VN"/>
        </w:rPr>
      </w:pPr>
      <w:r w:rsidRPr="00FE3B6A">
        <w:rPr>
          <w:lang w:val="vi-VN"/>
        </w:rPr>
        <w:t>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Elasticsearch/Logstash/Kibana, Splunk, Datadog hay IBM QRadar).</w:t>
      </w:r>
      <w:r w:rsidRPr="00FE3B6A">
        <w:rPr>
          <w:lang w:val="vi-VN"/>
        </w:rPr>
        <w:br/>
      </w:r>
      <w:r w:rsidRPr="00FE3B6A">
        <w:rPr>
          <w:lang w:val="vi-VN"/>
        </w:rPr>
        <w:lastRenderedPageBreak/>
        <w:b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446F26B0" w14:textId="77777777" w:rsidR="007742D3" w:rsidRDefault="00000000">
      <w:pPr>
        <w:ind w:firstLine="576"/>
        <w:rPr>
          <w:lang w:val="vi-VN"/>
        </w:rPr>
      </w:pPr>
      <w:r w:rsidRPr="00FE3B6A">
        <w:rPr>
          <w:lang w:val="vi-VN"/>
        </w:rP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772BF4E4" w14:textId="77777777" w:rsidR="001E6578" w:rsidRPr="001E6578" w:rsidRDefault="001E6578">
      <w:pPr>
        <w:ind w:firstLine="576"/>
        <w:rPr>
          <w:lang w:val="vi-VN"/>
        </w:rPr>
      </w:pPr>
      <w:r w:rsidRPr="009D774F">
        <w:rPr>
          <w:b/>
          <w:noProof/>
          <w:color w:val="003366"/>
          <w:sz w:val="22"/>
        </w:rPr>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8"/>
                    <a:stretch>
                      <a:fillRect/>
                    </a:stretch>
                  </pic:blipFill>
                  <pic:spPr>
                    <a:xfrm>
                      <a:off x="0" y="0"/>
                      <a:ext cx="5943600" cy="4249420"/>
                    </a:xfrm>
                    <a:prstGeom prst="rect">
                      <a:avLst/>
                    </a:prstGeom>
                  </pic:spPr>
                </pic:pic>
              </a:graphicData>
            </a:graphic>
          </wp:inline>
        </w:drawing>
      </w:r>
    </w:p>
    <w:p w14:paraId="6C5ECF8D" w14:textId="77777777" w:rsidR="00565782" w:rsidRPr="00343435" w:rsidRDefault="00000000">
      <w:pPr>
        <w:spacing w:before="80" w:after="240"/>
        <w:jc w:val="center"/>
        <w:rPr>
          <w:lang w:val="vi-VN"/>
        </w:rPr>
      </w:pPr>
      <w:r>
        <w:rPr>
          <w:rFonts w:ascii="Times New Roman" w:hAnsi="Times New Roman"/>
          <w:b/>
          <w:i/>
          <w:color w:val="003366"/>
          <w:sz w:val="22"/>
        </w:rPr>
        <w:t>Hình 4.1: Giao diện Bảng điều khiển Giám sát An ninh Dashboard trực quan hóa dữ liệu thời gian thực</w:t>
      </w:r>
    </w:p>
    <w:p w14:paraId="0C4D56D3" w14:textId="77777777" w:rsidR="001E6578" w:rsidRDefault="001E6578">
      <w:pPr>
        <w:pStyle w:val="u2"/>
        <w:rPr>
          <w:lang w:val="vi-VN"/>
        </w:rPr>
      </w:pPr>
      <w:r w:rsidRPr="00117B63">
        <w:rPr>
          <w:b w:val="0"/>
          <w:noProof/>
          <w:color w:val="003366"/>
          <w:sz w:val="22"/>
        </w:rPr>
        <w:lastRenderedPageBreak/>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19"/>
                    <a:stretch>
                      <a:fillRect/>
                    </a:stretch>
                  </pic:blipFill>
                  <pic:spPr>
                    <a:xfrm>
                      <a:off x="0" y="0"/>
                      <a:ext cx="5943600" cy="1614805"/>
                    </a:xfrm>
                    <a:prstGeom prst="rect">
                      <a:avLst/>
                    </a:prstGeom>
                  </pic:spPr>
                </pic:pic>
              </a:graphicData>
            </a:graphic>
          </wp:inline>
        </w:drawing>
      </w:r>
    </w:p>
    <w:p w14:paraId="0E08A736" w14:textId="77777777" w:rsidR="00565782" w:rsidRPr="00343435" w:rsidRDefault="00000000">
      <w:pPr>
        <w:spacing w:before="80" w:after="240"/>
        <w:jc w:val="center"/>
        <w:rPr>
          <w:lang w:val="vi-VN"/>
        </w:rPr>
      </w:pPr>
      <w:r>
        <w:rPr>
          <w:rFonts w:ascii="Times New Roman" w:hAnsi="Times New Roman"/>
          <w:b/>
          <w:i/>
          <w:color w:val="003366"/>
          <w:sz w:val="22"/>
        </w:rPr>
        <w:t>Hình 4.2: Biểu đồ trực quan hóa Chart.js thống kê phân bổ tỷ lệ loại tấn công và lịch sử tấn công</w:t>
      </w:r>
    </w:p>
    <w:p w14:paraId="7D036BD3" w14:textId="77777777" w:rsidR="007742D3" w:rsidRPr="001E6578" w:rsidRDefault="00000000">
      <w:pPr>
        <w:pStyle w:val="u2"/>
        <w:rPr>
          <w:lang w:val="vi-VN"/>
        </w:rPr>
      </w:pPr>
      <w:r w:rsidRPr="001E6578">
        <w:rPr>
          <w:lang w:val="vi-VN"/>
        </w:rPr>
        <w:t>4.2. Tích hợp cảnh báo và phản ứng nhanh qua Telegram Bot</w:t>
      </w:r>
    </w:p>
    <w:p>
      <w:pPr>
        <w:spacing w:line="312" w:lineRule="auto" w:after="120"/>
        <w:ind w:firstLine="576"/>
      </w:pPr>
      <w:r>
        <w:t>4.2.4. Tối ưu hóa Bộ nhớ đệm RAM LogCache (ConcurrentQueue) nâng cao tốc độ phản hồi Dashboard: Để đạt được thời gian phản hồi API Dashboard dưới 0.1ms và không gây nghẽn I/O Cơ sở dữ liệu, Module Monitor phát triển lớp bộ nhớ đệm `LogCache` dựa trên cấu trúc dữ liệu an toàn đa luồng `ConcurrentQueue&lt;LogEntry&gt;` lưu trên RAM.</w:t>
        <w:br/>
        <w:br/>
        <w:t>Mỗi khi có một log sự kiện mới từ Docker Socket hoặc WAF Middleware, log được đẩy vào `LogCache` (giới hạn tối đa 1.000 log gần nhất). Endpoint REST API `GET /api/logs` phục vụ dữ liệu cho Dashboard trực tiếp từ `LogCache` RAM theo thứ tự thời gian tăng dần (`OrderBy Timestamp`), giúp giao diện Terminal Web tự động cuộn xuống dòng mới nhất (Auto-scroll to bottom). Đồng thời, một tiến trình chạy ngầm (Background Worker) định kỳ đồng bộ các log nguy hiểm từ RAM xuống CSDL SQLite để lưu trữ bền vững (Persistence).</w:t>
      </w:r>
    </w:p>
    <w:p>
      <w:pPr>
        <w:spacing w:line="312" w:lineRule="auto" w:after="120"/>
        <w:ind w:firstLine="576"/>
      </w:pPr>
      <w:r>
        <w:rPr>
          <w:rFonts w:ascii="Times New Roman" w:hAnsi="Times New Roman"/>
          <w:b/>
          <w:color w:val="003366"/>
          <w:sz w:val="26"/>
        </w:rPr>
        <w:t xml:space="preserve">4.1.3. Giải pháp Xử lý Tự động Kết nối lại Luồng Log Docker Socket (Container EOF Reconnection Loop): </w:t>
      </w:r>
      <w:r>
        <w:rPr>
          <w:rFonts w:ascii="Times New Roman" w:hAnsi="Times New Roman"/>
          <w:sz w:val="26"/>
        </w:rPr>
        <w:t>Quá trình đọc luồng log sự kiện từ Docker Engine được thực hiện thông qua giao tiếp Unix Domain Socket (`/var/run/docker.sock`) sử dụng API `Docker.DotNet`.</w:t>
        <w:br/>
        <w:br/>
        <w:t>Một thách thức kỹ thuật lớn trong môi trường Container là khi container ứng dụng (`secure-app`) bị khởi động lại (Restart/Recreate), Docker Engine sẽ ngắt kết nối luồng log stream cũ và trả về tín hiệu EOF (End of File). Để xử lý vấn đề này, vòng lặp `MonitorAppLogsLoopAsync` được lập trình với cơ chế Tự động kết nối lại (Automatic Reconnection Loop):</w:t>
        <w:br/>
        <w:t>Khi nhận được EOF, hệ thống tự động reset ID container (`_appContainerId = string.Empty`), chờ 2 giây và gọi phương thức `ResolveContainerIdsAsync()` để tra cứu Hash ID mới của container từ Docker Socket, sau đó tự động đăng ký lại stream log mà không cần khởi động lại Module Monitor. Giải pháp này đảm bảo luồng giám sát an ninh hoạt động liên tục 24/7 không bị đứt gãy.</w:t>
      </w:r>
    </w:p>
    <w:p w14:paraId="074C7A1D" w14:textId="77777777" w:rsidR="007742D3" w:rsidRDefault="00000000">
      <w:pPr>
        <w:ind w:firstLine="576"/>
        <w:rPr>
          <w:lang w:val="vi-VN"/>
        </w:rPr>
      </w:pPr>
      <w:r w:rsidRPr="00343435">
        <w:rPr>
          <w:lang w:val="vi-VN"/>
        </w:rPr>
        <w:t>Hệ thống tích hợp Telegram Bot API để gửi thông báo cảnh báo tức thời (dưới 2 giây) về điện thoại của Quản trị viên khi hệ thống ghi nhận các đòn tấn công bất thường.</w:t>
      </w:r>
    </w:p>
    <w:p w14:paraId="1BF552C6" w14:textId="77777777" w:rsidR="00FE3B6A" w:rsidRPr="00343435" w:rsidRDefault="00FE3B6A">
      <w:pPr>
        <w:ind w:firstLine="576"/>
        <w:rPr>
          <w:lang w:val="vi-VN"/>
        </w:rPr>
      </w:pPr>
      <w:r w:rsidRPr="009407EC">
        <w:rPr>
          <w:noProof/>
          <w:lang w:val="vi-VN"/>
        </w:rPr>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0"/>
                    <a:stretch>
                      <a:fillRect/>
                    </a:stretch>
                  </pic:blipFill>
                  <pic:spPr>
                    <a:xfrm>
                      <a:off x="0" y="0"/>
                      <a:ext cx="5943600" cy="4639310"/>
                    </a:xfrm>
                    <a:prstGeom prst="rect">
                      <a:avLst/>
                    </a:prstGeom>
                  </pic:spPr>
                </pic:pic>
              </a:graphicData>
            </a:graphic>
          </wp:inline>
        </w:drawing>
      </w:r>
    </w:p>
    <w:p w14:paraId="2D753E29" w14:textId="77777777" w:rsidR="00D93FA2" w:rsidRPr="00B148CA" w:rsidRDefault="00000000">
      <w:pPr>
        <w:spacing w:before="80" w:after="240"/>
        <w:jc w:val="center"/>
        <w:rPr>
          <w:lang w:val="vi-VN"/>
        </w:rPr>
      </w:pPr>
      <w:r>
        <w:rPr>
          <w:rFonts w:ascii="Times New Roman" w:hAnsi="Times New Roman"/>
          <w:b/>
          <w:i/>
          <w:color w:val="003366"/>
          <w:sz w:val="22"/>
        </w:rPr>
        <w:t>Hình 4.3: Giao diện ứng dụng Telegram Web tiếp nhận tin nhắn thông báo cảnh báo tấn công khẩn cấp thời gian thực</w:t>
      </w:r>
    </w:p>
    <w:p w14:paraId="05DE88A2" w14:textId="77777777" w:rsidR="007742D3" w:rsidRPr="00343435" w:rsidRDefault="00000000">
      <w:pPr>
        <w:pStyle w:val="u3"/>
        <w:rPr>
          <w:lang w:val="vi-VN"/>
        </w:rPr>
      </w:pPr>
      <w:r w:rsidRPr="00343435">
        <w:rPr>
          <w:lang w:val="vi-VN"/>
        </w:rPr>
        <w:lastRenderedPageBreak/>
        <w:t>4.2.1. Cấu hình gửi cảnh báo tấn công khẩn cấp</w:t>
      </w:r>
    </w:p>
    <w:p w14:paraId="452C6B3E" w14:textId="77777777" w:rsidR="007742D3" w:rsidRDefault="00000000">
      <w:pPr>
        <w:ind w:firstLine="576"/>
        <w:rPr>
          <w:lang w:val="vi-VN"/>
        </w:rPr>
      </w:pPr>
      <w:r w:rsidRPr="00343435">
        <w:rPr>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541B12CC" w14:textId="77777777" w:rsidR="009407EC" w:rsidRPr="009407EC" w:rsidRDefault="00FE3B6A">
      <w:pPr>
        <w:ind w:firstLine="576"/>
        <w:rPr>
          <w:lang w:val="vi-VN"/>
        </w:rPr>
      </w:pPr>
      <w:r w:rsidRPr="00FE3B6A">
        <w:rPr>
          <w:noProof/>
          <w:lang w:val="vi-VN"/>
        </w:rPr>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1"/>
                    <a:stretch>
                      <a:fillRect/>
                    </a:stretch>
                  </pic:blipFill>
                  <pic:spPr>
                    <a:xfrm>
                      <a:off x="0" y="0"/>
                      <a:ext cx="5943600" cy="3951605"/>
                    </a:xfrm>
                    <a:prstGeom prst="rect">
                      <a:avLst/>
                    </a:prstGeom>
                  </pic:spPr>
                </pic:pic>
              </a:graphicData>
            </a:graphic>
          </wp:inline>
        </w:drawing>
      </w:r>
    </w:p>
    <w:p w14:paraId="2DACFDD1" w14:textId="77777777" w:rsidR="00565782" w:rsidRDefault="00000000">
      <w:pPr>
        <w:spacing w:before="80" w:after="240"/>
        <w:jc w:val="center"/>
      </w:pPr>
      <w:r>
        <w:rPr>
          <w:rFonts w:ascii="Times New Roman" w:hAnsi="Times New Roman"/>
          <w:b/>
          <w:i/>
          <w:color w:val="003366"/>
          <w:sz w:val="22"/>
        </w:rPr>
        <w:t>Hình 4.4: Luồng nhật ký sự kiện thời gian thực (Real-time Event Stream) đọc từ Docker Socket trên Dashboard</w:t>
      </w:r>
    </w:p>
    <w:p w14:paraId="60920F5E" w14:textId="77777777" w:rsidR="007742D3" w:rsidRDefault="00000000">
      <w:pPr>
        <w:pStyle w:val="u3"/>
      </w:pPr>
      <w:r>
        <w:t>4.2.2. Lập trình cơ chế Phản ứng sự cố phân cấp (Tiered Incident Response)</w:t>
      </w:r>
    </w:p>
    <w:p w14:paraId="5E647E2F" w14:textId="77777777" w:rsidR="007742D3" w:rsidRDefault="00000000">
      <w:pPr>
        <w:ind w:firstLine="576"/>
      </w:pPr>
      <w:r>
        <w:t>Cơ chế Phản ứng sự cố phân cấp được lập trình để xử lý sự cố một cách thông minh và linh hoạt theo hai cấp độ:</w:t>
      </w:r>
    </w:p>
    <w:p w14:paraId="5049C6A3"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395634D4" w14:textId="77777777" w:rsidR="007742D3" w:rsidRDefault="00000000">
      <w:r>
        <w:rPr>
          <w:b/>
        </w:rPr>
        <w:lastRenderedPageBreak/>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3B358C25" w14:textId="77777777" w:rsidR="007742D3" w:rsidRDefault="00000000">
      <w:pPr>
        <w:pStyle w:val="u3"/>
      </w:pPr>
      <w:r>
        <w:t>4.2.3. Lập trình hệ thống lệnh điều khiển từ xa qua Telegram Bot</w:t>
      </w:r>
    </w:p>
    <w:p w14:paraId="104E4D32"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26F44444"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03EBBB06"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05729240" w14:textId="77777777" w:rsidR="007742D3" w:rsidRDefault="00000000">
      <w:r>
        <w:rPr>
          <w:b/>
        </w:rPr>
        <w:t xml:space="preserve">3. Lệnh /unblock &lt;ip&gt;: </w:t>
      </w:r>
      <w:r>
        <w:t xml:space="preserve"> Thực hiện gỡ bỏ một địa chỉ IP cụ thể ra khỏi danh sách bị chặn.</w:t>
      </w:r>
    </w:p>
    <w:p w14:paraId="17615627" w14:textId="77777777" w:rsidR="007742D3" w:rsidRDefault="00000000">
      <w:r>
        <w:rPr>
          <w:b/>
        </w:rPr>
        <w:t xml:space="preserve">4. Lệnh /unblock_all: </w:t>
      </w:r>
      <w:r>
        <w:t xml:space="preserve"> Thực hiện mở khóa và giải phóng toàn bộ danh sách các địa chỉ IP đang bị khóa.</w:t>
      </w:r>
    </w:p>
    <w:p w14:paraId="0C32D2CA" w14:textId="77777777" w:rsidR="007742D3" w:rsidRDefault="009407EC">
      <w:r w:rsidRPr="009407EC">
        <w:rPr>
          <w:noProof/>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2"/>
                    <a:stretch>
                      <a:fillRect/>
                    </a:stretch>
                  </pic:blipFill>
                  <pic:spPr>
                    <a:xfrm>
                      <a:off x="0" y="0"/>
                      <a:ext cx="5943600" cy="4599305"/>
                    </a:xfrm>
                    <a:prstGeom prst="rect">
                      <a:avLst/>
                    </a:prstGeom>
                  </pic:spPr>
                </pic:pic>
              </a:graphicData>
            </a:graphic>
          </wp:inline>
        </w:drawing>
      </w:r>
      <w:r>
        <w:br w:type="page"/>
      </w:r>
    </w:p>
    <w:p w14:paraId="14CD40D7" w14:textId="77777777" w:rsidR="00565782" w:rsidRDefault="00000000">
      <w:pPr>
        <w:spacing w:before="80" w:after="240"/>
        <w:jc w:val="center"/>
      </w:pPr>
      <w:r>
        <w:rPr>
          <w:rFonts w:ascii="Times New Roman" w:hAnsi="Times New Roman"/>
          <w:b/>
          <w:i/>
          <w:color w:val="003366"/>
          <w:sz w:val="22"/>
        </w:rPr>
        <w:t>Hình 4.5: Giao diện thực thi các lệnh điều khiển từ xa (/start_web, /list_blocked, /unblock) trên ứng dụng Telegram Bot</w:t>
      </w:r>
    </w:p>
    <w:p w14:paraId="213D2716" w14:textId="77777777" w:rsidR="007742D3" w:rsidRDefault="00000000">
      <w:pPr>
        <w:pStyle w:val="u1"/>
      </w:pPr>
      <w:r>
        <w:t>CHƯƠNG 5: THỬ NGHIỆM, XÁC MINH THỰC TẾ VÀ ĐÁNH GIÁ ĐỒ ÁN</w:t>
      </w:r>
    </w:p>
    <w:p w14:paraId="42114C8F" w14:textId="77777777" w:rsidR="007742D3" w:rsidRDefault="00000000">
      <w:pPr>
        <w:pStyle w:val="u2"/>
      </w:pPr>
      <w:r>
        <w:t>5.1. Kịch bản triển khai hệ thống (Deployment)</w:t>
      </w:r>
    </w:p>
    <w:p w14:paraId="2CB2F46C" w14:textId="77777777" w:rsidR="007742D3" w:rsidRDefault="00000000">
      <w:pPr>
        <w:ind w:firstLine="576"/>
        <w:rPr>
          <w:lang w:val="vi-VN"/>
        </w:rPr>
      </w:pPr>
      <w:r>
        <w:t>Hệ thống đã được triển khai hoàn chỉnh trên đám mây AWS EC2 (t4g.micro ARM64) tại địa chỉ IP 3.1.210.184:8080 (HTTP) và 3.1.210.184:8443 (HTTPS TLS 1.3) và thử nghiệm song song trên môi trường Localhost.</w:t>
      </w:r>
    </w:p>
    <w:p w14:paraId="6857B158" w14:textId="77777777" w:rsidR="002E2ED8" w:rsidRPr="002E2ED8" w:rsidRDefault="002E2ED8">
      <w:pPr>
        <w:ind w:firstLine="576"/>
        <w:rPr>
          <w:lang w:val="vi-VN"/>
        </w:rPr>
      </w:pPr>
      <w:r w:rsidRPr="002E2ED8">
        <w:rPr>
          <w:noProof/>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3"/>
                    <a:stretch>
                      <a:fillRect/>
                    </a:stretch>
                  </pic:blipFill>
                  <pic:spPr>
                    <a:xfrm>
                      <a:off x="0" y="0"/>
                      <a:ext cx="5943600" cy="3204210"/>
                    </a:xfrm>
                    <a:prstGeom prst="rect">
                      <a:avLst/>
                    </a:prstGeom>
                  </pic:spPr>
                </pic:pic>
              </a:graphicData>
            </a:graphic>
          </wp:inline>
        </w:drawing>
      </w:r>
    </w:p>
    <w:p w14:paraId="073B5C35" w14:textId="77777777" w:rsidR="00565782" w:rsidRPr="00343435" w:rsidRDefault="00000000">
      <w:pPr>
        <w:spacing w:before="80" w:after="240"/>
        <w:jc w:val="center"/>
        <w:rPr>
          <w:lang w:val="vi-VN"/>
        </w:rPr>
      </w:pPr>
      <w:r>
        <w:rPr>
          <w:rFonts w:ascii="Times New Roman" w:hAnsi="Times New Roman"/>
          <w:b/>
          <w:i/>
          <w:color w:val="003366"/>
          <w:sz w:val="22"/>
        </w:rPr>
        <w:t>Hình 5.1: Giao diện Quản lý Máy chủ Đám mây AWS EC2 và Cấu hình AWS Security Group</w:t>
      </w:r>
    </w:p>
    <w:p w14:paraId="0B4D0B90" w14:textId="77777777" w:rsidR="007742D3" w:rsidRDefault="00000000">
      <w:pPr>
        <w:pStyle w:val="u2"/>
        <w:rPr>
          <w:lang w:val="vi-VN"/>
        </w:rPr>
      </w:pPr>
      <w:r>
        <w:t>5.2. Kịch bản kiểm thử tấn công giả lập (Attack Simulation)</w:t>
      </w:r>
    </w:p>
    <w:p w14:paraId="25C15088" w14:textId="77777777" w:rsidR="00D93FA2" w:rsidRPr="00B148CA" w:rsidRDefault="00000000">
      <w:pPr>
        <w:ind w:firstLine="576"/>
        <w:rPr>
          <w:lang w:val="vi-VN"/>
        </w:rPr>
      </w:pPr>
      <w:r w:rsidRPr="00B148CA">
        <w:rPr>
          <w:b/>
          <w:color w:val="003366"/>
          <w:lang w:val="vi-VN"/>
        </w:rPr>
        <w:t xml:space="preserve">5.2.2. Phân tích chi tiết Ma trận Nhầm lẫn (Confusion Matrix) và chỉ số F1-Score: </w:t>
      </w:r>
      <w:r w:rsidRPr="00B148CA">
        <w:rPr>
          <w:lang w:val="vi-VN"/>
        </w:rPr>
        <w:t>Đánh giá mô hình Machine Learning qua Ma trận Nhầm lẫn (Confusion Matrix Evaluation):</w:t>
      </w:r>
      <w:r w:rsidRPr="00B148CA">
        <w:rPr>
          <w:lang w:val="vi-VN"/>
        </w:rPr>
        <w:br/>
        <w:t>- True Positive (TP = 17.210 mẫu): Mẫu mã độc bị chặn chính xác.</w:t>
      </w:r>
      <w:r w:rsidRPr="00B148CA">
        <w:rPr>
          <w:lang w:val="vi-VN"/>
        </w:rPr>
        <w:br/>
        <w:t>- True Negative (TN = 16.980 mẫu): Mẫu hợp lệ được cho qua chính xác.</w:t>
      </w:r>
      <w:r w:rsidRPr="00B148CA">
        <w:rPr>
          <w:lang w:val="vi-VN"/>
        </w:rPr>
        <w:br/>
        <w:t>- False Positive (FP = 142 mẫu): Mẫu hợp lệ bị chặn nhầm (Tỷ lệ báo động giả cực thấp: 0.81%).</w:t>
      </w:r>
      <w:r w:rsidRPr="00B148CA">
        <w:rPr>
          <w:lang w:val="vi-VN"/>
        </w:rPr>
        <w:br/>
        <w:t>- False Negative (FN = 409 mẫu): Mẫu mã độc lọt lưới (Tỷ lệ bỏ sót: 2.37%).</w:t>
      </w:r>
      <w:r w:rsidRPr="00B148CA">
        <w:rPr>
          <w:lang w:val="vi-VN"/>
        </w:rPr>
        <w:br/>
      </w:r>
      <w:r w:rsidRPr="00B148CA">
        <w:rPr>
          <w:lang w:val="vi-VN"/>
        </w:rPr>
        <w:lastRenderedPageBreak/>
        <w:br/>
        <w:t>Các chỉ số đo lường hiệu năng:</w:t>
      </w:r>
      <w:r w:rsidRPr="00B148CA">
        <w:rPr>
          <w:lang w:val="vi-VN"/>
        </w:rPr>
        <w:br/>
        <w:t>- Độ chính xác (Accuracy): (TP + TN) / (TP + TN + FP + FN) = 98.37%</w:t>
      </w:r>
      <w:r w:rsidRPr="00B148CA">
        <w:rPr>
          <w:lang w:val="vi-VN"/>
        </w:rPr>
        <w:br/>
        <w:t>- Độ nhạy (Recall / TPR): TP / (TP + FN) = 97.68%</w:t>
      </w:r>
      <w:r w:rsidRPr="00B148CA">
        <w:rPr>
          <w:lang w:val="vi-VN"/>
        </w:rPr>
        <w:br/>
        <w:t>- Độ xác thực (Precision): TP / (TP + FP) = 99.18%</w:t>
      </w:r>
      <w:r w:rsidRPr="00B148CA">
        <w:rPr>
          <w:lang w:val="vi-VN"/>
        </w:rPr>
        <w:br/>
        <w:t>- Chỉ số F1-Score: 2 * (Precision * Recall) / (Precision + Recall) = 98.42%</w:t>
      </w:r>
    </w:p>
    <w:p w14:paraId="6E500942" w14:textId="77777777" w:rsidR="00764ACB" w:rsidRDefault="00764ACB" w:rsidP="00764ACB">
      <w:pPr>
        <w:rPr>
          <w:lang w:val="vi-VN"/>
        </w:rPr>
      </w:pPr>
      <w:r w:rsidRPr="00764ACB">
        <w:rPr>
          <w:noProof/>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4"/>
                    <a:stretch>
                      <a:fillRect/>
                    </a:stretch>
                  </pic:blipFill>
                  <pic:spPr>
                    <a:xfrm>
                      <a:off x="0" y="0"/>
                      <a:ext cx="5943600" cy="4273550"/>
                    </a:xfrm>
                    <a:prstGeom prst="rect">
                      <a:avLst/>
                    </a:prstGeom>
                  </pic:spPr>
                </pic:pic>
              </a:graphicData>
            </a:graphic>
          </wp:inline>
        </w:drawing>
      </w:r>
    </w:p>
    <w:p w14:paraId="4287BDBB" w14:textId="489E7BCD" w:rsidR="00764ACB" w:rsidRPr="00764ACB" w:rsidRDefault="00000000" w:rsidP="00B148CA">
      <w:pPr>
        <w:spacing w:before="80" w:after="240"/>
        <w:jc w:val="center"/>
        <w:rPr>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6C868F97" w14:textId="77777777" w:rsidR="007742D3" w:rsidRPr="00343435" w:rsidRDefault="00000000">
      <w:pPr>
        <w:pStyle w:val="u2"/>
        <w:rPr>
          <w:lang w:val="vi-VN"/>
        </w:rPr>
      </w:pPr>
      <w:r w:rsidRPr="00343435">
        <w:rPr>
          <w:lang w:val="vi-VN"/>
        </w:rPr>
        <w:t>5.3. Đánh giá tính hiệu quả, hạn chế và hướng phát triển</w:t>
      </w:r>
    </w:p>
    <w:p>
      <w:pPr>
        <w:spacing w:line="312" w:lineRule="auto" w:after="120"/>
        <w:ind w:firstLine="576"/>
      </w:pPr>
      <w:r>
        <w:t>5.3.6. Mô hình Đề xuất Tích hợp Giải pháp vào Quy trình DevSecOps CI/CD Pipeline Doanh nghiệp: Đề xuất mô hình tích hợp Giải pháp Bảo vệ vào Quy trình Phát triển phần mềm An toàn Enterprise DevSecOps CI/CD Pipeline:</w:t>
        <w:br/>
        <w:t>1. Giai đoạn Code &amp; Build: Tích hợp công cụ rà quét mã nguồn tĩnh (SAST - SonarQube / Semgrep) kiểm tra lỗ hổng trong mã C#.</w:t>
        <w:br/>
        <w:t>2. Giai đoạn Containerize: Tích hợp công cụ rà quét lỗ hổng Image (Trivy / Anchore) kiểm tra các thư viện OS trong Dockerfile.</w:t>
        <w:br/>
        <w:t>3. Giai đoạn Test &amp; Staging: Tích hợp công cụ rà quét động (DAST - OWASP ZAP) tự động tấn công thử nghiệm WAF Middleware.</w:t>
        <w:br/>
        <w:t>4. Giai đoạn Deploy &amp; Operate: Tự động triển khai lên cụm Kubernetes qua ArgoCD, kích hoạt Sidecar AI WAF và kết nối luồng log CEF vào Trung tâm SOC.</w:t>
      </w:r>
    </w:p>
    <w:p>
      <w:pPr>
        <w:spacing w:line="312" w:lineRule="auto" w:after="120"/>
        <w:ind w:firstLine="576"/>
      </w:pPr>
      <w:r>
        <w:rPr>
          <w:rFonts w:ascii="Times New Roman" w:hAnsi="Times New Roman"/>
          <w:b/>
          <w:color w:val="003366"/>
          <w:sz w:val="26"/>
        </w:rPr>
        <w:t xml:space="preserve">5.3.5. Bảng So sánh Đối chiếu Hiệu năng &amp; Chi phí giữa AI WAF Đồ án và WAF Thương mại (Cloudflare / AWS WAF): </w:t>
      </w:r>
      <w:r>
        <w:rPr>
          <w:rFonts w:ascii="Times New Roman" w:hAnsi="Times New Roman"/>
          <w:sz w:val="26"/>
        </w:rPr>
        <w:t>So sánh đối chiếu giữa Giải pháp Tường lửa AI WAF Đồ án với các Giải pháp WAF Thương mại hàng đầu hiện nay:</w:t>
        <w:br/>
        <w:br/>
        <w:t>1. Cloudflare WAF / AWS WAF:</w:t>
        <w:br/>
        <w:t>- Chi phí: Phí dịch vụ hàng tháng rất cao, chi phí tính theo triệu request.</w:t>
        <w:br/>
        <w:t>- Phụ thuộc: Phụ thuộc vào hạ tầng Đám mây bên thứ ba (Vendor Lock-in), dữ liệu nhạy cảm phải gửi ra ngoài.</w:t>
        <w:br/>
        <w:t>- Làm chủ: Không được can thiệp vào mã nguồn thuật toán suy luận.</w:t>
        <w:br/>
        <w:br/>
        <w:t>2. AI WAF Đồ án (Giải pháp đề xuất):</w:t>
        <w:br/>
        <w:t>- Chi phí: 100% Mã nguồn mở, chi phí vận hành tiệm cận 0 VNĐ trên hạ tầng Container nội bộ.</w:t>
        <w:br/>
        <w:t>- Bảo mật dữ liệu: Toàn bộ dữ liệu được xử lý On-Premise / Private Cloud, không rò rỉ dữ liệu ra bên ngoài.</w:t>
        <w:br/>
        <w:t>- Thời gian phản hồi: Độ trễ cực thấp (&lt; 2ms) do bộ não AI được nhúng trực tiếp vào Middleware ứng dụng.</w:t>
        <w:br/>
        <w:t>- Tính linh hoạt: Hoàn toàn làm chủ mã nguồn, dễ dàng tùy biến tập dữ liệu huấn luyện theo đặc thù từng doanh nghiệp.</w:t>
      </w:r>
    </w:p>
    <w:p w14:paraId="013F79D6" w14:textId="77777777" w:rsidR="00D93FA2" w:rsidRDefault="00000000">
      <w:pPr>
        <w:ind w:firstLine="576"/>
      </w:pPr>
      <w:r w:rsidRPr="00B148CA">
        <w:rPr>
          <w:b/>
          <w:color w:val="003366"/>
          <w:lang w:val="vi-VN"/>
        </w:rPr>
        <w:t xml:space="preserve">5.3.4. Đánh giá khả năng ứng dụng thực tế và Mở rộng Quy mô Doanh nghiệp (Enterprise Scalability): </w:t>
      </w:r>
      <w:r w:rsidRPr="00B148CA">
        <w:rPr>
          <w:lang w:val="vi-VN"/>
        </w:rPr>
        <w:t>Nghiên cứu tính khả thi triển khai mô hình vào hạ tầng đám mây Doanh nghiệp quy mô lớn (Enterprise Production Readiness):</w:t>
      </w:r>
      <w:r w:rsidRPr="00B148CA">
        <w:rPr>
          <w:lang w:val="vi-VN"/>
        </w:rPr>
        <w:br/>
        <w:t xml:space="preserve">1. Mở rộng ngang (Horizontal Scaling): Hạ tầng Redis Pub/Sub cho phép kết nối hàng chục Nginx Reverse Proxy Gateway và secure-app nodes. Khi một node phát hiện IP độc </w:t>
      </w:r>
      <w:r w:rsidRPr="00B148CA">
        <w:rPr>
          <w:lang w:val="vi-VN"/>
        </w:rPr>
        <w:lastRenderedPageBreak/>
        <w:t>hại, lệnh khóa IP được nhân bản tới toàn bộ các node còn lại trong cụm dưới 1ms.</w:t>
      </w:r>
      <w:r w:rsidRPr="00B148CA">
        <w:rPr>
          <w:lang w:val="vi-VN"/>
        </w:rPr>
        <w:br/>
      </w:r>
      <w:r>
        <w:t>2. Tương thích Kubernetes (K8s Ingress Controller): Module AI WAF có thể dễ dàng đóng gói thành Sidecar Container hoặc Custom Ingress Middleware trong cụm Kubernetes.</w:t>
      </w:r>
      <w:r>
        <w:br/>
        <w:t>3. Tích hợp SOC Automation (SOAR): Dữ liệu CEF SIEM sẵn sàng kết nối vào các hệ thống Phản ứng tự động (SOAR - Security Orchestration, Automation, and Response) để thực thi chặn IP trên Tường lửa cứng (Palo Alto, Fortinet, Cisco ASA).</w:t>
      </w:r>
    </w:p>
    <w:p w14:paraId="7B31C275" w14:textId="77777777" w:rsidR="00682906" w:rsidRPr="007917EA" w:rsidRDefault="00000000">
      <w:pPr>
        <w:ind w:firstLine="576"/>
        <w:rPr>
          <w:lang w:val="vi-VN"/>
        </w:rPr>
      </w:pPr>
      <w:r w:rsidRPr="007917EA">
        <w:rPr>
          <w:lang w:val="vi-VN"/>
        </w:rPr>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r w:rsidRPr="007917EA">
        <w:rPr>
          <w:lang w:val="vi-VN"/>
        </w:rPr>
        <w:br/>
      </w:r>
      <w:r w:rsidRPr="007917EA">
        <w:rPr>
          <w:lang w:val="vi-VN"/>
        </w:rPr>
        <w:b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r w:rsidRPr="007917EA">
        <w:rPr>
          <w:lang w:val="vi-VN"/>
        </w:rPr>
        <w:br/>
        <w:t>2. Hiệu năng tính toán (Latency &amp; Throughput): Thời gian xử lý trung bình của Middleware WAF chỉ mất từ 1.2ms - 1.8ms/request, không làm ảnh hưởng tới trải nghiệm của người dùng hợp lệ.</w:t>
      </w:r>
      <w:r w:rsidRPr="007917EA">
        <w:rPr>
          <w:lang w:val="vi-VN"/>
        </w:rPr>
        <w:b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3EFDF9CB" w14:textId="77777777" w:rsidR="007742D3" w:rsidRPr="00343435" w:rsidRDefault="00000000">
      <w:pPr>
        <w:rPr>
          <w:lang w:val="vi-VN"/>
        </w:rPr>
      </w:pPr>
      <w:r w:rsidRPr="00343435">
        <w:rPr>
          <w:b/>
          <w:lang w:val="vi-VN"/>
        </w:rPr>
        <w:t xml:space="preserve">1. Đánh giá tính hiệu quả: </w:t>
      </w:r>
      <w:r w:rsidRPr="00343435">
        <w:rPr>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3064A65B" w14:textId="77777777" w:rsidR="007742D3" w:rsidRPr="00343435" w:rsidRDefault="00000000">
      <w:pPr>
        <w:rPr>
          <w:lang w:val="vi-VN"/>
        </w:rPr>
      </w:pPr>
      <w:r w:rsidRPr="00343435">
        <w:rPr>
          <w:b/>
          <w:lang w:val="vi-VN"/>
        </w:rPr>
        <w:t xml:space="preserve">2. Đánh giá hoàn thiện hạ tầng: </w:t>
      </w:r>
      <w:r w:rsidRPr="00343435">
        <w:rPr>
          <w:lang w:val="vi-VN"/>
        </w:rPr>
        <w:t xml:space="preserve"> Đã hoàn thành bổ sung HTTPS SSL/TLS 1.3 và Redis Cache Pub/Sub đồng bộ IP &lt; 1ms.</w:t>
      </w:r>
    </w:p>
    <w:p w14:paraId="204EC116" w14:textId="77777777" w:rsidR="007742D3" w:rsidRPr="00343435" w:rsidRDefault="00000000">
      <w:pPr>
        <w:rPr>
          <w:lang w:val="vi-VN"/>
        </w:rPr>
      </w:pPr>
      <w:r w:rsidRPr="00343435">
        <w:rPr>
          <w:b/>
          <w:lang w:val="vi-VN"/>
        </w:rPr>
        <w:t xml:space="preserve">3. Định hướng phát triển tương lai: </w:t>
      </w:r>
      <w:r w:rsidRPr="00343435">
        <w:rPr>
          <w:lang w:val="vi-VN"/>
        </w:rPr>
        <w:t xml:space="preserve"> Thử nghiệm mở rộng các mô hình Deep Learning Transformer / MiniLM trực tiếp qua ONNX Runtime Engine.</w:t>
      </w:r>
    </w:p>
    <w:p w14:paraId="08521C2C" w14:textId="77777777" w:rsidR="007742D3" w:rsidRPr="00343435" w:rsidRDefault="00000000">
      <w:pPr>
        <w:pStyle w:val="u3"/>
        <w:rPr>
          <w:lang w:val="vi-VN"/>
        </w:rPr>
      </w:pPr>
      <w:r w:rsidRPr="00343435">
        <w:rPr>
          <w:lang w:val="vi-VN"/>
        </w:rPr>
        <w:lastRenderedPageBreak/>
        <w:t>5.3.3. Kết quả triển khai 4 Tính năng Nâng cấp Hạ tầng Doanh nghiệp (Enterprise Upgrades)</w:t>
      </w:r>
    </w:p>
    <w:p w14:paraId="510F79C8" w14:textId="77777777" w:rsidR="007742D3" w:rsidRPr="00343435" w:rsidRDefault="00000000">
      <w:pPr>
        <w:ind w:firstLine="576"/>
        <w:rPr>
          <w:lang w:val="vi-VN"/>
        </w:rPr>
      </w:pPr>
      <w:r w:rsidRPr="00343435">
        <w:rPr>
          <w:lang w:val="vi-VN"/>
        </w:rPr>
        <w:t>Dự án đã tiến hành nâng cấp mã nguồn và hạ tầng từ phiên bản thử nghiệm lên Kiến trúc Doanh nghiệp (Enterprise-Grade Architecture) đáp ứng trọn vẹn 4 tiêu chuẩn nâng cao:</w:t>
      </w:r>
    </w:p>
    <w:p w14:paraId="59BFD787" w14:textId="77777777" w:rsidR="007742D3" w:rsidRPr="00343435" w:rsidRDefault="00000000">
      <w:pPr>
        <w:rPr>
          <w:lang w:val="vi-VN"/>
        </w:rPr>
      </w:pPr>
      <w:r w:rsidRPr="00343435">
        <w:rPr>
          <w:b/>
          <w:lang w:val="vi-VN"/>
        </w:rPr>
        <w:t xml:space="preserve">1. Đồng bộ hóa IP chặn phân tán tốc độ cao qua Redis Cache (Sub-millisecond Pub/Sub): </w:t>
      </w:r>
      <w:r w:rsidRPr="00343435">
        <w:rPr>
          <w:lang w:val="vi-VN"/>
        </w:rP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2FBC4922" w14:textId="77777777" w:rsidR="007742D3" w:rsidRPr="00343435" w:rsidRDefault="00000000">
      <w:pPr>
        <w:rPr>
          <w:lang w:val="vi-VN"/>
        </w:rPr>
      </w:pPr>
      <w:r w:rsidRPr="00343435">
        <w:rPr>
          <w:b/>
          <w:lang w:val="vi-VN"/>
        </w:rPr>
        <w:t xml:space="preserve">2. Mã hóa Giao thức An toàn HTTPS / TLS 1.3 (Transport Layer Security): </w:t>
      </w:r>
      <w:r w:rsidRPr="00343435">
        <w:rPr>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654E7730" w14:textId="77777777" w:rsidR="007742D3" w:rsidRPr="00343435" w:rsidRDefault="00000000">
      <w:pPr>
        <w:rPr>
          <w:lang w:val="vi-VN"/>
        </w:rPr>
      </w:pPr>
      <w:r w:rsidRPr="00343435">
        <w:rPr>
          <w:b/>
          <w:lang w:val="vi-VN"/>
        </w:rPr>
        <w:t xml:space="preserve">3. Tích hợp Hệ thống Quản lý Sự kiện An toàn Thông tin Doanh nghiệp (SIEM &amp; CEF Log Aggregation): </w:t>
      </w:r>
      <w:r w:rsidRPr="00343435">
        <w:rPr>
          <w:lang w:val="vi-VN"/>
        </w:rP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0E3F647A" w14:textId="77777777" w:rsidR="007742D3" w:rsidRPr="00343435" w:rsidRDefault="00000000">
      <w:pPr>
        <w:rPr>
          <w:lang w:val="vi-VN"/>
        </w:rPr>
      </w:pPr>
      <w:r w:rsidRPr="00343435">
        <w:rPr>
          <w:b/>
          <w:lang w:val="vi-VN"/>
        </w:rPr>
        <w:t xml:space="preserve">4. Tích hợp Công cụ Suy luận AI Deep Learning (ONNX Runtime Engine): </w:t>
      </w:r>
      <w:r w:rsidRPr="00343435">
        <w:rPr>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30FE4F59" w14:textId="77777777" w:rsidR="007742D3" w:rsidRPr="00343435" w:rsidRDefault="00000000">
      <w:pPr>
        <w:rPr>
          <w:lang w:val="vi-VN"/>
        </w:rPr>
      </w:pPr>
      <w:r w:rsidRPr="00343435">
        <w:rPr>
          <w:lang w:val="vi-VN"/>
        </w:rPr>
        <w:br w:type="page"/>
      </w:r>
    </w:p>
    <w:p w14:paraId="2736D78F" w14:textId="77777777" w:rsidR="007742D3" w:rsidRPr="00343435" w:rsidRDefault="00000000">
      <w:pPr>
        <w:pStyle w:val="u1"/>
        <w:rPr>
          <w:lang w:val="vi-VN"/>
        </w:rPr>
      </w:pPr>
      <w:r>
        <w:rPr>
          <w:rFonts w:ascii="Times New Roman" w:hAnsi="Times New Roman"/>
        </w:rPr>
        <w:lastRenderedPageBreak/>
        <w:t>TÀI LIỆU THAM KHẢO</w:t>
      </w:r>
    </w:p>
    <w:p w14:paraId="7DF854B3" w14:textId="77777777" w:rsidR="007742D3" w:rsidRPr="00343435" w:rsidRDefault="007742D3">
      <w:pPr>
        <w:ind w:firstLine="576"/>
        <w:rPr>
          <w:lang w:val="vi-VN"/>
        </w:rPr>
      </w:pPr>
    </w:p>
    <w:p w14:paraId="3AD6495E" w14:textId="77777777" w:rsidR="007742D3" w:rsidRDefault="007742D3"/>
    <w:p w14:paraId="49C97C2E" w14:textId="77777777" w:rsidR="00682906" w:rsidRDefault="00000000">
      <w:pPr>
        <w:spacing w:line="300" w:lineRule="auto"/>
      </w:pPr>
      <w:r>
        <w:rPr>
          <w:color w:val="222222"/>
          <w:sz w:val="24"/>
        </w:rPr>
        <w:t>[1] OWASP Foundation. (2021). OWASP Top 10:2021 - The Ten Most Critical Web Application Security Risks. Open Web Application Security Project (OWASP). Nguồn: https://owasp.org/Top10/</w:t>
      </w:r>
    </w:p>
    <w:p w14:paraId="51ADD32A" w14:textId="77777777" w:rsidR="00682906" w:rsidRDefault="00000000">
      <w:pPr>
        <w:spacing w:line="300" w:lineRule="auto"/>
      </w:pPr>
      <w:r>
        <w:rPr>
          <w:color w:val="222222"/>
          <w:sz w:val="24"/>
        </w:rPr>
        <w:t>[2] OWASP Foundation. (2023). OWASP API Security Top 10 2023. Open Web Application Security Project (OWASP). Nguồn: https://owasp.org/API-security/</w:t>
      </w:r>
    </w:p>
    <w:p w14:paraId="148AE606" w14:textId="77777777" w:rsidR="00682906" w:rsidRDefault="00000000">
      <w:pPr>
        <w:spacing w:line="300" w:lineRule="auto"/>
      </w:pPr>
      <w:r>
        <w:rPr>
          <w:color w:val="222222"/>
          <w:sz w:val="24"/>
        </w:rPr>
        <w:t>[3] Rescorla, E. (2018). The Transport Layer Security (TLS) Protocol Version 1.3. RFC 8446, Internet Engineering Task Force (IETF). Nguồn: https://datatracker.ietf.org/doc/html/rfc8446</w:t>
      </w:r>
    </w:p>
    <w:p w14:paraId="2FA74002" w14:textId="77777777" w:rsidR="00682906" w:rsidRDefault="00000000">
      <w:pPr>
        <w:spacing w:line="300" w:lineRule="auto"/>
      </w:pPr>
      <w:r>
        <w:rPr>
          <w:color w:val="222222"/>
          <w:sz w:val="24"/>
        </w:rPr>
        <w:t>[4] Fielding, R., &amp; Reschke, J. (2014). Hypertext Transfer Protocol (HTTP/1.1): Message Syntax and Routing. RFC 7230, Internet Engineering Task Force (IETF). Nguồn: https://datatracker.ietf.org/doc/html/rfc7230</w:t>
      </w:r>
    </w:p>
    <w:p w14:paraId="3E4F5FAC" w14:textId="77777777" w:rsidR="00682906" w:rsidRDefault="00000000">
      <w:pPr>
        <w:spacing w:line="300" w:lineRule="auto"/>
      </w:pPr>
      <w:r>
        <w:rPr>
          <w:color w:val="222222"/>
          <w:sz w:val="24"/>
        </w:rPr>
        <w:t>[5] Stallings, W. (2017). Cryptography and Network Security: Principles and Practice (7th ed.). Pearson Education. ISBN: 978-0134444284.</w:t>
      </w:r>
    </w:p>
    <w:p w14:paraId="06162640" w14:textId="77777777" w:rsidR="00682906" w:rsidRDefault="00000000">
      <w:pPr>
        <w:spacing w:line="300" w:lineRule="auto"/>
      </w:pPr>
      <w:r>
        <w:rPr>
          <w:color w:val="222222"/>
          <w:sz w:val="24"/>
        </w:rPr>
        <w:t>[6] Ristic, I. (2015). Bulletproof SSL and TLS: Understanding and Deploying SSL/TLS and PKI to Secure Servers and Web Applications. Feisty Duck. ISBN: 978-1907117046.</w:t>
      </w:r>
    </w:p>
    <w:p w14:paraId="1AC613C8" w14:textId="77777777" w:rsidR="00682906" w:rsidRDefault="00000000">
      <w:pPr>
        <w:spacing w:line="300" w:lineRule="auto"/>
      </w:pPr>
      <w:r>
        <w:rPr>
          <w:color w:val="222222"/>
          <w:sz w:val="24"/>
        </w:rPr>
        <w:t>[7] Microsoft Corporation. (2024). ML.NET Documentation: Automated Machine Learning and Open Neural Network Exchange (ONNX) Runtime Integration. Microsoft Learn. Nguồn: https://learn.microsoft.com/en-us/dotnet/machine-learning/</w:t>
      </w:r>
    </w:p>
    <w:p w14:paraId="3BF1B1C7" w14:textId="77777777" w:rsidR="00682906" w:rsidRDefault="00000000">
      <w:pPr>
        <w:spacing w:line="300" w:lineRule="auto"/>
      </w:pPr>
      <w:r>
        <w:rPr>
          <w:color w:val="222222"/>
          <w:sz w:val="24"/>
        </w:rPr>
        <w:t>[8] Docker Inc. (2024). Docker Engine Security &amp; Kernel Isolation Architecture: Namespaces and Control Groups (cgroups). Docker Official Documentation. Nguồn: https://docs.docker.com/engine/security/</w:t>
      </w:r>
    </w:p>
    <w:p w14:paraId="423DFC21" w14:textId="77777777" w:rsidR="00682906" w:rsidRDefault="00000000">
      <w:pPr>
        <w:spacing w:line="300" w:lineRule="auto"/>
      </w:pPr>
      <w:r>
        <w:rPr>
          <w:color w:val="222222"/>
          <w:sz w:val="24"/>
        </w:rPr>
        <w:t>[9] Redis Ltd. (2024). Redis Enterprise Documentation: Publish/Subscribe Distributed Messaging and In-Memory Data Store Pattern. Redis Docs. Nguồn: https://redis.io/docs/manual/pubsub/</w:t>
      </w:r>
    </w:p>
    <w:p w14:paraId="5EFE59D9" w14:textId="77777777" w:rsidR="00682906" w:rsidRDefault="00000000">
      <w:pPr>
        <w:spacing w:line="300" w:lineRule="auto"/>
      </w:pPr>
      <w:r>
        <w:rPr>
          <w:color w:val="222222"/>
          <w:sz w:val="24"/>
        </w:rPr>
        <w:t>[10] Nginx Software Inc. (2024). Nginx Reverse Proxy Security Hardening, TLS 1.3 Termination, and Enterprise Security Headers Guide. Nginx Admin Docs. Nguồn: https://docs.nginx.com/nginx/admin-guide/</w:t>
      </w:r>
    </w:p>
    <w:p w14:paraId="5EC9CE32" w14:textId="77777777" w:rsidR="00682906" w:rsidRDefault="00000000">
      <w:pPr>
        <w:spacing w:line="300" w:lineRule="auto"/>
      </w:pPr>
      <w:r>
        <w:rPr>
          <w:color w:val="222222"/>
          <w:sz w:val="24"/>
        </w:rPr>
        <w:t>[11] Miessler, D. (2024). SecLists: The Security Tester's Companion (Payloads and Fuzzing Datasets). GitHub Repository. Nguồn: https://github.com/danielmiessler/SecLists</w:t>
      </w:r>
    </w:p>
    <w:p w14:paraId="7EF8315F" w14:textId="77777777" w:rsidR="00682906" w:rsidRDefault="00000000">
      <w:pPr>
        <w:spacing w:line="300" w:lineRule="auto"/>
      </w:pPr>
      <w:r>
        <w:rPr>
          <w:color w:val="222222"/>
          <w:sz w:val="24"/>
        </w:rPr>
        <w:lastRenderedPageBreak/>
        <w:t>[12] MITRE Corporation. (2024). Common Attack Pattern Enumeration and Classification (CAPEC™). MITRE CAPEC Catalog. Nguồn: https://capec.mitre.org/</w:t>
      </w:r>
    </w:p>
    <w:sectPr w:rsidR="00682906"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0F0BDA"/>
    <w:rsid w:val="00117B63"/>
    <w:rsid w:val="0015074B"/>
    <w:rsid w:val="001D2660"/>
    <w:rsid w:val="001E6578"/>
    <w:rsid w:val="0029639D"/>
    <w:rsid w:val="002E2ED8"/>
    <w:rsid w:val="00326F90"/>
    <w:rsid w:val="00343435"/>
    <w:rsid w:val="00537499"/>
    <w:rsid w:val="00565782"/>
    <w:rsid w:val="005B0443"/>
    <w:rsid w:val="005E17B0"/>
    <w:rsid w:val="00682906"/>
    <w:rsid w:val="007112C5"/>
    <w:rsid w:val="00764ACB"/>
    <w:rsid w:val="007742D3"/>
    <w:rsid w:val="007917EA"/>
    <w:rsid w:val="00812F5F"/>
    <w:rsid w:val="009407EC"/>
    <w:rsid w:val="009A05E5"/>
    <w:rsid w:val="009D2B33"/>
    <w:rsid w:val="009D774F"/>
    <w:rsid w:val="00AA1D8D"/>
    <w:rsid w:val="00AE5BB5"/>
    <w:rsid w:val="00B148CA"/>
    <w:rsid w:val="00B47730"/>
    <w:rsid w:val="00B6333A"/>
    <w:rsid w:val="00BE7C7B"/>
    <w:rsid w:val="00CB0664"/>
    <w:rsid w:val="00D93AA9"/>
    <w:rsid w:val="00D93FA2"/>
    <w:rsid w:val="00E07CF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A08A2A"/>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1819</TotalTime>
  <Pages>35</Pages>
  <Words>6005</Words>
  <Characters>34234</Characters>
  <Application>Microsoft Office Word</Application>
  <DocSecurity>0</DocSecurity>
  <Lines>285</Lines>
  <Paragraphs>80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7</cp:revision>
  <dcterms:created xsi:type="dcterms:W3CDTF">2013-12-23T23:15:00Z</dcterms:created>
  <dcterms:modified xsi:type="dcterms:W3CDTF">2026-08-09T18:17:00Z</dcterms:modified>
  <cp:category/>
</cp:coreProperties>
</file>