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ED4" w:rsidRDefault="00A15ED4" w:rsidP="00A15ED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GUÍA</w:t>
      </w:r>
      <w:bookmarkStart w:id="0" w:name="_GoBack"/>
      <w:r>
        <w:rPr>
          <w:rFonts w:ascii="Segoe UI" w:hAnsi="Segoe UI" w:cs="Segoe UI"/>
          <w:color w:val="F9FAFB"/>
          <w:sz w:val="33"/>
          <w:szCs w:val="33"/>
        </w:rPr>
        <w:t xml:space="preserve"> TÉCNICA</w:t>
      </w:r>
    </w:p>
    <w:p w:rsidR="00A15ED4" w:rsidRDefault="00A15ED4" w:rsidP="00A15ED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Descripción Técnica (Cuaderno de Carga)</w:t>
      </w:r>
    </w:p>
    <w:p w:rsidR="00A15ED4" w:rsidRDefault="00A15ED4" w:rsidP="00A15ED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1. Propósito y Alcance del Sistema</w:t>
      </w:r>
    </w:p>
    <w:p w:rsidR="00A15ED4" w:rsidRDefault="00A15ED4" w:rsidP="00A15ED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El programa implementa un </w:t>
      </w:r>
      <w:proofErr w:type="spellStart"/>
      <w:r>
        <w:rPr>
          <w:rFonts w:ascii="Segoe UI" w:hAnsi="Segoe UI" w:cs="Segoe UI"/>
          <w:color w:val="F9FAFB"/>
        </w:rPr>
        <w:t>resolvedor</w:t>
      </w:r>
      <w:proofErr w:type="spellEnd"/>
      <w:r>
        <w:rPr>
          <w:rFonts w:ascii="Segoe UI" w:hAnsi="Segoe UI" w:cs="Segoe UI"/>
          <w:color w:val="F9FAFB"/>
        </w:rPr>
        <w:t xml:space="preserve"> automático del juego 8-puzzle, diseñado para encontrar secuencias de movimientos que transformen un estado inicial del tablero en el estado objetivo predefinido. El sistema está desarrollado en lenguaje C bajo el estándar C89, garantizando compatibilidad con múltiples plataformas.</w:t>
      </w:r>
    </w:p>
    <w:p w:rsidR="00A15ED4" w:rsidRDefault="00A15ED4" w:rsidP="00A15ED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2. Arquitectura General del Sistema</w:t>
      </w:r>
    </w:p>
    <w:p w:rsidR="00A15ED4" w:rsidRDefault="00A15ED4" w:rsidP="00A15ED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El sistema se estructura en tres componentes principales:</w:t>
      </w:r>
    </w:p>
    <w:p w:rsidR="00A15ED4" w:rsidRDefault="00A15ED4" w:rsidP="00A15ED4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Módulo de Entrada</w:t>
      </w:r>
      <w:r>
        <w:rPr>
          <w:rFonts w:ascii="Segoe UI" w:hAnsi="Segoe UI" w:cs="Segoe UI"/>
          <w:color w:val="F9FAFB"/>
        </w:rPr>
        <w:t>: Captura y valida la configuración inicial del tablero</w:t>
      </w:r>
    </w:p>
    <w:p w:rsidR="00A15ED4" w:rsidRDefault="00A15ED4" w:rsidP="00A15ED4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Módulo de Procesamiento</w:t>
      </w:r>
      <w:r>
        <w:rPr>
          <w:rFonts w:ascii="Segoe UI" w:hAnsi="Segoe UI" w:cs="Segoe UI"/>
          <w:color w:val="F9FAFB"/>
        </w:rPr>
        <w:t xml:space="preserve">: Implementa el algoritmo de solución del </w:t>
      </w:r>
      <w:proofErr w:type="spellStart"/>
      <w:r>
        <w:rPr>
          <w:rFonts w:ascii="Segoe UI" w:hAnsi="Segoe UI" w:cs="Segoe UI"/>
          <w:color w:val="F9FAFB"/>
        </w:rPr>
        <w:t>puzzle</w:t>
      </w:r>
      <w:proofErr w:type="spellEnd"/>
    </w:p>
    <w:p w:rsidR="00A15ED4" w:rsidRDefault="00A15ED4" w:rsidP="00A15ED4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Módulo de Salida</w:t>
      </w:r>
      <w:r>
        <w:rPr>
          <w:rFonts w:ascii="Segoe UI" w:hAnsi="Segoe UI" w:cs="Segoe UI"/>
          <w:color w:val="F9FAFB"/>
        </w:rPr>
        <w:t>: Presenta la solución encontrada de forma secuencial</w:t>
      </w:r>
    </w:p>
    <w:p w:rsidR="00A15ED4" w:rsidRDefault="00A15ED4" w:rsidP="00A15ED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3. Diseño de la Solución</w:t>
      </w:r>
    </w:p>
    <w:p w:rsidR="00A15ED4" w:rsidRDefault="00A15ED4" w:rsidP="00A15ED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El algoritmo de solución se basa en la exploración sistemática de estados posibles mediante una estrategia de búsqueda exhaustiva. El proceso mantiene un registro de estados visitados para evitar procesamiento redundante y reconstruye la secuencia solución una vez encontrado el estado objetivo.</w:t>
      </w:r>
    </w:p>
    <w:p w:rsidR="00A15ED4" w:rsidRDefault="00A15ED4" w:rsidP="00A15ED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Estructura del Algoritmo Principal:</w:t>
      </w:r>
    </w:p>
    <w:p w:rsidR="00706A9E" w:rsidRDefault="00425760" w:rsidP="00D671E5">
      <w:r w:rsidRPr="00425760">
        <w:drawing>
          <wp:inline distT="0" distB="0" distL="0" distR="0" wp14:anchorId="24912E49" wp14:editId="0B30F566">
            <wp:extent cx="5114925" cy="838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650" t="20297" r="5107" b="22086"/>
                    <a:stretch/>
                  </pic:blipFill>
                  <pic:spPr bwMode="auto">
                    <a:xfrm>
                      <a:off x="0" y="0"/>
                      <a:ext cx="5114925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693F" w:rsidRPr="00D5693F" w:rsidRDefault="00D5693F" w:rsidP="00D5693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D5693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4. Estructuras de Datos Fundamentales</w:t>
      </w:r>
    </w:p>
    <w:p w:rsidR="00D5693F" w:rsidRPr="00D5693F" w:rsidRDefault="00D5693F" w:rsidP="00D5693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D5693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Representación del Estado del </w:t>
      </w:r>
      <w:proofErr w:type="spellStart"/>
      <w:r w:rsidRPr="00D5693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Puzzle</w:t>
      </w:r>
      <w:proofErr w:type="spellEnd"/>
      <w:r w:rsidRPr="00D5693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:</w:t>
      </w:r>
      <w:r w:rsidRPr="00D5693F">
        <w:t xml:space="preserve"> </w:t>
      </w:r>
    </w:p>
    <w:p w:rsidR="00D5693F" w:rsidRDefault="00D5693F" w:rsidP="00D671E5">
      <w:r w:rsidRPr="00D5693F">
        <w:lastRenderedPageBreak/>
        <w:drawing>
          <wp:inline distT="0" distB="0" distL="0" distR="0" wp14:anchorId="4E154CE0" wp14:editId="2232FC94">
            <wp:extent cx="4914900" cy="1428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146" t="18382" r="7102" b="17497"/>
                    <a:stretch/>
                  </pic:blipFill>
                  <pic:spPr bwMode="auto">
                    <a:xfrm>
                      <a:off x="0" y="0"/>
                      <a:ext cx="491490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693F" w:rsidRDefault="00D5693F" w:rsidP="00D5693F">
      <w:pPr>
        <w:rPr>
          <w:rFonts w:ascii="Consolas" w:eastAsia="Times New Roman" w:hAnsi="Consolas" w:cs="Times New Roman"/>
          <w:color w:val="57A64A"/>
          <w:sz w:val="21"/>
          <w:szCs w:val="21"/>
          <w:lang w:eastAsia="es-ES"/>
        </w:rPr>
      </w:pPr>
      <w:r>
        <w:rPr>
          <w:rStyle w:val="Textoennegrita"/>
          <w:rFonts w:ascii="Segoe UI" w:hAnsi="Segoe UI" w:cs="Segoe UI"/>
          <w:color w:val="F9FAFB"/>
          <w:shd w:val="clear" w:color="auto" w:fill="151517"/>
        </w:rPr>
        <w:t>Almacenamiento de la Solución:</w:t>
      </w:r>
    </w:p>
    <w:p w:rsidR="00D5693F" w:rsidRPr="00D5693F" w:rsidRDefault="00D5693F" w:rsidP="00D5693F">
      <w:pPr>
        <w:rPr>
          <w:rFonts w:ascii="Consolas" w:eastAsia="Times New Roman" w:hAnsi="Consolas" w:cs="Times New Roman"/>
          <w:color w:val="DADADA"/>
          <w:sz w:val="21"/>
          <w:szCs w:val="21"/>
          <w:lang w:eastAsia="es-ES"/>
        </w:rPr>
      </w:pPr>
      <w:r w:rsidRPr="00D5693F">
        <w:rPr>
          <w:rFonts w:ascii="Consolas" w:eastAsia="Times New Roman" w:hAnsi="Consolas" w:cs="Times New Roman"/>
          <w:color w:val="DADADA"/>
          <w:sz w:val="21"/>
          <w:szCs w:val="21"/>
          <w:lang w:eastAsia="es-ES"/>
        </w:rPr>
        <w:drawing>
          <wp:inline distT="0" distB="0" distL="0" distR="0" wp14:anchorId="458A95CC" wp14:editId="42905347">
            <wp:extent cx="5029200" cy="1657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648" t="14053" r="5606" b="14026"/>
                    <a:stretch/>
                  </pic:blipFill>
                  <pic:spPr bwMode="auto">
                    <a:xfrm>
                      <a:off x="0" y="0"/>
                      <a:ext cx="502920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693F" w:rsidRPr="00D5693F" w:rsidRDefault="00D5693F" w:rsidP="00D5693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D5693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5. Sistema de Movimientos y Direcciones</w:t>
      </w:r>
    </w:p>
    <w:p w:rsidR="00D5693F" w:rsidRPr="00D5693F" w:rsidRDefault="00D5693F" w:rsidP="00D5693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D5693F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El programa define cuatro direcciones de movimiento posibles mediante vectores de desplazamiento:</w:t>
      </w:r>
    </w:p>
    <w:p w:rsidR="00D5693F" w:rsidRDefault="00D5693F" w:rsidP="00D671E5">
      <w:r w:rsidRPr="00D5693F">
        <w:drawing>
          <wp:inline distT="0" distB="0" distL="0" distR="0" wp14:anchorId="048F3873" wp14:editId="58F5D7B0">
            <wp:extent cx="5057775" cy="12287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50" t="19149" r="6105" b="17512"/>
                    <a:stretch/>
                  </pic:blipFill>
                  <pic:spPr bwMode="auto">
                    <a:xfrm>
                      <a:off x="0" y="0"/>
                      <a:ext cx="5057775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693F" w:rsidRDefault="00D5693F" w:rsidP="00D569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6. Gestión de Memoria y Límites</w:t>
      </w:r>
    </w:p>
    <w:p w:rsidR="00D5693F" w:rsidRDefault="00D5693F" w:rsidP="00D569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El sistema utiliza asignación estática de memoria con límites predefinidos:</w:t>
      </w:r>
    </w:p>
    <w:p w:rsidR="00D5693F" w:rsidRDefault="00D5693F" w:rsidP="00D5693F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Estados máximos explorados: 10,000</w:t>
      </w:r>
    </w:p>
    <w:p w:rsidR="00D5693F" w:rsidRDefault="00D5693F" w:rsidP="00D5693F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Movimientos máximos en solución: 15</w:t>
      </w:r>
    </w:p>
    <w:p w:rsidR="00D5693F" w:rsidRDefault="00D5693F" w:rsidP="00D5693F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Dimensión fija del tablero: 3x3</w:t>
      </w:r>
    </w:p>
    <w:p w:rsidR="00D5693F" w:rsidRDefault="00D5693F" w:rsidP="00D569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7. Flujo de Procesamiento</w:t>
      </w:r>
    </w:p>
    <w:p w:rsidR="00D5693F" w:rsidRDefault="00D5693F" w:rsidP="00D569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El procesamiento sigue esta secuencia:</w:t>
      </w:r>
    </w:p>
    <w:p w:rsidR="00D5693F" w:rsidRDefault="00D5693F" w:rsidP="00D5693F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Captura y validación del estado inicial</w:t>
      </w:r>
    </w:p>
    <w:p w:rsidR="00D5693F" w:rsidRDefault="00D5693F" w:rsidP="00D5693F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Inicialización de estructuras de procesamiento</w:t>
      </w:r>
    </w:p>
    <w:p w:rsidR="00D5693F" w:rsidRDefault="00D5693F" w:rsidP="00D5693F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Exploración iterativa de estados posibles</w:t>
      </w:r>
    </w:p>
    <w:p w:rsidR="00D5693F" w:rsidRDefault="00D5693F" w:rsidP="00D5693F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Verificación de estado objetivo alcanzado</w:t>
      </w:r>
    </w:p>
    <w:p w:rsidR="00D5693F" w:rsidRDefault="00D5693F" w:rsidP="00D5693F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Reconstrucción de la secuencia solución</w:t>
      </w:r>
    </w:p>
    <w:p w:rsidR="00D5693F" w:rsidRDefault="00D5693F" w:rsidP="00D5693F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Presentación de resultados</w:t>
      </w:r>
    </w:p>
    <w:p w:rsidR="00D5693F" w:rsidRDefault="00D5693F" w:rsidP="00D671E5"/>
    <w:p w:rsidR="00D5693F" w:rsidRDefault="00D5693F" w:rsidP="00D671E5">
      <w:r>
        <w:rPr>
          <w:rStyle w:val="Textoennegrita"/>
          <w:rFonts w:ascii="Segoe UI" w:hAnsi="Segoe UI" w:cs="Segoe UI"/>
          <w:color w:val="F9FAFB"/>
          <w:shd w:val="clear" w:color="auto" w:fill="151517"/>
        </w:rPr>
        <w:t>DESCRIPCIÓN TÉCNICA</w:t>
      </w:r>
      <w:bookmarkEnd w:id="0"/>
    </w:p>
    <w:sectPr w:rsidR="00D56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25F0E"/>
    <w:multiLevelType w:val="multilevel"/>
    <w:tmpl w:val="B4E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85FD7"/>
    <w:multiLevelType w:val="multilevel"/>
    <w:tmpl w:val="EDF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8693C"/>
    <w:multiLevelType w:val="multilevel"/>
    <w:tmpl w:val="CBD0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C31B9"/>
    <w:multiLevelType w:val="multilevel"/>
    <w:tmpl w:val="841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E5"/>
    <w:rsid w:val="00425760"/>
    <w:rsid w:val="00706A9E"/>
    <w:rsid w:val="00A15ED4"/>
    <w:rsid w:val="00D5693F"/>
    <w:rsid w:val="00D6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ADD057-6B49-45BD-B0E5-A1D756BA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71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671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671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1E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671E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671E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ds-markdown-paragraph">
    <w:name w:val="ds-markdown-paragraph"/>
    <w:basedOn w:val="Normal"/>
    <w:rsid w:val="00D67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671E5"/>
    <w:rPr>
      <w:b/>
      <w:bCs/>
    </w:rPr>
  </w:style>
  <w:style w:type="character" w:customStyle="1" w:styleId="d813de27">
    <w:name w:val="d813de27"/>
    <w:basedOn w:val="Fuentedeprrafopredeter"/>
    <w:rsid w:val="00D671E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7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71E5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Fuentedeprrafopredeter"/>
    <w:rsid w:val="00D671E5"/>
  </w:style>
  <w:style w:type="character" w:styleId="nfasis">
    <w:name w:val="Emphasis"/>
    <w:basedOn w:val="Fuentedeprrafopredeter"/>
    <w:uiPriority w:val="20"/>
    <w:qFormat/>
    <w:rsid w:val="00D671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2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5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884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9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5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79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230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526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2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2025-11-02T14:43:00Z</dcterms:created>
  <dcterms:modified xsi:type="dcterms:W3CDTF">2025-11-02T15:55:00Z</dcterms:modified>
</cp:coreProperties>
</file>