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6362" w14:textId="478392DF" w:rsidR="00EA253F" w:rsidRDefault="00EA253F" w:rsidP="007C2F46">
      <w:pPr>
        <w:pStyle w:val="Heading2"/>
        <w:spacing w:before="260" w:after="1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SECŢIUNEA 1. FUNDAMENTAREA PROIECTULUI ŞI ANALIZA DIAGNOSTIC</w:t>
      </w:r>
    </w:p>
    <w:p w14:paraId="12E093B4" w14:textId="77777777" w:rsidR="00EA253F" w:rsidRPr="00EA253F" w:rsidRDefault="00EA253F" w:rsidP="00EA253F"/>
    <w:p w14:paraId="0A7F3AF0" w14:textId="4C8F17B0" w:rsidR="007C2F46" w:rsidRPr="007354AB" w:rsidRDefault="007C2F46" w:rsidP="007C2F46">
      <w:pPr>
        <w:pStyle w:val="Heading2"/>
        <w:spacing w:before="260" w:after="1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3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1.1. Cadrul legal și documentele de referință</w:t>
      </w:r>
      <w:r w:rsidR="00EA253F" w:rsidRPr="0073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283CC9" w:rsidRPr="0073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Relevan</w:t>
      </w:r>
      <w:r w:rsidR="00283CC9" w:rsidRPr="007354AB">
        <w:rPr>
          <w:rFonts w:ascii="Arial" w:hAnsi="Arial" w:cs="Arial"/>
          <w:b/>
          <w:bCs/>
          <w:color w:val="000000" w:themeColor="text1"/>
          <w:sz w:val="24"/>
          <w:szCs w:val="24"/>
        </w:rPr>
        <w:t>ț</w:t>
      </w:r>
      <w:r w:rsidR="00283CC9" w:rsidRPr="0073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 fundamentării</w:t>
      </w:r>
    </w:p>
    <w:p w14:paraId="3CFF1F53" w14:textId="77777777" w:rsidR="007C2F46" w:rsidRPr="007354AB" w:rsidRDefault="007C2F46" w:rsidP="006E37C7">
      <w:pPr>
        <w:spacing w:after="14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Prezentul proiect al planului managerial este fundamentat pe următoarele acte normative și documente instituționale:</w:t>
      </w:r>
    </w:p>
    <w:p w14:paraId="17ABC6E6" w14:textId="77777777" w:rsidR="007C2F46" w:rsidRPr="007354AB" w:rsidRDefault="007C2F46" w:rsidP="006E37C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Legea nr. 198/2023 a învățământului preuniversitar, cu modificările și completările ulterioare </w:t>
      </w:r>
    </w:p>
    <w:p w14:paraId="33FA30A2" w14:textId="77777777" w:rsidR="007C2F46" w:rsidRPr="007354AB" w:rsidRDefault="007C2F46" w:rsidP="006E37C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OME nr. 5726/2024 pentru aprobarea Regulamentului-cadru de organizare și funcționare a unităților de învățământ preuniversitar</w:t>
      </w:r>
    </w:p>
    <w:p w14:paraId="582ECD3F" w14:textId="77777777" w:rsidR="00107FB6" w:rsidRPr="007354AB" w:rsidRDefault="00107FB6" w:rsidP="00107FB6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Ordinul ministrului educației și cercetării nr. 4.155/2026 pentru aprobarea Metodologiei privind organizarea și desfășurarea concursului pentru ocuparea funcțiilor de director și director adjunct din unitățile de învățământ preuniversitar de stat — Art. 15 alin. (1) lit. n) și Art. 22, precum și Anexa nr. 6 (grila de evaluare).</w:t>
      </w:r>
    </w:p>
    <w:p w14:paraId="1FCB6001" w14:textId="73A01A59" w:rsidR="00107FB6" w:rsidRPr="007354AB" w:rsidRDefault="00107FB6" w:rsidP="006E37C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Planul Local de Acțiune pentru Învățământul Profesional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Tehnic (PLAI) elaborat de CLDPS Suceava pentru perioada 2025-2029</w:t>
      </w:r>
    </w:p>
    <w:p w14:paraId="2F41D5C0" w14:textId="0FF08EFD" w:rsidR="00107FB6" w:rsidRPr="007354AB" w:rsidRDefault="00107FB6" w:rsidP="006E37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O</w:t>
      </w:r>
      <w:r w:rsidRPr="007354AB">
        <w:rPr>
          <w:rFonts w:ascii="Times New Roman" w:hAnsi="Times New Roman" w:cs="Times New Roman"/>
          <w:color w:val="000000" w:themeColor="text1"/>
        </w:rPr>
        <w:t xml:space="preserve">MEC </w:t>
      </w:r>
      <w:r w:rsidRPr="007354AB">
        <w:rPr>
          <w:rFonts w:ascii="Times New Roman" w:hAnsi="Times New Roman" w:cs="Times New Roman"/>
          <w:color w:val="000000" w:themeColor="text1"/>
        </w:rPr>
        <w:t>nr. 3.934 din 18 mai 2026</w:t>
      </w:r>
      <w:r w:rsidRPr="007354AB">
        <w:rPr>
          <w:rFonts w:ascii="Times New Roman" w:hAnsi="Times New Roman" w:cs="Times New Roman"/>
          <w:color w:val="000000" w:themeColor="text1"/>
        </w:rPr>
        <w:t xml:space="preserve"> </w:t>
      </w:r>
      <w:r w:rsidRPr="007354AB">
        <w:rPr>
          <w:rFonts w:ascii="Times New Roman" w:hAnsi="Times New Roman" w:cs="Times New Roman"/>
          <w:color w:val="000000" w:themeColor="text1"/>
        </w:rPr>
        <w:t>pentru aprobarea Profilului profesional al managerului școlar</w:t>
      </w:r>
    </w:p>
    <w:p w14:paraId="4F4967B7" w14:textId="5E48F091" w:rsidR="007C2F46" w:rsidRPr="007354AB" w:rsidRDefault="007C2F46" w:rsidP="006E37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OME nr. 6223/2023 privind organizarea și funcționarea Consiliului de administrație </w:t>
      </w:r>
    </w:p>
    <w:p w14:paraId="1DCD6E95" w14:textId="77777777" w:rsidR="00107FB6" w:rsidRPr="007354AB" w:rsidRDefault="007C2F46" w:rsidP="006E37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OSGG nr. 600/2018 pentru aprobarea Codului controlului intern managerial</w:t>
      </w:r>
    </w:p>
    <w:p w14:paraId="4E1CA8A1" w14:textId="68B17949" w:rsidR="007C2F46" w:rsidRPr="007354AB" w:rsidRDefault="00504DA7" w:rsidP="006E37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Planul de Acțiune al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Şcolii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(PAS) pentru perioada 2026-2030</w:t>
      </w:r>
    </w:p>
    <w:p w14:paraId="7BCF796F" w14:textId="25E8425A" w:rsidR="00504DA7" w:rsidRPr="007354AB" w:rsidRDefault="00504DA7" w:rsidP="006E37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Regulamentul de Organizare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Funcționare al unității</w:t>
      </w:r>
    </w:p>
    <w:p w14:paraId="54FFBB4A" w14:textId="4876D6CC" w:rsidR="00504DA7" w:rsidRPr="007354AB" w:rsidRDefault="00504DA7" w:rsidP="006E37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7354AB">
        <w:rPr>
          <w:rFonts w:ascii="Times New Roman" w:hAnsi="Times New Roman" w:cs="Times New Roman"/>
          <w:color w:val="000000" w:themeColor="text1"/>
        </w:rPr>
        <w:t>Fişa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postului de director, elaborată de ISJ Suceava</w:t>
      </w:r>
    </w:p>
    <w:p w14:paraId="36FA02E4" w14:textId="77777777" w:rsidR="00504DA7" w:rsidRPr="007354AB" w:rsidRDefault="00504DA7" w:rsidP="00504DA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0B7C5360" w14:textId="020429BE" w:rsidR="00504DA7" w:rsidRPr="007354AB" w:rsidRDefault="002C7627" w:rsidP="006E37C7">
      <w:pPr>
        <w:spacing w:after="140" w:line="24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</w:rPr>
      </w:pPr>
      <w:r w:rsidRPr="007354AB">
        <w:rPr>
          <w:rFonts w:ascii="Times New Roman" w:hAnsi="Times New Roman" w:cs="Times New Roman"/>
          <w:bCs/>
          <w:noProof/>
          <w:color w:val="000000" w:themeColor="text1"/>
        </w:rPr>
        <w:t>Liceul Tehnologic nr. 1 Câmpulung Moldovenesc</w:t>
      </w:r>
      <w:r w:rsidR="006E777B" w:rsidRPr="007354AB">
        <w:rPr>
          <w:rFonts w:ascii="Times New Roman" w:hAnsi="Times New Roman" w:cs="Times New Roman"/>
          <w:bCs/>
          <w:noProof/>
          <w:color w:val="000000" w:themeColor="text1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  <w:lang w:val="en-GB" w:bidi="ro-RO"/>
        </w:rPr>
        <w:t>este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  <w:lang w:val="en-GB" w:bidi="ro-RO"/>
        </w:rPr>
        <w:t xml:space="preserve"> o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  <w:lang w:val="en-GB" w:bidi="ro-RO"/>
        </w:rPr>
        <w:t>unitate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  <w:lang w:val="en-GB" w:bidi="ro-RO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  <w:lang w:val="en-GB" w:bidi="ro-RO"/>
        </w:rPr>
        <w:t>școlară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  <w:lang w:val="en-GB" w:bidi="ro-RO"/>
        </w:rPr>
        <w:t xml:space="preserve"> </w:t>
      </w:r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care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asigură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pregătirea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profesională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și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dezvoltarea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armoniosă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a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personalităţii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tinerilor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pentru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a se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putea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integra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cu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succes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pe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piaţa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muncii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fr-FR"/>
        </w:rPr>
        <w:t>,</w:t>
      </w:r>
      <w:r w:rsidRPr="007354AB">
        <w:rPr>
          <w:rFonts w:ascii="Times New Roman" w:hAnsi="Times New Roman" w:cs="Times New Roman"/>
          <w:bCs/>
          <w:color w:val="000000" w:themeColor="text1"/>
        </w:rPr>
        <w:t xml:space="preserve"> școlariz</w:t>
      </w:r>
      <w:r w:rsidR="006E777B" w:rsidRPr="007354AB">
        <w:rPr>
          <w:rFonts w:ascii="Times New Roman" w:hAnsi="Times New Roman" w:cs="Times New Roman"/>
          <w:bCs/>
          <w:color w:val="000000" w:themeColor="text1"/>
        </w:rPr>
        <w:t>ând</w:t>
      </w:r>
      <w:r w:rsidR="00AE5E84" w:rsidRPr="007354AB">
        <w:rPr>
          <w:rFonts w:ascii="Times New Roman" w:hAnsi="Times New Roman" w:cs="Times New Roman"/>
          <w:bCs/>
          <w:color w:val="000000" w:themeColor="text1"/>
        </w:rPr>
        <w:t xml:space="preserve"> pe filiera tehnologică</w:t>
      </w:r>
      <w:r w:rsidRPr="007354A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504DA7" w:rsidRPr="007354AB">
        <w:rPr>
          <w:rFonts w:ascii="Times New Roman" w:hAnsi="Times New Roman" w:cs="Times New Roman"/>
          <w:bCs/>
          <w:color w:val="000000" w:themeColor="text1"/>
        </w:rPr>
        <w:t xml:space="preserve">în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învăţământul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liceal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tehnologic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dual de zi,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învățământul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liceal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seral,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învățământul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postliceal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– Şcoala de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maiştri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cu </w:t>
      </w:r>
      <w:proofErr w:type="spellStart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durata</w:t>
      </w:r>
      <w:proofErr w:type="spellEnd"/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de 2 ani</w:t>
      </w:r>
      <w:r w:rsidR="00504DA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.</w:t>
      </w:r>
    </w:p>
    <w:p w14:paraId="70311D3F" w14:textId="62DCA2CA" w:rsidR="002C7627" w:rsidRPr="007354AB" w:rsidRDefault="002C7627" w:rsidP="006E37C7">
      <w:pPr>
        <w:spacing w:after="140" w:line="24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>Învăţământul</w:t>
      </w:r>
      <w:proofErr w:type="spellEnd"/>
      <w:r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>liceal</w:t>
      </w:r>
      <w:proofErr w:type="spellEnd"/>
      <w:r w:rsidR="00504DA7"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 xml:space="preserve"> </w:t>
      </w:r>
      <w:proofErr w:type="spellStart"/>
      <w:r w:rsidR="00504DA7"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>tehnologic</w:t>
      </w:r>
      <w:proofErr w:type="spellEnd"/>
      <w:r w:rsidR="00504DA7"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 xml:space="preserve"> dual</w:t>
      </w:r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este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structurat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pe profile,</w:t>
      </w:r>
      <w:r w:rsidR="00D02BEE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D02BEE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domenii</w:t>
      </w:r>
      <w:proofErr w:type="spellEnd"/>
      <w:r w:rsidR="00D02BEE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D02BEE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="00D02BEE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D02BEE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specializări</w:t>
      </w:r>
      <w:proofErr w:type="spellEnd"/>
      <w:r w:rsidR="00D02BEE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,</w:t>
      </w:r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după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cum</w:t>
      </w:r>
      <w:r w:rsidR="006E37C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urmează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:</w:t>
      </w:r>
    </w:p>
    <w:p w14:paraId="6FA85C02" w14:textId="5E00F617" w:rsidR="00856293" w:rsidRPr="007354AB" w:rsidRDefault="00856293" w:rsidP="006E37C7">
      <w:pPr>
        <w:pStyle w:val="ListParagraph"/>
        <w:numPr>
          <w:ilvl w:val="1"/>
          <w:numId w:val="3"/>
        </w:numPr>
        <w:tabs>
          <w:tab w:val="left" w:pos="9180"/>
        </w:tabs>
        <w:spacing w:after="0" w:line="240" w:lineRule="auto"/>
        <w:ind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Curs de zi:</w:t>
      </w:r>
    </w:p>
    <w:p w14:paraId="4AE9D270" w14:textId="25147A6C" w:rsidR="002C7627" w:rsidRPr="007354AB" w:rsidRDefault="00D02BEE" w:rsidP="002553E9">
      <w:pPr>
        <w:pStyle w:val="ListParagraph"/>
        <w:numPr>
          <w:ilvl w:val="0"/>
          <w:numId w:val="6"/>
        </w:numPr>
        <w:tabs>
          <w:tab w:val="left" w:pos="9180"/>
        </w:tabs>
        <w:spacing w:after="0" w:line="240" w:lineRule="auto"/>
        <w:ind w:left="643"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profilul</w:t>
      </w:r>
      <w:proofErr w:type="spellEnd"/>
      <w:r w:rsidR="002C762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C762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servicii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domeniul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turism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alimentație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tehnician</w:t>
      </w:r>
      <w:proofErr w:type="spellEnd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</w:t>
      </w:r>
      <w:proofErr w:type="spellEnd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turism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;</w:t>
      </w:r>
    </w:p>
    <w:p w14:paraId="43111DB6" w14:textId="3CDB88CB" w:rsidR="00276E82" w:rsidRPr="007354AB" w:rsidRDefault="00D02BEE" w:rsidP="002553E9">
      <w:pPr>
        <w:pStyle w:val="ListParagraph"/>
        <w:numPr>
          <w:ilvl w:val="0"/>
          <w:numId w:val="6"/>
        </w:numPr>
        <w:tabs>
          <w:tab w:val="left" w:pos="9180"/>
        </w:tabs>
        <w:spacing w:after="0" w:line="240" w:lineRule="auto"/>
        <w:ind w:left="643"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profilul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domeniul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mecanic</w:t>
      </w:r>
      <w:proofErr w:type="spellEnd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tehnician</w:t>
      </w:r>
      <w:proofErr w:type="spellEnd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AE5E8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mecanic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pentru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întreținere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reparații</w:t>
      </w:r>
      <w:proofErr w:type="spellEnd"/>
    </w:p>
    <w:p w14:paraId="13205D62" w14:textId="5EA635C0" w:rsidR="00856293" w:rsidRPr="007354AB" w:rsidRDefault="00856293" w:rsidP="006E37C7">
      <w:pPr>
        <w:pStyle w:val="ListParagraph"/>
        <w:numPr>
          <w:ilvl w:val="1"/>
          <w:numId w:val="3"/>
        </w:numPr>
        <w:tabs>
          <w:tab w:val="left" w:pos="9180"/>
        </w:tabs>
        <w:spacing w:after="0" w:line="240" w:lineRule="auto"/>
        <w:ind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Curs seral:</w:t>
      </w:r>
    </w:p>
    <w:p w14:paraId="4F5F7EC6" w14:textId="37CD4E60" w:rsidR="00276E82" w:rsidRPr="007354AB" w:rsidRDefault="00D02BEE" w:rsidP="002553E9">
      <w:pPr>
        <w:pStyle w:val="ListParagraph"/>
        <w:numPr>
          <w:ilvl w:val="0"/>
          <w:numId w:val="6"/>
        </w:numPr>
        <w:tabs>
          <w:tab w:val="left" w:pos="9180"/>
        </w:tabs>
        <w:spacing w:after="0" w:line="240" w:lineRule="auto"/>
        <w:ind w:left="643"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Profilul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</w:t>
      </w:r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omeniul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electric, </w:t>
      </w:r>
      <w:proofErr w:type="spellStart"/>
      <w:r w:rsidR="00F300E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technician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instalații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electrice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;</w:t>
      </w:r>
    </w:p>
    <w:p w14:paraId="71307A04" w14:textId="794107A0" w:rsidR="00276E82" w:rsidRPr="007354AB" w:rsidRDefault="00D02BEE" w:rsidP="002553E9">
      <w:pPr>
        <w:pStyle w:val="ListParagraph"/>
        <w:numPr>
          <w:ilvl w:val="0"/>
          <w:numId w:val="6"/>
        </w:numPr>
        <w:tabs>
          <w:tab w:val="left" w:pos="9180"/>
        </w:tabs>
        <w:spacing w:after="0" w:line="240" w:lineRule="auto"/>
        <w:ind w:left="643"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profilul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domeniul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construcții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technician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construcții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lucrări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publice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;</w:t>
      </w:r>
    </w:p>
    <w:p w14:paraId="5790428D" w14:textId="74B68986" w:rsidR="00F5329D" w:rsidRPr="007354AB" w:rsidRDefault="00F300E4" w:rsidP="002553E9">
      <w:pPr>
        <w:pStyle w:val="ListParagraph"/>
        <w:numPr>
          <w:ilvl w:val="0"/>
          <w:numId w:val="6"/>
        </w:numPr>
        <w:tabs>
          <w:tab w:val="left" w:pos="9180"/>
        </w:tabs>
        <w:spacing w:after="0" w:line="240" w:lineRule="auto"/>
        <w:ind w:left="643"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profilul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domeniul</w:t>
      </w:r>
      <w:proofErr w:type="spellEnd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mecanic</w:t>
      </w:r>
      <w:proofErr w:type="spellEnd"/>
      <w:r w:rsidR="00276E82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,</w:t>
      </w:r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tehnician</w:t>
      </w:r>
      <w:proofErr w:type="spellEnd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proiectant</w:t>
      </w:r>
      <w:proofErr w:type="spellEnd"/>
      <w:r w:rsidR="00856293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CAD</w:t>
      </w:r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tehnician</w:t>
      </w:r>
      <w:proofErr w:type="spellEnd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mecanic</w:t>
      </w:r>
      <w:proofErr w:type="spellEnd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pentru</w:t>
      </w:r>
      <w:proofErr w:type="spellEnd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întreținere</w:t>
      </w:r>
      <w:proofErr w:type="spellEnd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F5329D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reparații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;</w:t>
      </w:r>
    </w:p>
    <w:p w14:paraId="38C6F6DD" w14:textId="77777777" w:rsidR="006E37C7" w:rsidRPr="007354AB" w:rsidRDefault="00F300E4" w:rsidP="002553E9">
      <w:pPr>
        <w:pStyle w:val="ListParagraph"/>
        <w:numPr>
          <w:ilvl w:val="0"/>
          <w:numId w:val="6"/>
        </w:numPr>
        <w:tabs>
          <w:tab w:val="left" w:pos="9180"/>
        </w:tabs>
        <w:spacing w:after="0" w:line="240" w:lineRule="auto"/>
        <w:ind w:left="643"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profilul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servicii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domeniul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turism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alimentație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tehnician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turism</w:t>
      </w:r>
      <w:proofErr w:type="spellEnd"/>
    </w:p>
    <w:p w14:paraId="5642F8F9" w14:textId="77777777" w:rsidR="006E37C7" w:rsidRPr="007354AB" w:rsidRDefault="006E37C7" w:rsidP="006E37C7">
      <w:pPr>
        <w:tabs>
          <w:tab w:val="left" w:pos="9180"/>
        </w:tabs>
        <w:spacing w:after="0" w:line="240" w:lineRule="auto"/>
        <w:ind w:right="18"/>
        <w:jc w:val="both"/>
        <w:rPr>
          <w:rFonts w:ascii="Times New Roman" w:eastAsia="Times New Roman" w:hAnsi="Times New Roman" w:cs="Times New Roman"/>
          <w:b/>
          <w:color w:val="000000" w:themeColor="text1"/>
          <w:lang w:val="en-GB"/>
        </w:rPr>
      </w:pPr>
    </w:p>
    <w:p w14:paraId="35DF8321" w14:textId="468E258A" w:rsidR="006E37C7" w:rsidRPr="007354AB" w:rsidRDefault="00F5329D" w:rsidP="006E37C7">
      <w:pPr>
        <w:tabs>
          <w:tab w:val="left" w:pos="9180"/>
        </w:tabs>
        <w:spacing w:after="0" w:line="240" w:lineRule="auto"/>
        <w:ind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>Învăţământul</w:t>
      </w:r>
      <w:proofErr w:type="spellEnd"/>
      <w:r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/>
          <w:color w:val="000000" w:themeColor="text1"/>
          <w:lang w:val="en-GB"/>
        </w:rPr>
        <w:t>postliceal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şcolarizează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domeniul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construcții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, </w:t>
      </w:r>
      <w:proofErr w:type="spellStart"/>
      <w:r w:rsidR="00F300E4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specializarea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maistru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în</w:t>
      </w:r>
      <w:proofErr w:type="spellEnd"/>
      <w:r w:rsidR="006E37C7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</w:p>
    <w:p w14:paraId="319A2AF7" w14:textId="77777777" w:rsidR="006E37C7" w:rsidRPr="007354AB" w:rsidRDefault="00F5329D" w:rsidP="006E37C7">
      <w:pPr>
        <w:tabs>
          <w:tab w:val="left" w:pos="9180"/>
        </w:tabs>
        <w:spacing w:after="0" w:line="240" w:lineRule="auto"/>
        <w:ind w:right="18"/>
        <w:jc w:val="both"/>
        <w:rPr>
          <w:rFonts w:ascii="Times New Roman" w:eastAsia="Times New Roman" w:hAnsi="Times New Roman" w:cs="Times New Roman"/>
          <w:bCs/>
          <w:color w:val="000000" w:themeColor="text1"/>
          <w:lang w:val="en-GB"/>
        </w:rPr>
      </w:pP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construcții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civile, industrial </w:t>
      </w:r>
      <w:proofErr w:type="spellStart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şi</w:t>
      </w:r>
      <w:proofErr w:type="spellEnd"/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7426AF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a</w:t>
      </w:r>
      <w:r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gricole</w:t>
      </w:r>
      <w:proofErr w:type="spellEnd"/>
      <w:r w:rsidR="007426AF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.</w:t>
      </w:r>
    </w:p>
    <w:p w14:paraId="4B458F10" w14:textId="77777777" w:rsidR="006E37C7" w:rsidRPr="007354AB" w:rsidRDefault="006E37C7" w:rsidP="006E37C7">
      <w:pPr>
        <w:tabs>
          <w:tab w:val="left" w:pos="9180"/>
        </w:tabs>
        <w:spacing w:after="0" w:line="240" w:lineRule="auto"/>
        <w:ind w:right="18"/>
        <w:jc w:val="both"/>
        <w:rPr>
          <w:rFonts w:ascii="Times New Roman" w:eastAsia="Times New Roman" w:hAnsi="Times New Roman" w:cs="Times New Roman"/>
          <w:b/>
          <w:color w:val="000000" w:themeColor="text1"/>
          <w:lang w:val="en-GB"/>
        </w:rPr>
      </w:pPr>
    </w:p>
    <w:p w14:paraId="4702C9EE" w14:textId="13CF53D0" w:rsidR="00A92B4D" w:rsidRPr="007354AB" w:rsidRDefault="00CA6417" w:rsidP="006E37C7">
      <w:pPr>
        <w:spacing w:after="140" w:line="240" w:lineRule="auto"/>
        <w:ind w:firstLine="420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7354AB">
        <w:rPr>
          <w:rFonts w:ascii="Times New Roman" w:eastAsia="Times New Roman" w:hAnsi="Times New Roman" w:cs="Times New Roman"/>
          <w:bCs/>
          <w:color w:val="000000" w:themeColor="text1"/>
        </w:rPr>
        <w:t>Liceul Tehnologic Nr. 1 Câmpulung Moldovenesc</w:t>
      </w:r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</w:rPr>
        <w:t xml:space="preserve"> are arondate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două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grădiniţe</w:t>
      </w:r>
      <w:proofErr w:type="spellEnd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 xml:space="preserve">: </w:t>
      </w:r>
      <w:proofErr w:type="spellStart"/>
      <w:r w:rsidR="006E777B" w:rsidRPr="007354AB">
        <w:rPr>
          <w:rFonts w:ascii="Times New Roman" w:eastAsia="Times New Roman" w:hAnsi="Times New Roman" w:cs="Times New Roman"/>
          <w:bCs/>
          <w:color w:val="000000" w:themeColor="text1"/>
          <w:lang w:val="en-GB"/>
        </w:rPr>
        <w:t>Grădiniţa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cu program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prelungit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nr.1 „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Căsuţa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Piticilor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”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şi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Grădiniţa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cu program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prelungit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nr.2 precum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şi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o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creșă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de tip </w:t>
      </w:r>
      <w:proofErr w:type="spellStart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nZEB</w:t>
      </w:r>
      <w:proofErr w:type="spellEnd"/>
      <w:r w:rsidR="006E777B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.</w:t>
      </w:r>
    </w:p>
    <w:p w14:paraId="346BF8E0" w14:textId="55F233AD" w:rsidR="003261DA" w:rsidRPr="007354AB" w:rsidRDefault="006E37C7" w:rsidP="006E37C7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7354AB">
        <w:rPr>
          <w:rFonts w:ascii="Times New Roman" w:hAnsi="Times New Roman" w:cs="Times New Roman"/>
          <w:color w:val="000000" w:themeColor="text1"/>
        </w:rPr>
        <w:tab/>
      </w:r>
      <w:r w:rsidR="006E777B" w:rsidRPr="007354AB">
        <w:rPr>
          <w:rFonts w:ascii="Times New Roman" w:hAnsi="Times New Roman" w:cs="Times New Roman"/>
          <w:color w:val="000000" w:themeColor="text1"/>
        </w:rPr>
        <w:t xml:space="preserve">În anul </w:t>
      </w:r>
      <w:proofErr w:type="spellStart"/>
      <w:r w:rsidR="006E777B" w:rsidRPr="007354AB">
        <w:rPr>
          <w:rFonts w:ascii="Times New Roman" w:hAnsi="Times New Roman" w:cs="Times New Roman"/>
          <w:color w:val="000000" w:themeColor="text1"/>
        </w:rPr>
        <w:t>şcolar</w:t>
      </w:r>
      <w:proofErr w:type="spellEnd"/>
      <w:r w:rsidR="006E777B" w:rsidRPr="007354AB">
        <w:rPr>
          <w:rFonts w:ascii="Times New Roman" w:hAnsi="Times New Roman" w:cs="Times New Roman"/>
          <w:color w:val="000000" w:themeColor="text1"/>
        </w:rPr>
        <w:t xml:space="preserve">  2026-2027 au fost </w:t>
      </w:r>
      <w:proofErr w:type="spellStart"/>
      <w:r w:rsidR="006E777B" w:rsidRPr="007354AB">
        <w:rPr>
          <w:rFonts w:ascii="Times New Roman" w:hAnsi="Times New Roman" w:cs="Times New Roman"/>
          <w:color w:val="000000" w:themeColor="text1"/>
        </w:rPr>
        <w:t>înscrişi</w:t>
      </w:r>
      <w:proofErr w:type="spellEnd"/>
      <w:r w:rsidR="006E777B" w:rsidRPr="007354AB">
        <w:rPr>
          <w:rFonts w:ascii="Times New Roman" w:hAnsi="Times New Roman" w:cs="Times New Roman"/>
          <w:color w:val="000000" w:themeColor="text1"/>
        </w:rPr>
        <w:t xml:space="preserve"> un număr de </w:t>
      </w:r>
      <w:r w:rsidR="00DD038B" w:rsidRPr="007354AB">
        <w:rPr>
          <w:rFonts w:ascii="Times New Roman" w:hAnsi="Times New Roman" w:cs="Times New Roman"/>
          <w:color w:val="000000" w:themeColor="text1"/>
        </w:rPr>
        <w:t>70</w:t>
      </w:r>
      <w:r w:rsidR="003261DA" w:rsidRPr="00735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261DA" w:rsidRPr="007354AB">
        <w:rPr>
          <w:rFonts w:ascii="Times New Roman" w:hAnsi="Times New Roman" w:cs="Times New Roman"/>
          <w:color w:val="000000" w:themeColor="text1"/>
        </w:rPr>
        <w:t>antepreşcolari</w:t>
      </w:r>
      <w:proofErr w:type="spellEnd"/>
      <w:r w:rsidR="003261DA" w:rsidRPr="007354AB">
        <w:rPr>
          <w:rFonts w:ascii="Times New Roman" w:hAnsi="Times New Roman" w:cs="Times New Roman"/>
          <w:color w:val="000000" w:themeColor="text1"/>
        </w:rPr>
        <w:t xml:space="preserve">, </w:t>
      </w:r>
      <w:r w:rsidR="00DD038B" w:rsidRPr="007354AB">
        <w:rPr>
          <w:rFonts w:ascii="Times New Roman" w:hAnsi="Times New Roman" w:cs="Times New Roman"/>
          <w:color w:val="000000" w:themeColor="text1"/>
        </w:rPr>
        <w:t>212</w:t>
      </w:r>
      <w:r w:rsidR="003261DA" w:rsidRPr="00735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261DA" w:rsidRPr="007354AB">
        <w:rPr>
          <w:rFonts w:ascii="Times New Roman" w:hAnsi="Times New Roman" w:cs="Times New Roman"/>
          <w:color w:val="000000" w:themeColor="text1"/>
        </w:rPr>
        <w:t>preşcolari</w:t>
      </w:r>
      <w:proofErr w:type="spellEnd"/>
      <w:r w:rsidR="003261DA" w:rsidRPr="00735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261DA"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="003261DA" w:rsidRPr="007354AB">
        <w:rPr>
          <w:rFonts w:ascii="Times New Roman" w:hAnsi="Times New Roman" w:cs="Times New Roman"/>
          <w:color w:val="000000" w:themeColor="text1"/>
        </w:rPr>
        <w:t xml:space="preserve"> </w:t>
      </w:r>
      <w:r w:rsidR="00DD038B" w:rsidRPr="007354AB">
        <w:rPr>
          <w:rFonts w:ascii="Times New Roman" w:hAnsi="Times New Roman" w:cs="Times New Roman"/>
          <w:color w:val="000000" w:themeColor="text1"/>
        </w:rPr>
        <w:t>6</w:t>
      </w:r>
      <w:r w:rsidR="00504DA7" w:rsidRPr="007354AB">
        <w:rPr>
          <w:rFonts w:ascii="Times New Roman" w:hAnsi="Times New Roman" w:cs="Times New Roman"/>
          <w:color w:val="000000" w:themeColor="text1"/>
        </w:rPr>
        <w:t>07</w:t>
      </w:r>
      <w:r w:rsidR="003261DA" w:rsidRPr="00735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261DA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elevi</w:t>
      </w:r>
      <w:proofErr w:type="spellEnd"/>
      <w:r w:rsidR="003261DA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, </w:t>
      </w:r>
      <w:proofErr w:type="spellStart"/>
      <w:r w:rsidR="003261DA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după</w:t>
      </w:r>
      <w:proofErr w:type="spellEnd"/>
      <w:r w:rsidR="003261DA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cum </w:t>
      </w:r>
      <w:proofErr w:type="spellStart"/>
      <w:r w:rsidR="003261DA" w:rsidRPr="007354AB">
        <w:rPr>
          <w:rFonts w:ascii="Times New Roman" w:eastAsia="Times New Roman" w:hAnsi="Times New Roman" w:cs="Times New Roman"/>
          <w:color w:val="000000" w:themeColor="text1"/>
          <w:lang w:val="en-GB"/>
        </w:rPr>
        <w:t>urmează</w:t>
      </w:r>
      <w:proofErr w:type="spellEnd"/>
      <w:r w:rsidR="003261DA" w:rsidRPr="007354AB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:</w:t>
      </w:r>
    </w:p>
    <w:p w14:paraId="3A48D70A" w14:textId="77777777" w:rsidR="00DA3962" w:rsidRDefault="00DA3962" w:rsidP="003261DA">
      <w:pPr>
        <w:tabs>
          <w:tab w:val="left" w:pos="567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p w14:paraId="264B9AA5" w14:textId="77777777" w:rsidR="007354AB" w:rsidRPr="007354AB" w:rsidRDefault="007354AB" w:rsidP="003261DA">
      <w:pPr>
        <w:tabs>
          <w:tab w:val="left" w:pos="567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3544"/>
      </w:tblGrid>
      <w:tr w:rsidR="003261DA" w:rsidRPr="007354AB" w14:paraId="0DC74D06" w14:textId="77777777" w:rsidTr="003261DA">
        <w:tc>
          <w:tcPr>
            <w:tcW w:w="5807" w:type="dxa"/>
          </w:tcPr>
          <w:p w14:paraId="1D74B00C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lang w:val="en-GB"/>
              </w:rPr>
            </w:pPr>
            <w:bookmarkStart w:id="0" w:name="_Hlk178849562"/>
            <w:r w:rsidRPr="007354AB">
              <w:rPr>
                <w:rFonts w:ascii="Times New Roman" w:eastAsia="Times New Roman" w:hAnsi="Times New Roman" w:cs="Times New Roman"/>
                <w:b/>
                <w:i/>
                <w:lang w:val="en-GB"/>
              </w:rPr>
              <w:lastRenderedPageBreak/>
              <w:t>FORME DE ÎNVĂŢĂMÂNT</w:t>
            </w:r>
          </w:p>
        </w:tc>
        <w:tc>
          <w:tcPr>
            <w:tcW w:w="3544" w:type="dxa"/>
          </w:tcPr>
          <w:p w14:paraId="209287BD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lang w:val="en-GB"/>
              </w:rPr>
            </w:pPr>
            <w:r w:rsidRPr="007354AB">
              <w:rPr>
                <w:rFonts w:ascii="Times New Roman" w:eastAsia="Times New Roman" w:hAnsi="Times New Roman" w:cs="Times New Roman"/>
                <w:b/>
                <w:i/>
                <w:lang w:val="en-GB"/>
              </w:rPr>
              <w:t>NR. ELEVI</w:t>
            </w:r>
          </w:p>
        </w:tc>
      </w:tr>
      <w:tr w:rsidR="003261DA" w:rsidRPr="007354AB" w14:paraId="5607456A" w14:textId="77777777" w:rsidTr="003261DA">
        <w:tc>
          <w:tcPr>
            <w:tcW w:w="5807" w:type="dxa"/>
          </w:tcPr>
          <w:p w14:paraId="31E28B77" w14:textId="77777777" w:rsidR="003261DA" w:rsidRPr="007354AB" w:rsidRDefault="003261DA" w:rsidP="002553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Liceu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 xml:space="preserve">, </w:t>
            </w: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filieră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tehnologică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>, zi, cl. IX-XII</w:t>
            </w:r>
          </w:p>
        </w:tc>
        <w:tc>
          <w:tcPr>
            <w:tcW w:w="3544" w:type="dxa"/>
          </w:tcPr>
          <w:p w14:paraId="5B0D151E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lang w:val="en-GB"/>
              </w:rPr>
            </w:pPr>
            <w:r w:rsidRPr="007354AB">
              <w:rPr>
                <w:rFonts w:ascii="Times New Roman" w:eastAsia="Times New Roman" w:hAnsi="Times New Roman" w:cs="Times New Roman"/>
                <w:color w:val="EE0000"/>
                <w:lang w:val="en-GB"/>
              </w:rPr>
              <w:t>103</w:t>
            </w:r>
          </w:p>
        </w:tc>
      </w:tr>
      <w:tr w:rsidR="003261DA" w:rsidRPr="007354AB" w14:paraId="72ECF44F" w14:textId="77777777" w:rsidTr="003261DA">
        <w:tc>
          <w:tcPr>
            <w:tcW w:w="5807" w:type="dxa"/>
          </w:tcPr>
          <w:p w14:paraId="6FFEDE6E" w14:textId="77777777" w:rsidR="003261DA" w:rsidRPr="007354AB" w:rsidRDefault="003261DA" w:rsidP="002553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Liceu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 xml:space="preserve">, </w:t>
            </w: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filieră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tehnologică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>, seral, cl. IX-XIII</w:t>
            </w:r>
          </w:p>
        </w:tc>
        <w:tc>
          <w:tcPr>
            <w:tcW w:w="3544" w:type="dxa"/>
          </w:tcPr>
          <w:p w14:paraId="1FA80385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lang w:val="en-GB"/>
              </w:rPr>
            </w:pPr>
            <w:r w:rsidRPr="007354AB">
              <w:rPr>
                <w:rFonts w:ascii="Times New Roman" w:eastAsia="Times New Roman" w:hAnsi="Times New Roman" w:cs="Times New Roman"/>
                <w:color w:val="EE0000"/>
                <w:lang w:val="en-GB"/>
              </w:rPr>
              <w:t>361</w:t>
            </w:r>
          </w:p>
        </w:tc>
      </w:tr>
      <w:tr w:rsidR="003261DA" w:rsidRPr="007354AB" w14:paraId="71BE6EE0" w14:textId="77777777" w:rsidTr="003261DA">
        <w:tc>
          <w:tcPr>
            <w:tcW w:w="5807" w:type="dxa"/>
          </w:tcPr>
          <w:p w14:paraId="07656746" w14:textId="77777777" w:rsidR="003261DA" w:rsidRPr="007354AB" w:rsidRDefault="003261DA" w:rsidP="002553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Şcoală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profesională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 xml:space="preserve"> + dual</w:t>
            </w:r>
          </w:p>
        </w:tc>
        <w:tc>
          <w:tcPr>
            <w:tcW w:w="3544" w:type="dxa"/>
          </w:tcPr>
          <w:p w14:paraId="5837A38C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lang w:val="en-GB"/>
              </w:rPr>
            </w:pPr>
            <w:r w:rsidRPr="007354AB">
              <w:rPr>
                <w:rFonts w:ascii="Times New Roman" w:eastAsia="Times New Roman" w:hAnsi="Times New Roman" w:cs="Times New Roman"/>
                <w:color w:val="EE0000"/>
                <w:lang w:val="en-GB"/>
              </w:rPr>
              <w:t>45</w:t>
            </w:r>
          </w:p>
        </w:tc>
      </w:tr>
      <w:tr w:rsidR="003261DA" w:rsidRPr="007354AB" w14:paraId="3E472570" w14:textId="77777777" w:rsidTr="003261DA">
        <w:tc>
          <w:tcPr>
            <w:tcW w:w="5807" w:type="dxa"/>
          </w:tcPr>
          <w:p w14:paraId="31B07BD1" w14:textId="77777777" w:rsidR="003261DA" w:rsidRPr="007354AB" w:rsidRDefault="003261DA" w:rsidP="002553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Şcoală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 xml:space="preserve"> de </w:t>
            </w:r>
            <w:proofErr w:type="spellStart"/>
            <w:r w:rsidRPr="007354AB">
              <w:rPr>
                <w:rFonts w:ascii="Times New Roman" w:eastAsia="Times New Roman" w:hAnsi="Times New Roman" w:cs="Times New Roman"/>
                <w:lang w:val="en-GB"/>
              </w:rPr>
              <w:t>maiştri</w:t>
            </w:r>
            <w:proofErr w:type="spellEnd"/>
            <w:r w:rsidRPr="007354AB">
              <w:rPr>
                <w:rFonts w:ascii="Times New Roman" w:eastAsia="Times New Roman" w:hAnsi="Times New Roman" w:cs="Times New Roman"/>
                <w:lang w:val="en-GB"/>
              </w:rPr>
              <w:t>, seral</w:t>
            </w:r>
          </w:p>
        </w:tc>
        <w:tc>
          <w:tcPr>
            <w:tcW w:w="3544" w:type="dxa"/>
          </w:tcPr>
          <w:p w14:paraId="5A8ABEE4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lang w:val="en-GB"/>
              </w:rPr>
            </w:pPr>
            <w:r w:rsidRPr="007354AB">
              <w:rPr>
                <w:rFonts w:ascii="Times New Roman" w:eastAsia="Times New Roman" w:hAnsi="Times New Roman" w:cs="Times New Roman"/>
                <w:color w:val="EE0000"/>
                <w:lang w:val="en-GB"/>
              </w:rPr>
              <w:t>98</w:t>
            </w:r>
          </w:p>
        </w:tc>
      </w:tr>
      <w:tr w:rsidR="003261DA" w:rsidRPr="007354AB" w14:paraId="52CE6BED" w14:textId="77777777" w:rsidTr="003261DA">
        <w:tc>
          <w:tcPr>
            <w:tcW w:w="5807" w:type="dxa"/>
          </w:tcPr>
          <w:p w14:paraId="4A741600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  <w:r w:rsidRPr="007354AB">
              <w:rPr>
                <w:rFonts w:ascii="Times New Roman" w:eastAsia="Times New Roman" w:hAnsi="Times New Roman" w:cs="Times New Roman"/>
                <w:b/>
                <w:lang w:val="en-GB"/>
              </w:rPr>
              <w:t>TOTAL</w:t>
            </w:r>
          </w:p>
        </w:tc>
        <w:tc>
          <w:tcPr>
            <w:tcW w:w="3544" w:type="dxa"/>
          </w:tcPr>
          <w:p w14:paraId="627CCF72" w14:textId="77777777" w:rsidR="003261DA" w:rsidRPr="007354AB" w:rsidRDefault="003261DA" w:rsidP="00255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EE0000"/>
                <w:lang w:val="en-GB"/>
              </w:rPr>
            </w:pPr>
            <w:r w:rsidRPr="007354AB">
              <w:rPr>
                <w:rFonts w:ascii="Times New Roman" w:eastAsia="Times New Roman" w:hAnsi="Times New Roman" w:cs="Times New Roman"/>
                <w:b/>
                <w:color w:val="EE0000"/>
                <w:lang w:val="en-GB"/>
              </w:rPr>
              <w:t>607</w:t>
            </w:r>
          </w:p>
        </w:tc>
      </w:tr>
      <w:bookmarkEnd w:id="0"/>
    </w:tbl>
    <w:p w14:paraId="3A63F99A" w14:textId="77777777" w:rsidR="007354AB" w:rsidRDefault="007354AB" w:rsidP="002553E9">
      <w:pPr>
        <w:ind w:firstLine="283"/>
        <w:jc w:val="both"/>
        <w:rPr>
          <w:rFonts w:ascii="Times New Roman" w:hAnsi="Times New Roman" w:cs="Times New Roman"/>
        </w:rPr>
      </w:pPr>
    </w:p>
    <w:p w14:paraId="551337BE" w14:textId="227D4244" w:rsidR="00207D0D" w:rsidRPr="007354AB" w:rsidRDefault="00207D0D" w:rsidP="002553E9">
      <w:pPr>
        <w:ind w:firstLine="28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Din analiza demografică realizată în cadrul PLAI pentru perioada 2025-2029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implicațiile pentru IPT, rezultă, printre altele, necesitatea:</w:t>
      </w:r>
    </w:p>
    <w:p w14:paraId="777909DC" w14:textId="690F4039" w:rsidR="00207D0D" w:rsidRPr="007354AB" w:rsidRDefault="00207D0D" w:rsidP="002553E9">
      <w:pPr>
        <w:pStyle w:val="ListParagraph"/>
        <w:numPr>
          <w:ilvl w:val="2"/>
          <w:numId w:val="3"/>
        </w:numPr>
        <w:ind w:left="643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354AB">
        <w:rPr>
          <w:rFonts w:ascii="Times New Roman" w:hAnsi="Times New Roman" w:cs="Times New Roman"/>
          <w:color w:val="000000" w:themeColor="text1"/>
        </w:rPr>
        <w:t>creşterii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nivelului de calificare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a motivării forței de muncă tinere de a participa la forța de muncă regională;</w:t>
      </w:r>
    </w:p>
    <w:p w14:paraId="22790CAC" w14:textId="1103B6C2" w:rsidR="00207D0D" w:rsidRPr="007354AB" w:rsidRDefault="00207D0D" w:rsidP="002553E9">
      <w:pPr>
        <w:pStyle w:val="ListParagraph"/>
        <w:numPr>
          <w:ilvl w:val="2"/>
          <w:numId w:val="3"/>
        </w:numPr>
        <w:ind w:left="64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asigurării accesului la educație, în condiții de calitate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varietate de opțiuni;</w:t>
      </w:r>
    </w:p>
    <w:p w14:paraId="0F42E08F" w14:textId="6251D276" w:rsidR="00207D0D" w:rsidRPr="007354AB" w:rsidRDefault="00207D0D" w:rsidP="002553E9">
      <w:pPr>
        <w:pStyle w:val="ListParagraph"/>
        <w:numPr>
          <w:ilvl w:val="2"/>
          <w:numId w:val="3"/>
        </w:numPr>
        <w:ind w:left="64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implementării programelor de sprijin pentru grupurile etnice dezavantajate.</w:t>
      </w:r>
    </w:p>
    <w:p w14:paraId="45027F79" w14:textId="3FD7CE54" w:rsidR="00DC26B1" w:rsidRPr="007354AB" w:rsidRDefault="00786803" w:rsidP="002553E9">
      <w:pPr>
        <w:ind w:firstLine="28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În urma analizei asupra pieței muncii în raport cu sistemul educațional în județul Suceava, rezultă că profilul dominant al cererii de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forţă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de muncă</w:t>
      </w:r>
      <w:r w:rsidRPr="00735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7354AB">
        <w:rPr>
          <w:rFonts w:ascii="Times New Roman" w:hAnsi="Times New Roman" w:cs="Times New Roman"/>
          <w:color w:val="000000" w:themeColor="text1"/>
        </w:rPr>
        <w:t xml:space="preserve"> este dat de următoarele domenii (în ordinea descrescătoare a numărului de locuri de muncă vacante la nivel regional): mecanică, industrie textilă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pielărie,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construcţii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comerţ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, turism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alimentaţie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publică.</w:t>
      </w:r>
    </w:p>
    <w:p w14:paraId="0AAAC4CD" w14:textId="7803D5DA" w:rsidR="00786803" w:rsidRPr="007354AB" w:rsidRDefault="00786803" w:rsidP="002553E9">
      <w:pPr>
        <w:ind w:firstLine="28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Concluziile rezultate din analiza indicatorilor de piața muncii la nivel regional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local trebuie să se reflecte și în adaptarea sistemului de educație și formare profesională în sprijinul unei mai bune corelări a ofertei educaționale cu cerințele angajatorilor</w:t>
      </w:r>
      <w:r w:rsidR="00207D0D" w:rsidRPr="007354AB">
        <w:rPr>
          <w:rFonts w:ascii="Times New Roman" w:hAnsi="Times New Roman" w:cs="Times New Roman"/>
          <w:color w:val="000000" w:themeColor="text1"/>
        </w:rPr>
        <w:t>.</w:t>
      </w:r>
    </w:p>
    <w:p w14:paraId="38FCFD65" w14:textId="7BECB698" w:rsidR="00207D0D" w:rsidRPr="007354AB" w:rsidRDefault="00207D0D" w:rsidP="002553E9">
      <w:pPr>
        <w:ind w:firstLine="28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În vederea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creşterii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competitivității economice regionale, rezultă necesitatea:</w:t>
      </w:r>
    </w:p>
    <w:p w14:paraId="1DC92173" w14:textId="533A9EDE" w:rsidR="00207D0D" w:rsidRPr="007354AB" w:rsidRDefault="00207D0D" w:rsidP="002553E9">
      <w:pPr>
        <w:pStyle w:val="ListParagraph"/>
        <w:numPr>
          <w:ilvl w:val="2"/>
          <w:numId w:val="3"/>
        </w:numPr>
        <w:ind w:left="64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formării continue a cadrelor didactice, în parteneriat cu agenții economici;</w:t>
      </w:r>
    </w:p>
    <w:p w14:paraId="58AC76CB" w14:textId="229564C1" w:rsidR="00207D0D" w:rsidRPr="007354AB" w:rsidRDefault="006E37C7" w:rsidP="002553E9">
      <w:pPr>
        <w:pStyle w:val="ListParagraph"/>
        <w:numPr>
          <w:ilvl w:val="2"/>
          <w:numId w:val="3"/>
        </w:numPr>
        <w:ind w:left="64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asigurării unei pregătiri de bază largi, competențe tehnice generale solide;</w:t>
      </w:r>
    </w:p>
    <w:p w14:paraId="34B99C81" w14:textId="40D58369" w:rsidR="006E37C7" w:rsidRPr="007354AB" w:rsidRDefault="006E37C7" w:rsidP="002553E9">
      <w:pPr>
        <w:pStyle w:val="ListParagraph"/>
        <w:numPr>
          <w:ilvl w:val="2"/>
          <w:numId w:val="3"/>
        </w:numPr>
        <w:ind w:left="64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>consolidarea pregătirii profesionale, indiferent de calificare, cu competențe specifice economice de piață (competențe antreprenoriale, tehnici de vânzare, marketing);</w:t>
      </w:r>
    </w:p>
    <w:p w14:paraId="7949EE80" w14:textId="45B589B3" w:rsidR="006E37C7" w:rsidRPr="007354AB" w:rsidRDefault="006E37C7" w:rsidP="002553E9">
      <w:pPr>
        <w:pStyle w:val="ListParagraph"/>
        <w:numPr>
          <w:ilvl w:val="2"/>
          <w:numId w:val="3"/>
        </w:numPr>
        <w:spacing w:line="240" w:lineRule="auto"/>
        <w:ind w:left="64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dezvoltarea parteneriatului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şcoală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>-agenți economici.</w:t>
      </w:r>
    </w:p>
    <w:p w14:paraId="4F9CDB19" w14:textId="77777777" w:rsidR="00207D0D" w:rsidRPr="007354AB" w:rsidRDefault="00786803" w:rsidP="002553E9">
      <w:pPr>
        <w:autoSpaceDE w:val="0"/>
        <w:autoSpaceDN w:val="0"/>
        <w:adjustRightInd w:val="0"/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354AB">
        <w:rPr>
          <w:rFonts w:ascii="Times New Roman" w:hAnsi="Times New Roman" w:cs="Times New Roman"/>
          <w:color w:val="000000" w:themeColor="text1"/>
        </w:rPr>
        <w:t>Importanţa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calităţii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resurselor umane în consolidarea cantitativă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calitativă a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pieţei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muncii reprezintă punctul de plecare pentru o dezvoltare economică pe termen lung, sustenabilă. </w:t>
      </w:r>
    </w:p>
    <w:p w14:paraId="180EF728" w14:textId="1B636816" w:rsidR="00786803" w:rsidRPr="007354AB" w:rsidRDefault="00786803" w:rsidP="002553E9">
      <w:pPr>
        <w:autoSpaceDE w:val="0"/>
        <w:autoSpaceDN w:val="0"/>
        <w:adjustRightInd w:val="0"/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</w:rPr>
      </w:pPr>
      <w:r w:rsidRPr="007354AB">
        <w:rPr>
          <w:rFonts w:ascii="Times New Roman" w:hAnsi="Times New Roman" w:cs="Times New Roman"/>
          <w:color w:val="000000" w:themeColor="text1"/>
        </w:rPr>
        <w:t xml:space="preserve">Caracterizarea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pieţei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muncii,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în extensie a economiei, printr-o structură solidă, bazată atât pe competitivitate, avantaj comparativ cât, incluziune socială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învăţare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pe tot parcursul </w:t>
      </w:r>
      <w:proofErr w:type="spellStart"/>
      <w:r w:rsidRPr="007354AB">
        <w:rPr>
          <w:rFonts w:ascii="Times New Roman" w:hAnsi="Times New Roman" w:cs="Times New Roman"/>
          <w:color w:val="000000" w:themeColor="text1"/>
        </w:rPr>
        <w:t>vieţii</w:t>
      </w:r>
      <w:proofErr w:type="spellEnd"/>
      <w:r w:rsidRPr="007354AB">
        <w:rPr>
          <w:rFonts w:ascii="Times New Roman" w:hAnsi="Times New Roman" w:cs="Times New Roman"/>
          <w:color w:val="000000" w:themeColor="text1"/>
        </w:rPr>
        <w:t xml:space="preserve"> reprezintă o strategie cu efecte pozitive pe termen lung.</w:t>
      </w:r>
    </w:p>
    <w:p w14:paraId="00D72F6B" w14:textId="77777777" w:rsidR="00DC26B1" w:rsidRPr="007354AB" w:rsidRDefault="00DC26B1">
      <w:pPr>
        <w:rPr>
          <w:rFonts w:ascii="Times New Roman" w:hAnsi="Times New Roman" w:cs="Times New Roman"/>
        </w:rPr>
      </w:pPr>
    </w:p>
    <w:sectPr w:rsidR="00DC26B1" w:rsidRPr="00735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55D"/>
    <w:multiLevelType w:val="multilevel"/>
    <w:tmpl w:val="E78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D3C73"/>
    <w:multiLevelType w:val="multilevel"/>
    <w:tmpl w:val="D01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00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45D83"/>
    <w:multiLevelType w:val="hybridMultilevel"/>
    <w:tmpl w:val="7FA8C8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E36EE"/>
    <w:multiLevelType w:val="multilevel"/>
    <w:tmpl w:val="0BD8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63A13"/>
    <w:multiLevelType w:val="multilevel"/>
    <w:tmpl w:val="4B6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47511"/>
    <w:multiLevelType w:val="hybridMultilevel"/>
    <w:tmpl w:val="9C84E930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7874BE"/>
    <w:multiLevelType w:val="hybridMultilevel"/>
    <w:tmpl w:val="CAB87E8A"/>
    <w:lvl w:ilvl="0" w:tplc="0418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01281194">
    <w:abstractNumId w:val="0"/>
  </w:num>
  <w:num w:numId="2" w16cid:durableId="925848639">
    <w:abstractNumId w:val="3"/>
  </w:num>
  <w:num w:numId="3" w16cid:durableId="575363754">
    <w:abstractNumId w:val="1"/>
  </w:num>
  <w:num w:numId="4" w16cid:durableId="12727841">
    <w:abstractNumId w:val="4"/>
  </w:num>
  <w:num w:numId="5" w16cid:durableId="280113015">
    <w:abstractNumId w:val="2"/>
  </w:num>
  <w:num w:numId="6" w16cid:durableId="341662855">
    <w:abstractNumId w:val="5"/>
  </w:num>
  <w:num w:numId="7" w16cid:durableId="2022928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FF"/>
    <w:rsid w:val="000C0F38"/>
    <w:rsid w:val="000D40A6"/>
    <w:rsid w:val="00107FB6"/>
    <w:rsid w:val="00112FB7"/>
    <w:rsid w:val="001C68B4"/>
    <w:rsid w:val="00207D0D"/>
    <w:rsid w:val="002553E9"/>
    <w:rsid w:val="00276E82"/>
    <w:rsid w:val="00283CC9"/>
    <w:rsid w:val="002C5F8B"/>
    <w:rsid w:val="002C7627"/>
    <w:rsid w:val="0032549F"/>
    <w:rsid w:val="003261DA"/>
    <w:rsid w:val="00426317"/>
    <w:rsid w:val="00441100"/>
    <w:rsid w:val="0049441C"/>
    <w:rsid w:val="00504DA7"/>
    <w:rsid w:val="005A46FF"/>
    <w:rsid w:val="005B523F"/>
    <w:rsid w:val="00620941"/>
    <w:rsid w:val="006843A9"/>
    <w:rsid w:val="006E37C7"/>
    <w:rsid w:val="006E777B"/>
    <w:rsid w:val="007170FA"/>
    <w:rsid w:val="007354AB"/>
    <w:rsid w:val="007426AF"/>
    <w:rsid w:val="00786803"/>
    <w:rsid w:val="007C2F46"/>
    <w:rsid w:val="0081606D"/>
    <w:rsid w:val="00856293"/>
    <w:rsid w:val="008635A7"/>
    <w:rsid w:val="0087494D"/>
    <w:rsid w:val="008E666E"/>
    <w:rsid w:val="00930D60"/>
    <w:rsid w:val="009967F1"/>
    <w:rsid w:val="009F5FA5"/>
    <w:rsid w:val="00A92B4D"/>
    <w:rsid w:val="00AB5053"/>
    <w:rsid w:val="00AE5E84"/>
    <w:rsid w:val="00B96D25"/>
    <w:rsid w:val="00CA6417"/>
    <w:rsid w:val="00CB7433"/>
    <w:rsid w:val="00D02BEE"/>
    <w:rsid w:val="00DA3962"/>
    <w:rsid w:val="00DC26B1"/>
    <w:rsid w:val="00DD038B"/>
    <w:rsid w:val="00DD574B"/>
    <w:rsid w:val="00EA253F"/>
    <w:rsid w:val="00F300E4"/>
    <w:rsid w:val="00F5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98F76"/>
  <w15:chartTrackingRefBased/>
  <w15:docId w15:val="{02D316A8-D243-4DA2-AC81-731B65DC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</Pages>
  <Words>743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Pascu</dc:creator>
  <cp:keywords/>
  <dc:description/>
  <cp:lastModifiedBy>Mihaela Pascu</cp:lastModifiedBy>
  <cp:revision>22</cp:revision>
  <dcterms:created xsi:type="dcterms:W3CDTF">2026-09-08T19:33:00Z</dcterms:created>
  <dcterms:modified xsi:type="dcterms:W3CDTF">2026-09-16T08:31:00Z</dcterms:modified>
</cp:coreProperties>
</file>