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8BEC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inline distT="0" distB="0" distL="0" distR="0" wp14:anchorId="6E7F71C0" wp14:editId="2A3BC564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14:paraId="7E2AC43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70EA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B938C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C4725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14:paraId="7563BFC8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15AD0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C59A7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C42E0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25EDF2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265A6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679E4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30CB3C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F19FC7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6E8B6D1B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75E5A0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E65E1A" w14:textId="0CA73554" w:rsidR="00D942F5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</w:t>
      </w:r>
      <w:r w:rsidR="00D942F5">
        <w:rPr>
          <w:rFonts w:ascii="Times New Roman" w:hAnsi="Times New Roman" w:cs="Times New Roman"/>
          <w:sz w:val="36"/>
          <w:szCs w:val="36"/>
          <w:lang w:val="uk-UA"/>
        </w:rPr>
        <w:t xml:space="preserve">актичне заняття </w:t>
      </w:r>
    </w:p>
    <w:p w14:paraId="054BBD9A" w14:textId="6D676DE8" w:rsidR="004E64AB" w:rsidRPr="00C74B20" w:rsidRDefault="00D942F5" w:rsidP="004E64AB">
      <w:pPr>
        <w:jc w:val="center"/>
        <w:rPr>
          <w:rFonts w:ascii="Times New Roman" w:hAnsi="Times New Roman" w:cs="Times New Roman"/>
          <w:sz w:val="36"/>
          <w:szCs w:val="36"/>
        </w:rPr>
      </w:pPr>
      <w:r w:rsidRPr="00C74B20">
        <w:rPr>
          <w:rFonts w:ascii="Times New Roman" w:hAnsi="Times New Roman" w:cs="Times New Roman"/>
          <w:sz w:val="36"/>
          <w:szCs w:val="36"/>
        </w:rPr>
        <w:t>“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D20306">
        <w:rPr>
          <w:rFonts w:ascii="Times New Roman" w:hAnsi="Times New Roman" w:cs="Times New Roman"/>
          <w:sz w:val="36"/>
          <w:szCs w:val="36"/>
          <w:lang w:val="en-US"/>
        </w:rPr>
        <w:t>Dynamic</w:t>
      </w:r>
      <w:r w:rsidR="003C76B8" w:rsidRPr="00D942F5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Pr="00C74B20">
        <w:rPr>
          <w:rFonts w:ascii="Times New Roman" w:hAnsi="Times New Roman" w:cs="Times New Roman"/>
          <w:sz w:val="36"/>
          <w:szCs w:val="36"/>
        </w:rPr>
        <w:t>”</w:t>
      </w:r>
    </w:p>
    <w:p w14:paraId="45B561B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734A41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3F47B1B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52365F8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5A0BA68C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0C011F5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221BA485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9835557" w14:textId="77777777"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14:paraId="1E94C5EF" w14:textId="77777777" w:rsidR="004E64AB" w:rsidRPr="00780C03" w:rsidRDefault="004E64AB" w:rsidP="00D942F5">
      <w:pPr>
        <w:rPr>
          <w:rFonts w:ascii="Times New Roman" w:hAnsi="Times New Roman" w:cs="Times New Roman"/>
          <w:lang w:val="uk-UA"/>
        </w:rPr>
      </w:pPr>
    </w:p>
    <w:p w14:paraId="4C7A14C6" w14:textId="53829298" w:rsidR="004E64AB" w:rsidRPr="00780C03" w:rsidRDefault="004E64AB" w:rsidP="00D942F5">
      <w:pPr>
        <w:spacing w:line="276" w:lineRule="auto"/>
        <w:ind w:left="6096"/>
        <w:jc w:val="both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</w:t>
      </w:r>
      <w:r w:rsidR="00671B6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027BDD8E" w14:textId="1D25B9F8" w:rsidR="004E64AB" w:rsidRPr="00780C03" w:rsidRDefault="00D942F5" w:rsidP="00D942F5">
      <w:pPr>
        <w:spacing w:line="276" w:lineRule="auto"/>
        <w:ind w:left="6096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="004E64AB"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</w:t>
      </w:r>
      <w:r w:rsidR="00C74B20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="00671B6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E64AB"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групи</w:t>
      </w:r>
    </w:p>
    <w:p w14:paraId="64EF3A18" w14:textId="4151CC1B" w:rsidR="004E64AB" w:rsidRPr="00780C03" w:rsidRDefault="00D942F5" w:rsidP="00D942F5">
      <w:pPr>
        <w:spacing w:line="276" w:lineRule="auto"/>
        <w:ind w:left="5670" w:firstLine="276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="00C74B20">
        <w:rPr>
          <w:rFonts w:ascii="Times New Roman" w:hAnsi="Times New Roman" w:cs="Times New Roman"/>
          <w:color w:val="000000"/>
          <w:sz w:val="28"/>
          <w:szCs w:val="28"/>
          <w:lang w:val="uk-UA"/>
        </w:rPr>
        <w:t>Яровий В.С.</w:t>
      </w:r>
      <w:bookmarkStart w:id="0" w:name="_GoBack"/>
      <w:bookmarkEnd w:id="0"/>
    </w:p>
    <w:p w14:paraId="084BE0FC" w14:textId="188825D5" w:rsidR="004E64AB" w:rsidRDefault="004E64AB" w:rsidP="00D942F5">
      <w:pPr>
        <w:spacing w:line="276" w:lineRule="auto"/>
        <w:ind w:left="5812" w:firstLine="27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</w:t>
      </w:r>
      <w:r w:rsidR="00D942F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:          </w:t>
      </w:r>
      <w:r w:rsidR="00D942F5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     </w:t>
      </w:r>
    </w:p>
    <w:p w14:paraId="7C96E482" w14:textId="1797F5EA" w:rsidR="00671B69" w:rsidRPr="00D942F5" w:rsidRDefault="00671B69" w:rsidP="00D942F5">
      <w:pPr>
        <w:spacing w:line="276" w:lineRule="auto"/>
        <w:ind w:left="5812" w:firstLine="276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В.О.</w:t>
      </w:r>
    </w:p>
    <w:p w14:paraId="6202DD3D" w14:textId="77777777" w:rsidR="004E64AB" w:rsidRPr="00780C03" w:rsidRDefault="004E64AB" w:rsidP="00D942F5">
      <w:pPr>
        <w:spacing w:after="24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2EE681F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F1D2383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BE81F8D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30F1839" w14:textId="77777777"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5211ECB" w14:textId="77777777"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2A734A6" w14:textId="77777777"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14:paraId="139BBB85" w14:textId="77777777" w:rsidR="00B858D2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  <w:r>
        <w:rPr>
          <w:noProof/>
          <w:lang w:eastAsia="ru-RU" w:bidi="ar-SA"/>
        </w:rPr>
        <w:drawing>
          <wp:inline distT="0" distB="0" distL="0" distR="0" wp14:anchorId="521063DF" wp14:editId="59D433F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907E" w14:textId="77777777" w:rsidR="003C76B8" w:rsidRPr="00671B69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671B6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br w:type="page"/>
      </w:r>
    </w:p>
    <w:p w14:paraId="31350DF0" w14:textId="77777777" w:rsidR="003C76B8" w:rsidRPr="00671B69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RIP</w:t>
      </w:r>
    </w:p>
    <w:p w14:paraId="5B6473B2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CDB1972" wp14:editId="3C6C0E85">
            <wp:extent cx="4648849" cy="1619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66C1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875D192" wp14:editId="7AF58BED">
            <wp:extent cx="5940425" cy="1864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D3F5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6BE9094F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OSPF</w:t>
      </w:r>
    </w:p>
    <w:p w14:paraId="66171B73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90604A6" wp14:editId="36ED3064">
            <wp:extent cx="5940425" cy="969819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630" cy="9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44664F3C" wp14:editId="23FA81A6">
            <wp:extent cx="5940425" cy="13493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F71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 w:type="page"/>
      </w:r>
    </w:p>
    <w:p w14:paraId="4C4864C5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>BGP</w:t>
      </w:r>
    </w:p>
    <w:p w14:paraId="104EC7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C4C7068" wp14:editId="7B811AF9">
            <wp:extent cx="5940425" cy="19157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2F4B074" wp14:editId="20221E7F">
            <wp:extent cx="5534797" cy="37819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4B47" w14:textId="77777777" w:rsidR="003C76B8" w:rsidRDefault="003C76B8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br w:type="page"/>
      </w:r>
    </w:p>
    <w:p w14:paraId="4B7BB3CA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EIGRP</w:t>
      </w:r>
    </w:p>
    <w:p w14:paraId="63AD33C8" w14:textId="77777777" w:rsid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7F8A522" wp14:editId="78E3EFA0">
            <wp:extent cx="5940425" cy="10902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72FA" w14:textId="77777777" w:rsidR="003C76B8" w:rsidRPr="003C76B8" w:rsidRDefault="003C76B8" w:rsidP="003C76B8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B6CCB01" wp14:editId="77B4C532">
            <wp:extent cx="4715533" cy="418205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82D7" w14:textId="77777777" w:rsidR="00B858D2" w:rsidRPr="003C76B8" w:rsidRDefault="00B858D2" w:rsidP="00B858D2">
      <w:pPr>
        <w:spacing w:line="360" w:lineRule="auto"/>
        <w:rPr>
          <w:b/>
          <w:szCs w:val="28"/>
        </w:rPr>
      </w:pPr>
    </w:p>
    <w:p w14:paraId="105B376B" w14:textId="77777777" w:rsidR="00022436" w:rsidRDefault="00022436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669B806" w14:textId="77777777" w:rsidR="003F2885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0C581D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412EFC4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5852A50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20B51F6C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F833C56" w14:textId="77777777" w:rsidR="00427D91" w:rsidRDefault="00427D91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8AEA1BB" w14:textId="77777777" w:rsidR="00427D91" w:rsidRPr="003C76B8" w:rsidRDefault="00427D91" w:rsidP="00CF3FA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sectPr w:rsidR="00427D91" w:rsidRPr="003C7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671B69"/>
    <w:rsid w:val="00750D5D"/>
    <w:rsid w:val="00780C03"/>
    <w:rsid w:val="007A31A2"/>
    <w:rsid w:val="00B858D2"/>
    <w:rsid w:val="00C74B20"/>
    <w:rsid w:val="00CF3FA9"/>
    <w:rsid w:val="00D20306"/>
    <w:rsid w:val="00D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2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C74B20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C74B20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C74B20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C74B20"/>
    <w:rPr>
      <w:rFonts w:ascii="Tahoma" w:eastAsia="Noto Sans CJK SC" w:hAnsi="Tahoma" w:cs="Mangal"/>
      <w:kern w:val="2"/>
      <w:sz w:val="16"/>
      <w:szCs w:val="1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Обліковий запис Microsoft</dc:creator>
  <cp:lastModifiedBy>Валентин Яровий</cp:lastModifiedBy>
  <cp:revision>2</cp:revision>
  <dcterms:created xsi:type="dcterms:W3CDTF">2023-07-10T09:40:00Z</dcterms:created>
  <dcterms:modified xsi:type="dcterms:W3CDTF">2023-07-10T09:40:00Z</dcterms:modified>
</cp:coreProperties>
</file>