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AA" w:rsidRDefault="00997EAA" w:rsidP="00997EAA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Respiratory Acidosis</w:t>
      </w:r>
    </w:p>
    <w:p w:rsidR="00997EAA" w:rsidRDefault="00997EAA" w:rsidP="00997EAA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997EAA" w:rsidRDefault="00997EAA" w:rsidP="00997EAA">
      <w:pPr>
        <w:rPr>
          <w:rFonts w:ascii="Arial" w:hAnsi="Arial"/>
          <w:sz w:val="26"/>
        </w:rPr>
      </w:pPr>
      <w:r w:rsidRPr="008A51BC">
        <w:rPr>
          <w:noProof/>
        </w:rPr>
        <w:pict>
          <v:line id="_x0000_s1026" style="position:absolute;z-index:251658240" from="0,2.9pt" to="324pt,2.95pt" o:allowincell="f" strokeweight="2pt">
            <v:stroke startarrowwidth="narrow" startarrowlength="short" endarrowwidth="narrow" endarrowlength="short"/>
          </v:line>
        </w:pict>
      </w:r>
    </w:p>
    <w:p w:rsidR="00997EAA" w:rsidRDefault="00997EAA" w:rsidP="00997EAA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Accumulation of carbon dioxide in the body lowers </w:t>
      </w:r>
      <w:proofErr w:type="spellStart"/>
      <w:r>
        <w:rPr>
          <w:rFonts w:ascii="Arial" w:hAnsi="Arial"/>
          <w:sz w:val="24"/>
        </w:rPr>
        <w:t>pH.</w:t>
      </w:r>
      <w:proofErr w:type="spellEnd"/>
      <w:r>
        <w:rPr>
          <w:rFonts w:ascii="Arial" w:hAnsi="Arial"/>
          <w:sz w:val="24"/>
        </w:rPr>
        <w:t xml:space="preserve"> This condition is called </w:t>
      </w:r>
      <w:r>
        <w:rPr>
          <w:rFonts w:ascii="Arial" w:hAnsi="Arial"/>
          <w:i/>
          <w:sz w:val="24"/>
        </w:rPr>
        <w:t>respiratory acidosis</w:t>
      </w:r>
      <w:r>
        <w:rPr>
          <w:rFonts w:ascii="Arial" w:hAnsi="Arial"/>
          <w:sz w:val="24"/>
        </w:rPr>
        <w:t>.</w:t>
      </w:r>
    </w:p>
    <w:p w:rsidR="00997EAA" w:rsidRDefault="00997EAA" w:rsidP="00997EAA">
      <w:pPr>
        <w:ind w:left="720"/>
        <w:rPr>
          <w:rFonts w:ascii="Arial" w:hAnsi="Arial"/>
          <w:sz w:val="24"/>
        </w:rPr>
      </w:pPr>
    </w:p>
    <w:p w:rsidR="00997EAA" w:rsidRDefault="00997EAA" w:rsidP="00997EAA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In this exercise, we make the patient inhale some carbon dioxide and this leads to respiratory acidosis</w:t>
      </w:r>
    </w:p>
    <w:p w:rsidR="00997EAA" w:rsidRDefault="00997EAA" w:rsidP="00997EAA">
      <w:pPr>
        <w:ind w:left="720"/>
        <w:rPr>
          <w:rFonts w:ascii="Arial" w:hAnsi="Arial"/>
          <w:sz w:val="24"/>
        </w:rPr>
      </w:pPr>
    </w:p>
    <w:p w:rsidR="00997EAA" w:rsidRDefault="00D117F6" w:rsidP="00997EAA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Respiratory Acidosis Protocol</w:t>
      </w:r>
    </w:p>
    <w:p w:rsidR="00997EAA" w:rsidRDefault="00997EAA" w:rsidP="00997EAA">
      <w:pPr>
        <w:ind w:left="720"/>
        <w:rPr>
          <w:rFonts w:ascii="Arial" w:hAnsi="Arial"/>
          <w:sz w:val="24"/>
        </w:rPr>
      </w:pPr>
    </w:p>
    <w:p w:rsidR="00997EAA" w:rsidRDefault="00D117F6" w:rsidP="00D117F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 w:rsidRPr="00D117F6">
        <w:rPr>
          <w:rFonts w:ascii="Arial" w:hAnsi="Arial"/>
          <w:sz w:val="24"/>
          <w:u w:val="single"/>
        </w:rPr>
        <w:t>R</w:t>
      </w:r>
      <w:r w:rsidRPr="00D117F6">
        <w:rPr>
          <w:rFonts w:ascii="Arial" w:hAnsi="Arial"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record the control data.</w:t>
      </w:r>
    </w:p>
    <w:p w:rsidR="00997EAA" w:rsidRDefault="00D117F6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Go to</w:t>
      </w: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>. Slide the inhaled CO2 concentration up to 5% and click the gas tank switch to on. Advance the solution and record pertinent data.</w:t>
      </w:r>
    </w:p>
    <w:p w:rsidR="00D117F6" w:rsidRDefault="00D117F6" w:rsidP="00997EAA">
      <w:pPr>
        <w:ind w:left="720"/>
        <w:rPr>
          <w:rFonts w:ascii="Arial" w:hAnsi="Arial"/>
          <w:sz w:val="24"/>
        </w:rPr>
      </w:pPr>
    </w:p>
    <w:p w:rsidR="00D117F6" w:rsidRDefault="00D117F6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the falling pH as CO2 accumulates. Note also that inhaled CO2 stimulates ventilation.</w:t>
      </w:r>
    </w:p>
    <w:p w:rsidR="00D117F6" w:rsidRDefault="00D117F6" w:rsidP="00997EAA">
      <w:pPr>
        <w:ind w:left="720"/>
        <w:rPr>
          <w:rFonts w:ascii="Arial" w:hAnsi="Arial"/>
          <w:sz w:val="24"/>
        </w:rPr>
      </w:pPr>
    </w:p>
    <w:p w:rsidR="00D117F6" w:rsidRDefault="00D117F6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Use</w:t>
      </w:r>
      <w:r w:rsidR="00440147">
        <w:rPr>
          <w:rFonts w:ascii="Arial" w:hAnsi="Arial"/>
          <w:sz w:val="24"/>
        </w:rPr>
        <w:t xml:space="preserve"> </w:t>
      </w:r>
      <w:r w:rsidR="00440147"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147">
        <w:rPr>
          <w:rFonts w:ascii="Arial" w:hAnsi="Arial"/>
          <w:sz w:val="24"/>
        </w:rPr>
        <w:t xml:space="preserve"> and </w:t>
      </w:r>
      <w:r w:rsidR="00440147">
        <w:rPr>
          <w:rFonts w:ascii="Arial" w:hAnsi="Arial"/>
          <w:noProof/>
        </w:rPr>
        <w:drawing>
          <wp:inline distT="0" distB="0" distL="0" distR="0">
            <wp:extent cx="314325" cy="29527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147">
        <w:rPr>
          <w:rFonts w:ascii="Arial" w:hAnsi="Arial"/>
          <w:sz w:val="24"/>
        </w:rPr>
        <w:t xml:space="preserve"> to track CO2 and </w:t>
      </w:r>
      <w:proofErr w:type="spellStart"/>
      <w:r w:rsidR="00440147">
        <w:rPr>
          <w:rFonts w:ascii="Arial" w:hAnsi="Arial"/>
          <w:sz w:val="24"/>
        </w:rPr>
        <w:t>pH.</w:t>
      </w:r>
      <w:proofErr w:type="spellEnd"/>
      <w:r w:rsidR="00440147">
        <w:rPr>
          <w:rFonts w:ascii="Arial" w:hAnsi="Arial"/>
          <w:sz w:val="24"/>
        </w:rPr>
        <w:t xml:space="preserve"> Use </w:t>
      </w:r>
      <w:r w:rsidR="00440147"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147">
        <w:rPr>
          <w:rFonts w:ascii="Arial" w:hAnsi="Arial"/>
          <w:sz w:val="24"/>
        </w:rPr>
        <w:t xml:space="preserve"> to track ventilation.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</w:p>
    <w:p w:rsidR="00440147" w:rsidRDefault="00440147" w:rsidP="00997EAA">
      <w:pPr>
        <w:ind w:left="720"/>
        <w:rPr>
          <w:rFonts w:ascii="Arial" w:hAnsi="Arial"/>
          <w:sz w:val="24"/>
        </w:rPr>
      </w:pPr>
      <w:r w:rsidRPr="00440147">
        <w:rPr>
          <w:rFonts w:ascii="Arial" w:hAnsi="Arial"/>
          <w:sz w:val="24"/>
        </w:rPr>
        <w:drawing>
          <wp:inline distT="0" distB="0" distL="0" distR="0">
            <wp:extent cx="314325" cy="2952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Venous pCO2 (mmHg)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Venous [H+] (</w:t>
      </w:r>
      <w:proofErr w:type="spellStart"/>
      <w:r>
        <w:rPr>
          <w:rFonts w:ascii="Arial" w:hAnsi="Arial"/>
          <w:sz w:val="24"/>
        </w:rPr>
        <w:t>nEq</w:t>
      </w:r>
      <w:proofErr w:type="spellEnd"/>
      <w:r>
        <w:rPr>
          <w:rFonts w:ascii="Arial" w:hAnsi="Arial"/>
          <w:sz w:val="24"/>
        </w:rPr>
        <w:t>/L)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Venous [HCO3-] (</w:t>
      </w:r>
      <w:proofErr w:type="spellStart"/>
      <w:r>
        <w:rPr>
          <w:rFonts w:ascii="Arial" w:hAnsi="Arial"/>
          <w:sz w:val="24"/>
        </w:rPr>
        <w:t>mEq</w:t>
      </w:r>
      <w:proofErr w:type="spellEnd"/>
      <w:r>
        <w:rPr>
          <w:rFonts w:ascii="Arial" w:hAnsi="Arial"/>
          <w:sz w:val="24"/>
        </w:rPr>
        <w:t>/L)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Venous pH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Venous pO2 (mmHg)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</w:p>
    <w:p w:rsidR="00440147" w:rsidRDefault="00440147" w:rsidP="00997EAA">
      <w:pPr>
        <w:ind w:left="720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 Min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 Min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 Min</w:t>
            </w: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pCO2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[H+]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[HCO3-]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pH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</w:tbl>
    <w:p w:rsidR="00997EAA" w:rsidRDefault="00997EAA" w:rsidP="00D117F6">
      <w:pPr>
        <w:rPr>
          <w:rFonts w:ascii="Arial" w:hAnsi="Arial"/>
          <w:sz w:val="24"/>
        </w:rPr>
      </w:pPr>
    </w:p>
    <w:p w:rsidR="00BE6471" w:rsidRDefault="00BE6471" w:rsidP="00D117F6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lastRenderedPageBreak/>
        <w:t>Plot venous pH as a function of venous pCO2 on the coordinates below.</w:t>
      </w:r>
      <w:proofErr w:type="gramEnd"/>
      <w:r w:rsidR="00D319D2">
        <w:rPr>
          <w:rFonts w:ascii="Arial" w:hAnsi="Arial"/>
          <w:noProof/>
          <w:sz w:val="24"/>
        </w:rPr>
        <w:t xml:space="preserve"> </w:t>
      </w:r>
      <w:r w:rsidR="00D319D2">
        <w:rPr>
          <w:rFonts w:ascii="Arial" w:hAnsi="Arial"/>
          <w:noProof/>
          <w:sz w:val="24"/>
        </w:rPr>
        <w:drawing>
          <wp:inline distT="0" distB="0" distL="0" distR="0">
            <wp:extent cx="3105150" cy="1543050"/>
            <wp:effectExtent l="19050" t="0" r="0" b="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2E9" w:rsidRDefault="002452E9" w:rsidP="00D117F6">
      <w:pPr>
        <w:rPr>
          <w:rFonts w:ascii="Arial" w:hAnsi="Arial"/>
          <w:sz w:val="24"/>
        </w:rPr>
      </w:pPr>
    </w:p>
    <w:p w:rsidR="002452E9" w:rsidRDefault="002452E9" w:rsidP="00D117F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can use hyperventilation to create lower than normal blood carbon dioxide levels. Go to </w:t>
      </w:r>
      <w:r w:rsidRPr="002452E9">
        <w:rPr>
          <w:rFonts w:ascii="Arial" w:hAnsi="Arial"/>
          <w:sz w:val="24"/>
        </w:rPr>
        <w:drawing>
          <wp:inline distT="0" distB="0" distL="0" distR="0">
            <wp:extent cx="323850" cy="29527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and slide the basic respiratory drive in the respiratory center up to a higher value.</w:t>
      </w:r>
    </w:p>
    <w:p w:rsidR="002452E9" w:rsidRDefault="002452E9" w:rsidP="00D117F6">
      <w:pPr>
        <w:rPr>
          <w:rFonts w:ascii="Arial" w:hAnsi="Arial"/>
          <w:sz w:val="24"/>
        </w:rPr>
      </w:pPr>
    </w:p>
    <w:p w:rsidR="002452E9" w:rsidRDefault="002452E9" w:rsidP="00D117F6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CO2 </w:t>
      </w:r>
      <w:proofErr w:type="gramStart"/>
      <w:r>
        <w:rPr>
          <w:rFonts w:ascii="Arial" w:hAnsi="Arial"/>
          <w:sz w:val="28"/>
          <w:szCs w:val="28"/>
        </w:rPr>
        <w:t>And</w:t>
      </w:r>
      <w:proofErr w:type="gramEnd"/>
      <w:r>
        <w:rPr>
          <w:rFonts w:ascii="Arial" w:hAnsi="Arial"/>
          <w:sz w:val="28"/>
          <w:szCs w:val="28"/>
        </w:rPr>
        <w:t xml:space="preserve"> Ventilation</w:t>
      </w:r>
    </w:p>
    <w:p w:rsidR="002452E9" w:rsidRDefault="002452E9" w:rsidP="00D117F6">
      <w:pPr>
        <w:rPr>
          <w:rFonts w:ascii="Arial" w:hAnsi="Arial"/>
          <w:sz w:val="28"/>
          <w:szCs w:val="28"/>
        </w:rPr>
      </w:pPr>
    </w:p>
    <w:p w:rsidR="002452E9" w:rsidRDefault="002452E9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CO2 stimulates ventilation by way of changes in pH in the brain’s respiratory center.</w:t>
      </w:r>
    </w:p>
    <w:p w:rsidR="002452E9" w:rsidRDefault="002452E9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Normally, arterial pCO2 does not change a lot and the stimulatory effect of CO2 on ventilation remains hidden. In this exercise, we’ll observe the effect of arterial pCO2 on ventilation, using CO2 </w:t>
      </w:r>
      <w:r w:rsidR="0075204E">
        <w:rPr>
          <w:rFonts w:ascii="Arial" w:hAnsi="Arial"/>
          <w:sz w:val="24"/>
          <w:szCs w:val="24"/>
        </w:rPr>
        <w:t>inhalation as a stimulus.</w:t>
      </w:r>
    </w:p>
    <w:p w:rsidR="0075204E" w:rsidRDefault="0075204E" w:rsidP="00D117F6">
      <w:pPr>
        <w:rPr>
          <w:rFonts w:ascii="Arial" w:hAnsi="Arial"/>
          <w:sz w:val="24"/>
          <w:szCs w:val="24"/>
        </w:rPr>
      </w:pPr>
    </w:p>
    <w:p w:rsidR="0075204E" w:rsidRDefault="0075204E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Click </w:t>
      </w:r>
      <w:r>
        <w:rPr>
          <w:rFonts w:ascii="Arial" w:hAnsi="Arial"/>
          <w:sz w:val="24"/>
          <w:szCs w:val="24"/>
          <w:u w:val="single"/>
        </w:rPr>
        <w:t>R</w:t>
      </w:r>
      <w:r>
        <w:rPr>
          <w:rFonts w:ascii="Arial" w:hAnsi="Arial"/>
          <w:sz w:val="24"/>
          <w:szCs w:val="24"/>
        </w:rPr>
        <w:t>estart to reestablish initial conditions and record the control data.</w:t>
      </w:r>
    </w:p>
    <w:p w:rsidR="0075204E" w:rsidRDefault="0075204E" w:rsidP="00D117F6">
      <w:pPr>
        <w:rPr>
          <w:rFonts w:ascii="Arial" w:hAnsi="Arial"/>
          <w:sz w:val="24"/>
          <w:szCs w:val="24"/>
        </w:rPr>
      </w:pPr>
    </w:p>
    <w:p w:rsidR="0075204E" w:rsidRDefault="0075204E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Go </w:t>
      </w:r>
      <w:proofErr w:type="gramStart"/>
      <w:r>
        <w:rPr>
          <w:rFonts w:ascii="Arial" w:hAnsi="Arial"/>
          <w:sz w:val="24"/>
          <w:szCs w:val="24"/>
        </w:rPr>
        <w:t xml:space="preserve">to </w:t>
      </w:r>
      <w:proofErr w:type="gramEnd"/>
      <w:r w:rsidRPr="0075204E">
        <w:rPr>
          <w:rFonts w:ascii="Arial" w:hAnsi="Arial"/>
          <w:sz w:val="24"/>
          <w:szCs w:val="24"/>
        </w:rPr>
        <w:drawing>
          <wp:inline distT="0" distB="0" distL="0" distR="0">
            <wp:extent cx="323850" cy="29527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. Slide the inhaled CO2 concentration up to 2% and click the gas tanks switch to on. Advance the solution for 30 minutes and record pertinent data.</w:t>
      </w:r>
    </w:p>
    <w:p w:rsidR="0075204E" w:rsidRDefault="0075204E" w:rsidP="00D117F6">
      <w:pPr>
        <w:rPr>
          <w:rFonts w:ascii="Arial" w:hAnsi="Arial"/>
          <w:sz w:val="24"/>
          <w:szCs w:val="24"/>
        </w:rPr>
      </w:pPr>
    </w:p>
    <w:p w:rsidR="0075204E" w:rsidRDefault="0075204E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Repeat protocol at CO2 concentrations of 4%, 6% and 8%</w:t>
      </w:r>
    </w:p>
    <w:p w:rsidR="0075204E" w:rsidRDefault="0075204E" w:rsidP="00D117F6">
      <w:pPr>
        <w:rPr>
          <w:rFonts w:ascii="Arial" w:hAnsi="Arial"/>
          <w:sz w:val="24"/>
          <w:szCs w:val="24"/>
        </w:rPr>
      </w:pPr>
    </w:p>
    <w:p w:rsidR="0075204E" w:rsidRDefault="0075204E" w:rsidP="00D117F6">
      <w:pPr>
        <w:rPr>
          <w:rFonts w:ascii="Arial" w:hAnsi="Arial"/>
          <w:sz w:val="24"/>
          <w:szCs w:val="24"/>
        </w:rPr>
      </w:pPr>
      <w:r w:rsidRPr="0075204E">
        <w:rPr>
          <w:rFonts w:ascii="Arial" w:hAnsi="Arial"/>
          <w:sz w:val="24"/>
          <w:szCs w:val="24"/>
        </w:rPr>
        <w:drawing>
          <wp:inline distT="0" distB="0" distL="0" distR="0">
            <wp:extent cx="323850" cy="295275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 xml:space="preserve">   Arterial pCO2 (mmHg) and pH</w:t>
      </w:r>
    </w:p>
    <w:p w:rsidR="0075204E" w:rsidRPr="0075204E" w:rsidRDefault="0075204E" w:rsidP="00D117F6">
      <w:pPr>
        <w:rPr>
          <w:rFonts w:ascii="Arial" w:hAnsi="Arial"/>
          <w:sz w:val="24"/>
          <w:szCs w:val="24"/>
        </w:rPr>
      </w:pPr>
    </w:p>
    <w:p w:rsidR="002452E9" w:rsidRDefault="0075204E" w:rsidP="00997EAA">
      <w:pPr>
        <w:rPr>
          <w:rFonts w:ascii="Arial" w:hAnsi="Arial"/>
          <w:sz w:val="24"/>
          <w:szCs w:val="24"/>
        </w:rPr>
      </w:pPr>
      <w:r w:rsidRPr="0075204E">
        <w:rPr>
          <w:rFonts w:ascii="Arial" w:hAnsi="Arial"/>
          <w:sz w:val="28"/>
        </w:rPr>
        <w:drawing>
          <wp:inline distT="0" distB="0" distL="0" distR="0">
            <wp:extent cx="323850" cy="295275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</w:rPr>
        <w:t xml:space="preserve">  </w:t>
      </w:r>
      <w:r>
        <w:rPr>
          <w:rFonts w:ascii="Arial" w:hAnsi="Arial"/>
          <w:sz w:val="24"/>
          <w:szCs w:val="24"/>
        </w:rPr>
        <w:t>Total Ventilation (L/Min)</w:t>
      </w:r>
    </w:p>
    <w:p w:rsidR="0075204E" w:rsidRDefault="0075204E" w:rsidP="00997EAA">
      <w:pPr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5204E" w:rsidTr="0075204E"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Inhaled CO2 (%)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</w:tr>
      <w:tr w:rsidR="0075204E" w:rsidTr="0075204E"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Arterial pCO2</w:t>
            </w: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75204E" w:rsidTr="0075204E"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Arterial pH</w:t>
            </w: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75204E" w:rsidTr="0075204E"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Ventilation</w:t>
            </w: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75204E" w:rsidRDefault="0075204E" w:rsidP="00997EAA">
      <w:pPr>
        <w:rPr>
          <w:rFonts w:ascii="Arial" w:hAnsi="Arial"/>
          <w:sz w:val="24"/>
          <w:szCs w:val="24"/>
        </w:rPr>
      </w:pPr>
    </w:p>
    <w:p w:rsidR="00D319D2" w:rsidRPr="0075204E" w:rsidRDefault="0075204E" w:rsidP="00997EAA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lastRenderedPageBreak/>
        <w:t>Plot total ventilation as a function arterial pCO2 on the coordinates below.</w:t>
      </w:r>
      <w:proofErr w:type="gramEnd"/>
      <w:r w:rsidR="00D319D2" w:rsidRPr="00D319D2">
        <w:rPr>
          <w:rFonts w:ascii="Arial" w:hAnsi="Arial"/>
          <w:sz w:val="24"/>
          <w:szCs w:val="24"/>
        </w:rPr>
        <w:drawing>
          <wp:inline distT="0" distB="0" distL="0" distR="0">
            <wp:extent cx="2171700" cy="1371600"/>
            <wp:effectExtent l="19050" t="0" r="0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9D2" w:rsidRPr="0075204E" w:rsidSect="00FF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EAA"/>
    <w:rsid w:val="001D0513"/>
    <w:rsid w:val="002452E9"/>
    <w:rsid w:val="00440147"/>
    <w:rsid w:val="004A121A"/>
    <w:rsid w:val="0075204E"/>
    <w:rsid w:val="00972A72"/>
    <w:rsid w:val="00997EAA"/>
    <w:rsid w:val="00A5292A"/>
    <w:rsid w:val="00BE6471"/>
    <w:rsid w:val="00D117F6"/>
    <w:rsid w:val="00D319D2"/>
    <w:rsid w:val="00FF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0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11E85-AF70-41D0-BC98-D7C3DB4A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2011-06-16T15:41:00Z</dcterms:created>
  <dcterms:modified xsi:type="dcterms:W3CDTF">2011-06-16T15:41:00Z</dcterms:modified>
</cp:coreProperties>
</file>