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427" w:rsidRDefault="004C7427" w:rsidP="004C7427">
      <w:pPr>
        <w:tabs>
          <w:tab w:val="right" w:leader="underscore" w:pos="6480"/>
        </w:tabs>
        <w:rPr>
          <w:rFonts w:ascii="Arial" w:hAnsi="Arial"/>
          <w:sz w:val="52"/>
        </w:rPr>
      </w:pPr>
      <w:r>
        <w:rPr>
          <w:rFonts w:ascii="Arial" w:hAnsi="Arial"/>
          <w:sz w:val="52"/>
        </w:rPr>
        <w:t>Ms. Nance</w:t>
      </w:r>
    </w:p>
    <w:p w:rsidR="004C7427" w:rsidRDefault="004C7427" w:rsidP="004C7427">
      <w:pPr>
        <w:tabs>
          <w:tab w:val="right" w:leader="underscore" w:pos="6480"/>
        </w:tabs>
        <w:rPr>
          <w:rFonts w:ascii="Arial" w:hAnsi="Arial"/>
          <w:sz w:val="24"/>
        </w:rPr>
      </w:pPr>
    </w:p>
    <w:p w:rsidR="004C7427" w:rsidRDefault="004C7427" w:rsidP="004C7427">
      <w:pPr>
        <w:rPr>
          <w:rFonts w:ascii="Arial" w:hAnsi="Arial"/>
          <w:sz w:val="26"/>
        </w:rPr>
      </w:pPr>
      <w:r>
        <w:rPr>
          <w:noProof/>
        </w:rPr>
        <w:pict>
          <v:line id="_x0000_s1029" style="position:absolute;z-index:251660288" from="0,2.9pt" to="324pt,2.95pt" o:allowincell="f" strokeweight="2pt"/>
        </w:pict>
      </w:r>
    </w:p>
    <w:p w:rsidR="004C7427" w:rsidRDefault="004C7427" w:rsidP="004C7427">
      <w:pPr>
        <w:ind w:left="720"/>
        <w:rPr>
          <w:rFonts w:ascii="Arial" w:hAnsi="Arial"/>
          <w:vanish/>
          <w:sz w:val="24"/>
        </w:rPr>
      </w:pPr>
      <w:r>
        <w:rPr>
          <w:rFonts w:ascii="Arial" w:hAnsi="Arial"/>
          <w:vanish/>
          <w:sz w:val="24"/>
        </w:rPr>
        <w:t>Ms. Nance has chronic heart failure.</w:t>
      </w:r>
    </w:p>
    <w:p w:rsidR="004C7427" w:rsidRDefault="004C7427" w:rsidP="004C7427">
      <w:pPr>
        <w:ind w:left="720"/>
        <w:rPr>
          <w:rFonts w:ascii="Arial" w:hAnsi="Arial"/>
          <w:vanish/>
          <w:sz w:val="24"/>
        </w:rPr>
      </w:pPr>
    </w:p>
    <w:p w:rsidR="004C7427" w:rsidRDefault="004C7427" w:rsidP="004C7427">
      <w:pPr>
        <w:ind w:left="720"/>
        <w:rPr>
          <w:rFonts w:ascii="Arial" w:hAnsi="Arial"/>
          <w:vanish/>
          <w:sz w:val="24"/>
        </w:rPr>
      </w:pPr>
    </w:p>
    <w:p w:rsidR="004C7427" w:rsidRDefault="004C7427" w:rsidP="004C7427">
      <w:pPr>
        <w:ind w:left="720"/>
        <w:rPr>
          <w:rFonts w:ascii="Arial" w:hAnsi="Arial"/>
          <w:vanish/>
          <w:sz w:val="24"/>
        </w:rPr>
      </w:pPr>
    </w:p>
    <w:p w:rsidR="004C7427" w:rsidRDefault="004C7427" w:rsidP="004C7427">
      <w:pPr>
        <w:ind w:left="720"/>
        <w:rPr>
          <w:rFonts w:ascii="Arial" w:hAnsi="Arial"/>
          <w:vanish/>
          <w:sz w:val="24"/>
        </w:rPr>
      </w:pPr>
    </w:p>
    <w:p w:rsidR="004C7427" w:rsidRDefault="004C7427" w:rsidP="004C7427">
      <w:pPr>
        <w:ind w:left="720"/>
        <w:rPr>
          <w:rFonts w:ascii="Arial" w:hAnsi="Arial"/>
          <w:vanish/>
          <w:sz w:val="24"/>
        </w:rPr>
      </w:pPr>
    </w:p>
    <w:p w:rsidR="004C7427" w:rsidRDefault="004C7427" w:rsidP="004C7427">
      <w:pPr>
        <w:ind w:left="720"/>
        <w:rPr>
          <w:rFonts w:ascii="Arial" w:hAnsi="Arial"/>
          <w:sz w:val="24"/>
        </w:rPr>
      </w:pPr>
      <w:r>
        <w:rPr>
          <w:rFonts w:ascii="Arial" w:hAnsi="Arial"/>
          <w:sz w:val="24"/>
        </w:rPr>
        <w:t xml:space="preserve">Load Ms. Nance (MS_NANCE.ICS)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Is Ms. Nance OK?  Actually, the thumbnail sketch on the </w:t>
      </w:r>
      <w:r>
        <w:rPr>
          <w:rFonts w:ascii="Arial" w:hAnsi="Arial"/>
          <w:noProof/>
        </w:rPr>
        <w:drawing>
          <wp:inline distT="0" distB="0" distL="0" distR="0">
            <wp:extent cx="209550" cy="190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suggests there may be problems.  Ms. Nance complains that she tires easily and sometimes can't get enough air.</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Check Ms. Nance’s blood pressure, heart rate, temperature and respiration using the </w:t>
      </w:r>
      <w:r>
        <w:rPr>
          <w:rFonts w:ascii="Arial" w:hAnsi="Arial"/>
          <w:noProof/>
        </w:rPr>
        <w:drawing>
          <wp:inline distT="0" distB="0" distL="0" distR="0">
            <wp:extent cx="209550" cy="190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Normal values were taken from Norm Subject.</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476"/>
        <w:gridCol w:w="1440"/>
        <w:gridCol w:w="1674"/>
      </w:tblGrid>
      <w:tr w:rsidR="004C7427"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Blood Pressure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mmHg</w:t>
            </w:r>
          </w:p>
        </w:tc>
      </w:tr>
      <w:tr w:rsidR="004C7427"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Heart Rate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Beats / Min</w:t>
            </w:r>
          </w:p>
        </w:tc>
      </w:tr>
      <w:tr w:rsidR="004C7427"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Temperature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degree F</w:t>
            </w:r>
          </w:p>
        </w:tc>
      </w:tr>
      <w:tr w:rsidR="004C7427" w:rsidTr="001B601E">
        <w:tblPrEx>
          <w:tblCellMar>
            <w:top w:w="0" w:type="dxa"/>
            <w:bottom w:w="0" w:type="dxa"/>
          </w:tblCellMar>
        </w:tblPrEx>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Respiration Rate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Breaths / Min</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What values are abnormal and what does this tell you?</w:t>
      </w:r>
    </w:p>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Wait And See</w:t>
      </w:r>
    </w:p>
    <w:p w:rsidR="004C7427" w:rsidRDefault="004C7427" w:rsidP="004C7427">
      <w:pPr>
        <w:keepNext/>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First, we will observe Ms. Nance for a day to see if this is a stable condition.  Use the </w:t>
      </w:r>
      <w:r>
        <w:rPr>
          <w:rFonts w:ascii="Arial" w:hAnsi="Arial"/>
          <w:b/>
          <w:sz w:val="24"/>
          <w:u w:val="single"/>
        </w:rPr>
        <w:t>G</w:t>
      </w:r>
      <w:r>
        <w:rPr>
          <w:rFonts w:ascii="Arial" w:hAnsi="Arial"/>
          <w:b/>
          <w:sz w:val="24"/>
        </w:rPr>
        <w:t>o</w:t>
      </w:r>
      <w:r>
        <w:rPr>
          <w:rFonts w:ascii="Arial" w:hAnsi="Arial"/>
          <w:sz w:val="24"/>
        </w:rPr>
        <w:t xml:space="preserve"> main menu selection to advance the solution for 1 day.</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Note that if Ms. Nance should expire, you can request an autopsy report.  Use the </w:t>
      </w:r>
      <w:r>
        <w:rPr>
          <w:rFonts w:ascii="Arial" w:hAnsi="Arial"/>
          <w:b/>
          <w:sz w:val="24"/>
          <w:u w:val="single"/>
        </w:rPr>
        <w:t>V</w:t>
      </w:r>
      <w:r>
        <w:rPr>
          <w:rFonts w:ascii="Arial" w:hAnsi="Arial"/>
          <w:b/>
          <w:sz w:val="24"/>
        </w:rPr>
        <w:t>iew / Autopsy Report</w:t>
      </w:r>
      <w:r>
        <w:rPr>
          <w:rFonts w:ascii="Arial" w:hAnsi="Arial"/>
          <w:sz w:val="24"/>
        </w:rPr>
        <w:t xml:space="preserve"> </w:t>
      </w:r>
      <w:r>
        <w:rPr>
          <w:rFonts w:ascii="Arial" w:hAnsi="Arial"/>
          <w:sz w:val="24"/>
        </w:rPr>
        <w:lastRenderedPageBreak/>
        <w:t xml:space="preserve">main menu selection to install the autopsy report toolbar button.  Then click </w:t>
      </w:r>
      <w:r>
        <w:rPr>
          <w:rFonts w:ascii="Arial" w:hAnsi="Arial"/>
          <w:noProof/>
        </w:rPr>
        <w:drawing>
          <wp:inline distT="0" distB="0" distL="0" distR="0">
            <wp:extent cx="209550" cy="190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Autopsy Report.</w:t>
      </w:r>
    </w:p>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Blood Chemistry</w:t>
      </w:r>
    </w:p>
    <w:p w:rsidR="004C7427" w:rsidRDefault="004C7427" w:rsidP="004C7427">
      <w:pPr>
        <w:keepNext/>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It appears the Ms. Nance has a serious problem.  We'll start over.  Click the </w:t>
      </w:r>
      <w:r>
        <w:rPr>
          <w:rFonts w:ascii="Arial" w:hAnsi="Arial"/>
          <w:b/>
          <w:sz w:val="24"/>
          <w:u w:val="single"/>
        </w:rPr>
        <w:t>R</w:t>
      </w:r>
      <w:r>
        <w:rPr>
          <w:rFonts w:ascii="Arial" w:hAnsi="Arial"/>
          <w:b/>
          <w:sz w:val="24"/>
        </w:rPr>
        <w:t>estart</w:t>
      </w:r>
      <w:r>
        <w:rPr>
          <w:rFonts w:ascii="Arial" w:hAnsi="Arial"/>
          <w:sz w:val="24"/>
        </w:rPr>
        <w:t xml:space="preserve"> main menu selection to restart Ms. Nance.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Blood chemistry may be helpful.  Go to the </w:t>
      </w:r>
      <w:r>
        <w:rPr>
          <w:rFonts w:ascii="Arial" w:hAnsi="Arial"/>
          <w:noProof/>
        </w:rPr>
        <w:drawing>
          <wp:inline distT="0" distB="0" distL="0" distR="0">
            <wp:extent cx="2095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And Urine Samples panel.</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Check blood electrolytes.  Click Take Sample Now in the Venous Blood Sample box.  Are the blood electrolytes normal?</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440"/>
        <w:gridCol w:w="1440"/>
        <w:gridCol w:w="1134"/>
      </w:tblGrid>
      <w:tr w:rsidR="004C7427"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N. Subject</w:t>
            </w:r>
          </w:p>
        </w:tc>
        <w:tc>
          <w:tcPr>
            <w:tcW w:w="113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[Na+]</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145</w:t>
            </w:r>
          </w:p>
        </w:tc>
        <w:tc>
          <w:tcPr>
            <w:tcW w:w="113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mEq/L</w:t>
            </w:r>
          </w:p>
        </w:tc>
      </w:tr>
      <w:tr w:rsidR="004C7427"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[K+]</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mEq/L</w:t>
            </w:r>
          </w:p>
        </w:tc>
      </w:tr>
      <w:tr w:rsidR="004C7427"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[Cl-]</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108</w:t>
            </w:r>
          </w:p>
        </w:tc>
        <w:tc>
          <w:tcPr>
            <w:tcW w:w="113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mEq/L</w:t>
            </w:r>
          </w:p>
        </w:tc>
      </w:tr>
      <w:tr w:rsidR="004C7427"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[BUN]</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13</w:t>
            </w:r>
          </w:p>
        </w:tc>
        <w:tc>
          <w:tcPr>
            <w:tcW w:w="113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mG/dL</w:t>
            </w:r>
          </w:p>
        </w:tc>
      </w:tr>
      <w:tr w:rsidR="004C7427"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[Protein]</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6.9</w:t>
            </w:r>
          </w:p>
        </w:tc>
        <w:tc>
          <w:tcPr>
            <w:tcW w:w="113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G/dL</w:t>
            </w:r>
          </w:p>
        </w:tc>
      </w:tr>
      <w:tr w:rsidR="004C7427"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Osmolarity</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292</w:t>
            </w:r>
          </w:p>
        </w:tc>
        <w:tc>
          <w:tcPr>
            <w:tcW w:w="113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mOsm/L</w:t>
            </w:r>
          </w:p>
        </w:tc>
      </w:tr>
      <w:tr w:rsidR="004C7427" w:rsidTr="001B601E">
        <w:tblPrEx>
          <w:tblCellMar>
            <w:top w:w="0" w:type="dxa"/>
            <w:bottom w:w="0" w:type="dxa"/>
          </w:tblCellMar>
        </w:tblPrEx>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Hematocrit</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Get arterial blood gases.  Click Take Sample Now in the Arterial Blood Gases box.  Are there abnormal values here?</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440"/>
        <w:gridCol w:w="1440"/>
        <w:gridCol w:w="1260"/>
      </w:tblGrid>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pO2</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94</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mmHg</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[O2]</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0.20</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mL/mL</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Saturation</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98</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pCO2</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38</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mmHg</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lastRenderedPageBreak/>
              <w:t>pH</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7.44</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pH Units</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36</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pMol/L</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[HCO3-]</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26</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mEq/L</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What is a possible connection between the arterial blood values observed above and our initial observation of respiratory rate?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Get venous blood gases.  Click Take Sample Now in the Venous Blood Gases box.  Are there abnormal values here?</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440"/>
        <w:gridCol w:w="1440"/>
        <w:gridCol w:w="1260"/>
      </w:tblGrid>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pO2</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39</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mmHg</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[O2]</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0.15</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mL/mL</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Saturation</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73</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pCO2</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43</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mmHg</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pH</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7.39</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pH Units</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41</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pMol/L</w:t>
            </w:r>
          </w:p>
        </w:tc>
      </w:tr>
      <w:tr w:rsidR="004C7427" w:rsidTr="001B601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[HCO3-]</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27</w:t>
            </w:r>
          </w:p>
        </w:tc>
        <w:tc>
          <w:tcPr>
            <w:tcW w:w="126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mEq/L</w:t>
            </w:r>
          </w:p>
        </w:tc>
      </w:tr>
    </w:tbl>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Exercise Tolerance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Next we will evaluate Ms. Nance's tolerance to exercise.  We'll use the treadmill and gradually increase the slope or grade of the belt.</w:t>
      </w:r>
    </w:p>
    <w:p w:rsidR="004C7427" w:rsidRDefault="004C7427" w:rsidP="004C7427">
      <w:pPr>
        <w:ind w:left="720"/>
        <w:rPr>
          <w:rFonts w:ascii="Arial" w:hAnsi="Arial"/>
          <w:sz w:val="24"/>
        </w:rPr>
      </w:pPr>
    </w:p>
    <w:p w:rsidR="004C7427" w:rsidRDefault="004C7427" w:rsidP="004C7427">
      <w:pPr>
        <w:ind w:left="720"/>
        <w:jc w:val="center"/>
        <w:rPr>
          <w:rFonts w:ascii="Arial" w:hAnsi="Arial"/>
          <w:sz w:val="24"/>
        </w:rPr>
      </w:pPr>
      <w:r>
        <w:rPr>
          <w:rFonts w:ascii="Arial" w:hAnsi="Arial"/>
        </w:rPr>
        <w:object w:dxaOrig="5401" w:dyaOrig="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47.75pt" o:ole="">
            <v:imagedata r:id="rId11" o:title=""/>
          </v:shape>
          <o:OLEObject Type="Embed" ProgID="Word.Picture.8" ShapeID="_x0000_i1025" DrawAspect="Content" ObjectID="_1368872559" r:id="rId12"/>
        </w:object>
      </w:r>
    </w:p>
    <w:p w:rsidR="004C7427" w:rsidRDefault="004C7427" w:rsidP="004C7427">
      <w:pPr>
        <w:ind w:left="720"/>
        <w:rPr>
          <w:rFonts w:ascii="Arial" w:hAnsi="Arial"/>
          <w:sz w:val="24"/>
        </w:rPr>
      </w:pPr>
      <w:r>
        <w:rPr>
          <w:rFonts w:ascii="Arial" w:hAnsi="Arial"/>
          <w:sz w:val="24"/>
        </w:rPr>
        <w:t>The protocol (shown above) is to advance the solution for 1 minute at each treadmill grade and to record heart rate at the end of the minute.  Then increase the treadmill grade and repeat until either the protocol is complete or Ms. Nance stops exercising.</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Record Ms. Nance's initial, or resting, heart rate in the table below (at 0’).  Then go to </w:t>
      </w:r>
      <w:r>
        <w:rPr>
          <w:rFonts w:ascii="Arial" w:hAnsi="Arial"/>
          <w:noProof/>
        </w:rPr>
        <w:drawing>
          <wp:inline distT="0" distB="0" distL="0" distR="0">
            <wp:extent cx="20955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Exercise.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Set exercise type to treadmill.  Set treadmill speed to 6 MPH.  Initially set treadmill grade to 0%.  Advance the solution for 1 minute.  Record heart rate.  Increase the treadmill grade and repeat.</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Norm S. = Heart rate data for Norm Subject.</w:t>
      </w:r>
    </w:p>
    <w:p w:rsidR="004C7427" w:rsidRDefault="004C7427" w:rsidP="004C7427">
      <w:pPr>
        <w:ind w:left="720"/>
        <w:rPr>
          <w:rFonts w:ascii="Arial" w:hAnsi="Arial"/>
          <w:sz w:val="24"/>
        </w:rPr>
      </w:pPr>
      <w:r>
        <w:rPr>
          <w:rFonts w:ascii="Arial" w:hAnsi="Arial"/>
          <w:sz w:val="24"/>
        </w:rPr>
        <w:t>X = Could not complete the protocol.</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720"/>
        <w:gridCol w:w="720"/>
        <w:gridCol w:w="720"/>
        <w:gridCol w:w="720"/>
        <w:gridCol w:w="720"/>
        <w:gridCol w:w="720"/>
      </w:tblGrid>
      <w:tr w:rsidR="004C7427" w:rsidTr="001B601E">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Time</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2’</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3’</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4’</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5’</w:t>
            </w:r>
          </w:p>
        </w:tc>
      </w:tr>
      <w:tr w:rsidR="004C7427" w:rsidTr="001B601E">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Speed</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6</w:t>
            </w:r>
          </w:p>
        </w:tc>
      </w:tr>
      <w:tr w:rsidR="004C7427" w:rsidTr="001B601E">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Grade</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2%</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4%</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8%</w:t>
            </w:r>
          </w:p>
        </w:tc>
      </w:tr>
      <w:tr w:rsidR="004C7427" w:rsidTr="001B601E">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Norm S.</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ind w:hanging="90"/>
              <w:jc w:val="center"/>
              <w:rPr>
                <w:rFonts w:ascii="Arial" w:hAnsi="Arial"/>
                <w:sz w:val="24"/>
              </w:rPr>
            </w:pPr>
            <w:r>
              <w:rPr>
                <w:rFonts w:ascii="Arial" w:hAnsi="Arial"/>
                <w:sz w:val="24"/>
              </w:rPr>
              <w:t>73</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124</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137</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142</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X</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X</w:t>
            </w:r>
          </w:p>
        </w:tc>
      </w:tr>
      <w:tr w:rsidR="004C7427" w:rsidTr="001B601E">
        <w:tblPrEx>
          <w:tblCellMar>
            <w:top w:w="0" w:type="dxa"/>
            <w:bottom w:w="0" w:type="dxa"/>
          </w:tblCellMar>
        </w:tblPrEx>
        <w:trPr>
          <w:trHeight w:val="400"/>
        </w:trPr>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Heart Rate</w:t>
            </w: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ind w:hanging="90"/>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p>
        </w:tc>
        <w:tc>
          <w:tcPr>
            <w:tcW w:w="72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p>
        </w:tc>
      </w:tr>
    </w:tbl>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Invasive Studies</w:t>
      </w:r>
    </w:p>
    <w:p w:rsidR="004C7427" w:rsidRDefault="004C7427" w:rsidP="004C7427">
      <w:pPr>
        <w:keepNext/>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and </w:t>
      </w:r>
      <w:r>
        <w:rPr>
          <w:rFonts w:ascii="Arial" w:hAnsi="Arial"/>
          <w:b/>
          <w:sz w:val="24"/>
        </w:rPr>
        <w:t>Nephron Details</w:t>
      </w:r>
      <w:r>
        <w:rPr>
          <w:rFonts w:ascii="Arial" w:hAnsi="Arial"/>
          <w:sz w:val="24"/>
        </w:rPr>
        <w:t xml:space="preserve"> main menu selections to install the basic physiology and nephron toolbar buttons.</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Click the </w:t>
      </w:r>
      <w:r>
        <w:rPr>
          <w:rFonts w:ascii="Arial" w:hAnsi="Arial"/>
          <w:b/>
          <w:sz w:val="24"/>
          <w:u w:val="single"/>
        </w:rPr>
        <w:t>R</w:t>
      </w:r>
      <w:r>
        <w:rPr>
          <w:rFonts w:ascii="Arial" w:hAnsi="Arial"/>
          <w:b/>
          <w:sz w:val="24"/>
        </w:rPr>
        <w:t>estart</w:t>
      </w:r>
      <w:r>
        <w:rPr>
          <w:rFonts w:ascii="Arial" w:hAnsi="Arial"/>
          <w:sz w:val="24"/>
        </w:rPr>
        <w:t xml:space="preserve"> main menu selection to restart Ms. Nance.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Flow and record cardiac output, stroke volume and heart rate.  This is clearly a low flow condition caused by a diminished stroke volume.</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476"/>
        <w:gridCol w:w="1440"/>
        <w:gridCol w:w="1080"/>
      </w:tblGrid>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Cardiac Output</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5360</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mL/Min</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Stroke Volume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mL</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Heart Rate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/Min</w:t>
            </w:r>
          </w:p>
        </w:tc>
      </w:tr>
    </w:tbl>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Various Blood Pressures</w:t>
      </w:r>
    </w:p>
    <w:p w:rsidR="004C7427" w:rsidRDefault="004C7427" w:rsidP="004C7427">
      <w:pPr>
        <w:keepNext/>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Pressure and record the blood pressures at various locations in the circulation.</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476"/>
        <w:gridCol w:w="1440"/>
        <w:gridCol w:w="1080"/>
      </w:tblGrid>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Syst. Arteries.</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97</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Perph. Veins</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Portal Vein</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8</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Right Atrium</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0.3</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Pulm. Artery</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13</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Pulm. Caps</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9</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Pulm. Vein.</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5.7</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189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Left Atrium</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3.7</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mmHg</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lastRenderedPageBreak/>
        <w:t xml:space="preserve">Pressures in the systemic circulation and right atrium are not entirely normal, but seem to be OK.  In contrast, pressures in the pulmonary circulation and left atrium are markedly elevated.  </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There are 2 stories developing here:</w:t>
      </w:r>
    </w:p>
    <w:p w:rsidR="004C7427" w:rsidRDefault="004C7427" w:rsidP="004C7427">
      <w:pPr>
        <w:ind w:left="720"/>
        <w:rPr>
          <w:rFonts w:ascii="Arial" w:hAnsi="Arial"/>
          <w:sz w:val="12"/>
        </w:rPr>
      </w:pPr>
    </w:p>
    <w:p w:rsidR="004C7427" w:rsidRDefault="004C7427" w:rsidP="004C7427">
      <w:pPr>
        <w:numPr>
          <w:ilvl w:val="0"/>
          <w:numId w:val="1"/>
        </w:numPr>
        <w:tabs>
          <w:tab w:val="left" w:pos="1080"/>
        </w:tabs>
        <w:rPr>
          <w:rFonts w:ascii="Arial" w:hAnsi="Arial"/>
          <w:sz w:val="24"/>
        </w:rPr>
      </w:pPr>
      <w:r>
        <w:rPr>
          <w:rFonts w:ascii="Arial" w:hAnsi="Arial"/>
          <w:sz w:val="24"/>
        </w:rPr>
        <w:t>There is something seriously wrong with Ms. Nance's left heart.</w:t>
      </w:r>
    </w:p>
    <w:p w:rsidR="004C7427" w:rsidRDefault="004C7427" w:rsidP="004C7427">
      <w:pPr>
        <w:numPr>
          <w:ilvl w:val="12"/>
          <w:numId w:val="0"/>
        </w:numPr>
        <w:tabs>
          <w:tab w:val="left" w:pos="1080"/>
        </w:tabs>
        <w:ind w:left="1080"/>
        <w:rPr>
          <w:rFonts w:ascii="Arial" w:hAnsi="Arial"/>
          <w:sz w:val="12"/>
        </w:rPr>
      </w:pPr>
    </w:p>
    <w:p w:rsidR="004C7427" w:rsidRDefault="004C7427" w:rsidP="004C7427">
      <w:pPr>
        <w:numPr>
          <w:ilvl w:val="0"/>
          <w:numId w:val="1"/>
        </w:numPr>
        <w:tabs>
          <w:tab w:val="left" w:pos="1080"/>
        </w:tabs>
        <w:rPr>
          <w:rFonts w:ascii="Arial" w:hAnsi="Arial"/>
          <w:sz w:val="24"/>
        </w:rPr>
      </w:pPr>
      <w:r>
        <w:rPr>
          <w:rFonts w:ascii="Arial" w:hAnsi="Arial"/>
          <w:sz w:val="24"/>
        </w:rPr>
        <w:t>There is a threat that pulmonary edema might develop.</w:t>
      </w:r>
    </w:p>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Pressure And Volume In The Left Heart</w:t>
      </w:r>
    </w:p>
    <w:p w:rsidR="004C7427" w:rsidRDefault="004C7427" w:rsidP="004C7427">
      <w:pPr>
        <w:keepNext/>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Pumping and note the end-diastolic (ED) and end-systolic (ES) pressures and volumes.  Calculate or observe Ms. Nance's ejection fraction.</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70"/>
        <w:gridCol w:w="1476"/>
        <w:gridCol w:w="1440"/>
        <w:gridCol w:w="1080"/>
      </w:tblGrid>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Units</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EDP</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3.2</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EDV</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121</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mL</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ESP</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123</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ESV</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48</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mL</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Stroke Volume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mL</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Ejection Fraction</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61</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What is your diagnosis at this point?  Have you considered stenosis of the aortic valve?  Why.</w:t>
      </w:r>
    </w:p>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Left Heart Contractility And Coronary Flow</w:t>
      </w:r>
    </w:p>
    <w:p w:rsidR="004C7427" w:rsidRDefault="004C7427" w:rsidP="004C7427">
      <w:pPr>
        <w:keepNext/>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Muscle and note myocardial contractility and the effect of pH on contractility.</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476"/>
        <w:gridCol w:w="1440"/>
        <w:gridCol w:w="1404"/>
      </w:tblGrid>
      <w:tr w:rsidR="004C7427"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b/>
                <w:sz w:val="24"/>
              </w:rPr>
            </w:pPr>
            <w:r>
              <w:rPr>
                <w:rFonts w:ascii="Arial" w:hAnsi="Arial"/>
                <w:b/>
                <w:sz w:val="24"/>
              </w:rPr>
              <w:lastRenderedPageBreak/>
              <w:t>Variable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N. Subject</w:t>
            </w:r>
          </w:p>
        </w:tc>
        <w:tc>
          <w:tcPr>
            <w:tcW w:w="1404"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b/>
                <w:sz w:val="24"/>
              </w:rPr>
            </w:pPr>
            <w:r>
              <w:rPr>
                <w:rFonts w:ascii="Arial" w:hAnsi="Arial"/>
                <w:b/>
                <w:sz w:val="24"/>
              </w:rPr>
              <w:t>Units</w:t>
            </w:r>
          </w:p>
        </w:tc>
      </w:tr>
      <w:tr w:rsidR="004C7427"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Contractility</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0.018</w:t>
            </w:r>
          </w:p>
        </w:tc>
        <w:tc>
          <w:tcPr>
            <w:tcW w:w="1404"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mmHg/mL</w:t>
            </w:r>
          </w:p>
        </w:tc>
      </w:tr>
      <w:tr w:rsidR="004C7427"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pH Effect</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1.0</w:t>
            </w:r>
          </w:p>
        </w:tc>
        <w:tc>
          <w:tcPr>
            <w:tcW w:w="1404"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We're getting close to an explanation.</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Organ Details</w:t>
      </w:r>
      <w:r>
        <w:rPr>
          <w:rFonts w:ascii="Arial" w:hAnsi="Arial"/>
          <w:sz w:val="24"/>
        </w:rPr>
        <w:t xml:space="preserve"> main menu selection to install the organ details toolbar buttons.</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(yellow heart) Circulation and note the blood flow to the left heart.  Go to Metabolism and note the metabolic rate, tissue pH and tissue lactate concentration.</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70"/>
        <w:gridCol w:w="1476"/>
        <w:gridCol w:w="1440"/>
        <w:gridCol w:w="1080"/>
      </w:tblGrid>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Units</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Blood Flow</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180</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mL/Min</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Metabolic Rate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129</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Cal/Min</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pH</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6.98</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mmHg</w:t>
            </w:r>
          </w:p>
        </w:tc>
      </w:tr>
      <w:tr w:rsidR="004C7427" w:rsidTr="001B601E">
        <w:tblPrEx>
          <w:tblCellMar>
            <w:top w:w="0" w:type="dxa"/>
            <w:bottom w:w="0" w:type="dxa"/>
          </w:tblCellMar>
        </w:tblPrEx>
        <w:tc>
          <w:tcPr>
            <w:tcW w:w="207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[Lac-]</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2.0</w:t>
            </w:r>
          </w:p>
        </w:tc>
        <w:tc>
          <w:tcPr>
            <w:tcW w:w="108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mEq/L</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We are looking at a failing, acidotic, somewhat anaerobic left heart.</w:t>
      </w:r>
    </w:p>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Salt And Water Balance</w:t>
      </w:r>
    </w:p>
    <w:p w:rsidR="004C7427" w:rsidRDefault="004C7427" w:rsidP="004C7427">
      <w:pPr>
        <w:keepNext/>
        <w:ind w:left="720"/>
        <w:rPr>
          <w:rFonts w:ascii="Arial" w:hAnsi="Arial"/>
          <w:sz w:val="24"/>
        </w:rPr>
      </w:pPr>
    </w:p>
    <w:p w:rsidR="004C7427" w:rsidRDefault="004C7427" w:rsidP="004C7427">
      <w:pPr>
        <w:ind w:left="720"/>
        <w:rPr>
          <w:rFonts w:ascii="Arial" w:hAnsi="Arial"/>
          <w:sz w:val="24"/>
        </w:rPr>
      </w:pPr>
      <w:r>
        <w:rPr>
          <w:rFonts w:ascii="Arial" w:hAnsi="Arial"/>
          <w:sz w:val="24"/>
        </w:rPr>
        <w:t>Salt and water retention is often an integral part of heart failure.  We'll check on Ms. Nance.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and note daily sodium intake.  Then go to </w:t>
      </w:r>
      <w:r>
        <w:rPr>
          <w:rFonts w:ascii="Arial" w:hAnsi="Arial"/>
          <w:noProof/>
        </w:rPr>
        <w:drawing>
          <wp:inline distT="0" distB="0" distL="0" distR="0">
            <wp:extent cx="20955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and note sodium excretion rate.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Na+ Output ____ mEq/Min x 1440 = ____ mEq/Day </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476"/>
        <w:gridCol w:w="1440"/>
        <w:gridCol w:w="1224"/>
      </w:tblGrid>
      <w:tr w:rsidR="004C7427"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b/>
                <w:sz w:val="24"/>
              </w:rPr>
            </w:pPr>
            <w:r>
              <w:rPr>
                <w:rFonts w:ascii="Arial" w:hAnsi="Arial"/>
                <w:b/>
                <w:sz w:val="24"/>
              </w:rPr>
              <w:lastRenderedPageBreak/>
              <w:t>Variable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N. Subject</w:t>
            </w:r>
          </w:p>
        </w:tc>
        <w:tc>
          <w:tcPr>
            <w:tcW w:w="1224"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Na+ Intake</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180</w:t>
            </w:r>
          </w:p>
        </w:tc>
        <w:tc>
          <w:tcPr>
            <w:tcW w:w="1224"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mEq/Day</w:t>
            </w:r>
          </w:p>
        </w:tc>
      </w:tr>
      <w:tr w:rsidR="004C7427" w:rsidTr="001B601E">
        <w:tblPrEx>
          <w:tblCellMar>
            <w:top w:w="0" w:type="dxa"/>
            <w:bottom w:w="0" w:type="dxa"/>
          </w:tblCellMar>
        </w:tblPrEx>
        <w:tc>
          <w:tcPr>
            <w:tcW w:w="1530"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Na+ Output</w:t>
            </w:r>
          </w:p>
        </w:tc>
        <w:tc>
          <w:tcPr>
            <w:tcW w:w="1476"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keepNext/>
              <w:jc w:val="center"/>
              <w:rPr>
                <w:rFonts w:ascii="Arial" w:hAnsi="Arial"/>
                <w:sz w:val="24"/>
              </w:rPr>
            </w:pPr>
            <w:r>
              <w:rPr>
                <w:rFonts w:ascii="Arial" w:hAnsi="Arial"/>
                <w:sz w:val="24"/>
              </w:rPr>
              <w:t>180</w:t>
            </w:r>
          </w:p>
        </w:tc>
        <w:tc>
          <w:tcPr>
            <w:tcW w:w="1224" w:type="dxa"/>
            <w:tcBorders>
              <w:top w:val="single" w:sz="6" w:space="0" w:color="auto"/>
              <w:left w:val="single" w:sz="6" w:space="0" w:color="auto"/>
              <w:bottom w:val="single" w:sz="6" w:space="0" w:color="auto"/>
              <w:right w:val="single" w:sz="6" w:space="0" w:color="auto"/>
            </w:tcBorders>
          </w:tcPr>
          <w:p w:rsidR="004C7427" w:rsidRDefault="004C7427" w:rsidP="001B601E">
            <w:pPr>
              <w:keepNext/>
              <w:rPr>
                <w:rFonts w:ascii="Arial" w:hAnsi="Arial"/>
                <w:sz w:val="24"/>
              </w:rPr>
            </w:pPr>
            <w:r>
              <w:rPr>
                <w:rFonts w:ascii="Arial" w:hAnsi="Arial"/>
                <w:sz w:val="24"/>
              </w:rPr>
              <w:t>mEq/Day</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There is a major sodium imbalance here.  Where is that sodium going?</w:t>
      </w:r>
    </w:p>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Body Fluids</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The sodium picture above suggests that one or more volumes in the body are abnormal.</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and note the volume and composition of the blood.</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491"/>
        <w:gridCol w:w="1389"/>
        <w:gridCol w:w="900"/>
      </w:tblGrid>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Ms. Nance</w:t>
            </w: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Blood Volume</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mL</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Red Cells</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mL</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Plasma Volume</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mL</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Water and record the volumes of important body fluid compartments.</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491"/>
        <w:gridCol w:w="1389"/>
        <w:gridCol w:w="900"/>
      </w:tblGrid>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Ms. Nance</w:t>
            </w: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Total Body H2O</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43.2</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L</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ECFV</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15.0</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L</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Plasma</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3.0</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L</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Interstitium</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12.0</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L</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Excess Lung</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0.0</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L</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Ascites</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0.0</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L</w:t>
            </w:r>
          </w:p>
        </w:tc>
      </w:tr>
      <w:tr w:rsidR="004C7427" w:rsidTr="001B601E">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Cell H2O</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389"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28.2</w:t>
            </w:r>
          </w:p>
        </w:tc>
        <w:tc>
          <w:tcPr>
            <w:tcW w:w="90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L</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lastRenderedPageBreak/>
        <w:t>The picture is now getting clearer.  It appears that Ms. Nance's kidney is avidly retaining salt and water and much of this salt and water, in turn, is spilling into the lungs.  Our last stop will be the pulmonary capillaries.</w:t>
      </w:r>
    </w:p>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Pulmonary Capillaries</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Lung Fluids and note the hydrostatic pressure in the capillaries and the colloid osmotic pressure.</w:t>
      </w:r>
    </w:p>
    <w:p w:rsidR="004C7427" w:rsidRDefault="004C7427" w:rsidP="004C742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491"/>
        <w:gridCol w:w="1440"/>
        <w:gridCol w:w="1119"/>
      </w:tblGrid>
      <w:tr w:rsidR="004C7427"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N. Subject</w:t>
            </w:r>
          </w:p>
        </w:tc>
        <w:tc>
          <w:tcPr>
            <w:tcW w:w="1119"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b/>
                <w:sz w:val="24"/>
              </w:rPr>
            </w:pPr>
            <w:r>
              <w:rPr>
                <w:rFonts w:ascii="Arial" w:hAnsi="Arial"/>
                <w:b/>
                <w:sz w:val="24"/>
              </w:rPr>
              <w:t>Units</w:t>
            </w:r>
          </w:p>
        </w:tc>
      </w:tr>
      <w:tr w:rsidR="004C7427"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Hydrostatic Pressure</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9</w:t>
            </w:r>
          </w:p>
        </w:tc>
        <w:tc>
          <w:tcPr>
            <w:tcW w:w="1119"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mmHg</w:t>
            </w:r>
          </w:p>
        </w:tc>
      </w:tr>
      <w:tr w:rsidR="004C7427"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Plasma COP</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28</w:t>
            </w:r>
          </w:p>
        </w:tc>
        <w:tc>
          <w:tcPr>
            <w:tcW w:w="1119"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mmHg</w:t>
            </w:r>
          </w:p>
        </w:tc>
      </w:tr>
      <w:tr w:rsidR="004C7427" w:rsidTr="001B601E">
        <w:tblPrEx>
          <w:tblCellMar>
            <w:top w:w="0" w:type="dxa"/>
            <w:bottom w:w="0" w:type="dxa"/>
          </w:tblCellMar>
        </w:tblPrEx>
        <w:tc>
          <w:tcPr>
            <w:tcW w:w="1620"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Filtration</w:t>
            </w:r>
          </w:p>
        </w:tc>
        <w:tc>
          <w:tcPr>
            <w:tcW w:w="1491"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p>
        </w:tc>
        <w:tc>
          <w:tcPr>
            <w:tcW w:w="1440" w:type="dxa"/>
            <w:tcBorders>
              <w:top w:val="single" w:sz="6" w:space="0" w:color="auto"/>
              <w:left w:val="single" w:sz="6" w:space="0" w:color="auto"/>
              <w:bottom w:val="single" w:sz="6" w:space="0" w:color="auto"/>
              <w:right w:val="single" w:sz="6" w:space="0" w:color="auto"/>
            </w:tcBorders>
          </w:tcPr>
          <w:p w:rsidR="004C7427" w:rsidRDefault="004C7427" w:rsidP="001B601E">
            <w:pPr>
              <w:jc w:val="center"/>
              <w:rPr>
                <w:rFonts w:ascii="Arial" w:hAnsi="Arial"/>
                <w:sz w:val="24"/>
              </w:rPr>
            </w:pPr>
            <w:r>
              <w:rPr>
                <w:rFonts w:ascii="Arial" w:hAnsi="Arial"/>
                <w:sz w:val="24"/>
              </w:rPr>
              <w:t>0</w:t>
            </w:r>
          </w:p>
        </w:tc>
        <w:tc>
          <w:tcPr>
            <w:tcW w:w="1119" w:type="dxa"/>
            <w:tcBorders>
              <w:top w:val="single" w:sz="6" w:space="0" w:color="auto"/>
              <w:left w:val="single" w:sz="6" w:space="0" w:color="auto"/>
              <w:bottom w:val="single" w:sz="6" w:space="0" w:color="auto"/>
              <w:right w:val="single" w:sz="6" w:space="0" w:color="auto"/>
            </w:tcBorders>
          </w:tcPr>
          <w:p w:rsidR="004C7427" w:rsidRDefault="004C7427" w:rsidP="001B601E">
            <w:pPr>
              <w:rPr>
                <w:rFonts w:ascii="Arial" w:hAnsi="Arial"/>
                <w:sz w:val="24"/>
              </w:rPr>
            </w:pPr>
            <w:r>
              <w:rPr>
                <w:rFonts w:ascii="Arial" w:hAnsi="Arial"/>
                <w:sz w:val="24"/>
              </w:rPr>
              <w:t>mL/Min</w:t>
            </w:r>
          </w:p>
        </w:tc>
      </w:tr>
    </w:tbl>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The long-term problem then is heart failure, while the acute problem is the formation of pulmonary edema.</w:t>
      </w:r>
    </w:p>
    <w:p w:rsidR="004C7427" w:rsidRDefault="004C7427" w:rsidP="004C7427">
      <w:pPr>
        <w:ind w:left="720"/>
        <w:rPr>
          <w:rFonts w:ascii="Arial" w:hAnsi="Arial"/>
          <w:sz w:val="24"/>
        </w:rPr>
      </w:pPr>
    </w:p>
    <w:p w:rsidR="004C7427" w:rsidRDefault="004C7427" w:rsidP="004C7427">
      <w:pPr>
        <w:keepNext/>
        <w:ind w:right="360"/>
        <w:rPr>
          <w:rFonts w:ascii="Arial" w:hAnsi="Arial"/>
          <w:sz w:val="30"/>
        </w:rPr>
      </w:pPr>
      <w:r>
        <w:rPr>
          <w:rFonts w:ascii="Arial" w:hAnsi="Arial"/>
          <w:sz w:val="30"/>
        </w:rPr>
        <w:t>Treatment</w:t>
      </w:r>
    </w:p>
    <w:p w:rsidR="004C7427" w:rsidRDefault="004C7427" w:rsidP="004C7427">
      <w:pPr>
        <w:keepNext/>
        <w:ind w:left="720" w:right="360"/>
        <w:rPr>
          <w:rFonts w:ascii="Arial" w:hAnsi="Arial"/>
          <w:sz w:val="24"/>
        </w:rPr>
      </w:pPr>
    </w:p>
    <w:p w:rsidR="004C7427" w:rsidRDefault="004C7427" w:rsidP="004C7427">
      <w:pPr>
        <w:ind w:left="720"/>
        <w:rPr>
          <w:rFonts w:ascii="Arial" w:hAnsi="Arial"/>
          <w:sz w:val="24"/>
        </w:rPr>
      </w:pPr>
      <w:r>
        <w:rPr>
          <w:rFonts w:ascii="Arial" w:hAnsi="Arial"/>
          <w:sz w:val="24"/>
        </w:rPr>
        <w:t xml:space="preserve">Create a treatment strategy that stabilizes (or possibly improves) Ms. Nance's condition over 1 month.  Diuretics, digitalis and other treatments are available at </w:t>
      </w:r>
      <w:r>
        <w:rPr>
          <w:rFonts w:ascii="Arial" w:hAnsi="Arial"/>
          <w:noProof/>
        </w:rPr>
        <w:drawing>
          <wp:inline distT="0" distB="0" distL="0" distR="0">
            <wp:extent cx="209550" cy="190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and </w:t>
      </w:r>
      <w:r>
        <w:rPr>
          <w:rFonts w:ascii="Arial" w:hAnsi="Arial"/>
          <w:noProof/>
        </w:rPr>
        <w:drawing>
          <wp:inline distT="0" distB="0" distL="0" distR="0">
            <wp:extent cx="209550" cy="190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Gas can be administered at </w:t>
      </w:r>
      <w:r>
        <w:rPr>
          <w:rFonts w:ascii="Arial" w:hAnsi="Arial"/>
          <w:noProof/>
        </w:rPr>
        <w:drawing>
          <wp:inline distT="0" distB="0" distL="0" distR="0">
            <wp:extent cx="209550" cy="1905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Air Supply.  Changes in environment and diet might also be considered.</w:t>
      </w:r>
    </w:p>
    <w:p w:rsidR="004C7427" w:rsidRDefault="004C7427" w:rsidP="004C7427">
      <w:pPr>
        <w:ind w:left="720" w:right="360"/>
        <w:rPr>
          <w:rFonts w:ascii="Arial" w:hAnsi="Arial"/>
          <w:sz w:val="24"/>
        </w:rPr>
      </w:pPr>
    </w:p>
    <w:p w:rsidR="004C7427" w:rsidRDefault="004C7427" w:rsidP="004C7427">
      <w:pPr>
        <w:rPr>
          <w:rFonts w:ascii="Arial" w:hAnsi="Arial"/>
          <w:sz w:val="24"/>
        </w:rPr>
      </w:pPr>
    </w:p>
    <w:p w:rsidR="004C7427" w:rsidRDefault="004C7427" w:rsidP="004C7427">
      <w:pPr>
        <w:tabs>
          <w:tab w:val="right" w:leader="underscore" w:pos="6480"/>
        </w:tabs>
        <w:rPr>
          <w:rFonts w:ascii="Arial" w:hAnsi="Arial"/>
          <w:sz w:val="24"/>
        </w:rPr>
        <w:sectPr w:rsidR="004C7427">
          <w:headerReference w:type="default" r:id="rId25"/>
          <w:footerReference w:type="default" r:id="rId26"/>
          <w:footerReference w:type="first" r:id="rId27"/>
          <w:pgSz w:w="12240" w:h="15840"/>
          <w:pgMar w:top="360" w:right="3600" w:bottom="360" w:left="2160" w:header="432" w:footer="4032" w:gutter="0"/>
          <w:cols w:space="720"/>
          <w:titlePg/>
        </w:sectPr>
      </w:pPr>
    </w:p>
    <w:p w:rsidR="004C7427" w:rsidRDefault="004C7427" w:rsidP="004C7427">
      <w:pPr>
        <w:tabs>
          <w:tab w:val="right" w:leader="underscore" w:pos="6480"/>
        </w:tabs>
        <w:rPr>
          <w:rFonts w:ascii="Arial" w:hAnsi="Arial"/>
          <w:sz w:val="52"/>
        </w:rPr>
      </w:pPr>
      <w:r>
        <w:rPr>
          <w:rFonts w:ascii="Arial" w:hAnsi="Arial"/>
          <w:sz w:val="52"/>
        </w:rPr>
        <w:lastRenderedPageBreak/>
        <w:t>Ms. Nance - Notes</w:t>
      </w:r>
    </w:p>
    <w:p w:rsidR="004C7427" w:rsidRDefault="004C7427" w:rsidP="004C7427">
      <w:pPr>
        <w:tabs>
          <w:tab w:val="right" w:leader="underscore" w:pos="6480"/>
        </w:tabs>
        <w:rPr>
          <w:rFonts w:ascii="Arial" w:hAnsi="Arial"/>
          <w:sz w:val="24"/>
        </w:rPr>
      </w:pPr>
    </w:p>
    <w:p w:rsidR="004C7427" w:rsidRDefault="004C7427" w:rsidP="004C7427">
      <w:pPr>
        <w:rPr>
          <w:rFonts w:ascii="Arial" w:hAnsi="Arial"/>
          <w:sz w:val="26"/>
        </w:rPr>
      </w:pPr>
      <w:r>
        <w:rPr>
          <w:noProof/>
        </w:rPr>
        <w:pict>
          <v:line id="_x0000_s1030" style="position:absolute;z-index:251661312" from="0,2.9pt" to="324pt,2.95pt" o:allowincell="f" strokeweight="2pt"/>
        </w:pic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Ms. Nance’s thumbnail sketch notes that she’s tired and can’t get enough air.</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In fact, Ms. Nance is in heart failure.</w:t>
      </w:r>
    </w:p>
    <w:p w:rsidR="004C7427" w:rsidRDefault="004C7427" w:rsidP="004C7427">
      <w:pPr>
        <w:ind w:left="720"/>
        <w:rPr>
          <w:rFonts w:ascii="Arial" w:hAnsi="Arial"/>
          <w:sz w:val="24"/>
        </w:rPr>
      </w:pPr>
    </w:p>
    <w:p w:rsidR="004C7427" w:rsidRDefault="004C7427" w:rsidP="004C7427">
      <w:pPr>
        <w:keepNext/>
        <w:rPr>
          <w:rFonts w:ascii="Arial" w:hAnsi="Arial"/>
          <w:sz w:val="28"/>
        </w:rPr>
      </w:pPr>
      <w:r>
        <w:rPr>
          <w:rFonts w:ascii="Arial" w:hAnsi="Arial"/>
          <w:sz w:val="28"/>
        </w:rPr>
        <w:t>Creating Ms. Nance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This is a new look Ms. Nance who shows weight gain, peripheral edema, and the start of pulmonary edema.  She has bilateral dysfunction that has both systolic and diastolic components.</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The new parameter values are:</w:t>
      </w:r>
    </w:p>
    <w:p w:rsidR="004C7427" w:rsidRDefault="004C7427" w:rsidP="004C7427">
      <w:pPr>
        <w:ind w:left="720"/>
        <w:rPr>
          <w:rFonts w:ascii="Arial" w:hAnsi="Arial"/>
          <w:sz w:val="24"/>
        </w:rPr>
      </w:pPr>
    </w:p>
    <w:p w:rsidR="004C7427" w:rsidRDefault="004C7427" w:rsidP="004C7427">
      <w:pPr>
        <w:ind w:left="1260" w:right="-180"/>
        <w:rPr>
          <w:rFonts w:ascii="Arial" w:hAnsi="Arial"/>
          <w:sz w:val="24"/>
        </w:rPr>
      </w:pPr>
      <w:r>
        <w:rPr>
          <w:rFonts w:ascii="Arial" w:hAnsi="Arial"/>
          <w:sz w:val="24"/>
        </w:rPr>
        <w:t>“Right Heart Contractility, Basic (%)” = 50.0</w:t>
      </w:r>
    </w:p>
    <w:p w:rsidR="004C7427" w:rsidRDefault="004C7427" w:rsidP="004C7427">
      <w:pPr>
        <w:ind w:left="1260" w:right="-180"/>
        <w:rPr>
          <w:rFonts w:ascii="Arial" w:hAnsi="Arial"/>
          <w:sz w:val="24"/>
        </w:rPr>
      </w:pPr>
      <w:r>
        <w:rPr>
          <w:rFonts w:ascii="Arial" w:hAnsi="Arial"/>
          <w:sz w:val="24"/>
        </w:rPr>
        <w:t>“Right Heart Pumping, Stiffness” = 0.0132</w:t>
      </w:r>
    </w:p>
    <w:p w:rsidR="004C7427" w:rsidRDefault="004C7427" w:rsidP="004C7427">
      <w:pPr>
        <w:ind w:left="1260" w:right="-180"/>
        <w:rPr>
          <w:rFonts w:ascii="Arial" w:hAnsi="Arial"/>
          <w:sz w:val="24"/>
        </w:rPr>
      </w:pPr>
      <w:r>
        <w:rPr>
          <w:rFonts w:ascii="Arial" w:hAnsi="Arial"/>
          <w:sz w:val="24"/>
        </w:rPr>
        <w:t>“Left Heart Contractility, Basic (%)” = 50.0</w:t>
      </w:r>
    </w:p>
    <w:p w:rsidR="004C7427" w:rsidRDefault="004C7427" w:rsidP="004C7427">
      <w:pPr>
        <w:ind w:left="1260" w:right="-180"/>
        <w:rPr>
          <w:rFonts w:ascii="Arial" w:hAnsi="Arial"/>
          <w:sz w:val="24"/>
        </w:rPr>
      </w:pPr>
      <w:r>
        <w:rPr>
          <w:rFonts w:ascii="Arial" w:hAnsi="Arial"/>
          <w:sz w:val="24"/>
        </w:rPr>
        <w:t>“Left Heart Pumping, Stiffness” = 0.0227</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Advance the solution 2 weeks (20160 minutes).</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Ms. Nance is ready.</w:t>
      </w:r>
    </w:p>
    <w:p w:rsidR="004C7427" w:rsidRDefault="004C7427" w:rsidP="004C7427">
      <w:pPr>
        <w:ind w:left="720"/>
        <w:rPr>
          <w:rFonts w:ascii="Arial" w:hAnsi="Arial"/>
          <w:sz w:val="24"/>
        </w:rPr>
      </w:pPr>
    </w:p>
    <w:p w:rsidR="004C7427" w:rsidRDefault="004C7427" w:rsidP="004C7427">
      <w:pPr>
        <w:keepNext/>
        <w:ind w:right="360"/>
        <w:rPr>
          <w:rFonts w:ascii="Arial" w:hAnsi="Arial"/>
          <w:sz w:val="30"/>
        </w:rPr>
      </w:pPr>
      <w:r>
        <w:rPr>
          <w:rFonts w:ascii="Arial" w:hAnsi="Arial"/>
          <w:sz w:val="30"/>
        </w:rPr>
        <w:t>Recap</w:t>
      </w:r>
    </w:p>
    <w:p w:rsidR="004C7427" w:rsidRDefault="004C7427" w:rsidP="004C7427">
      <w:pPr>
        <w:keepNext/>
        <w:ind w:left="720" w:right="360"/>
        <w:rPr>
          <w:rFonts w:ascii="Arial" w:hAnsi="Arial"/>
          <w:sz w:val="24"/>
        </w:rPr>
      </w:pPr>
    </w:p>
    <w:p w:rsidR="004C7427" w:rsidRDefault="004C7427" w:rsidP="004C7427">
      <w:pPr>
        <w:ind w:left="720"/>
        <w:rPr>
          <w:rFonts w:ascii="Arial" w:hAnsi="Arial"/>
          <w:sz w:val="24"/>
        </w:rPr>
      </w:pPr>
      <w:r>
        <w:rPr>
          <w:rFonts w:ascii="Arial" w:hAnsi="Arial"/>
          <w:sz w:val="24"/>
        </w:rPr>
        <w:t>Chronic bilateral heart failure impaired diastolic filling and impaired systolic ejection.  This lowers stroke volume, cardiac output and arterial pressure.  The kidneys retain salt and water, expanding blood and interstitial volume.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 xml:space="preserve">Expanded blood volume and redistribution of blood volume enhance left ventricular filling.  This, in turn, </w:t>
      </w:r>
      <w:r>
        <w:rPr>
          <w:rFonts w:ascii="Arial" w:hAnsi="Arial"/>
          <w:sz w:val="24"/>
        </w:rPr>
        <w:lastRenderedPageBreak/>
        <w:t>increases stroke volume, which is small but otherwise would be even smaller.</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The left and right ventricles operate at increased end-diastolic and end-systolic volumes and a reduced ejection fraction.</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Increased left and right heart filling pressure is possible only when blood pressure is increased in all of the pulmonary circulation and in the peripheral veins.</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When blood pressure in the pulmonary capillaries exceeds colloid osmotic pressure in the blood, fluid rapidly ultrafilters into the lungs.  This pulmonary edema impairs the diffusion of O2 and CO2 in the lungs and also decreases tidal volume.  Blood pO2 falls and deterioration is rapid.</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Increased pressure in the peripheral veins leads to the formation of ascites.</w:t>
      </w:r>
    </w:p>
    <w:p w:rsidR="004C7427" w:rsidRDefault="004C7427" w:rsidP="004C7427">
      <w:pPr>
        <w:ind w:left="720"/>
        <w:rPr>
          <w:rFonts w:ascii="Arial" w:hAnsi="Arial"/>
          <w:sz w:val="24"/>
        </w:rPr>
      </w:pPr>
    </w:p>
    <w:p w:rsidR="004C7427" w:rsidRDefault="004C7427" w:rsidP="004C7427">
      <w:pPr>
        <w:rPr>
          <w:rFonts w:ascii="Arial" w:hAnsi="Arial"/>
          <w:sz w:val="24"/>
        </w:rPr>
      </w:pPr>
    </w:p>
    <w:p w:rsidR="004C7427" w:rsidRDefault="004C7427" w:rsidP="004C7427">
      <w:pPr>
        <w:tabs>
          <w:tab w:val="right" w:leader="underscore" w:pos="6480"/>
        </w:tabs>
        <w:rPr>
          <w:rFonts w:ascii="Arial" w:hAnsi="Arial"/>
          <w:sz w:val="24"/>
        </w:rPr>
        <w:sectPr w:rsidR="004C7427">
          <w:headerReference w:type="default" r:id="rId28"/>
          <w:footerReference w:type="default" r:id="rId29"/>
          <w:footerReference w:type="first" r:id="rId30"/>
          <w:pgSz w:w="12240" w:h="15840"/>
          <w:pgMar w:top="360" w:right="3600" w:bottom="360" w:left="2160" w:header="432" w:footer="4032" w:gutter="0"/>
          <w:cols w:space="720"/>
          <w:titlePg/>
        </w:sectPr>
      </w:pPr>
    </w:p>
    <w:p w:rsidR="004C7427" w:rsidRDefault="004C7427" w:rsidP="004C7427">
      <w:pPr>
        <w:tabs>
          <w:tab w:val="right" w:leader="underscore" w:pos="6480"/>
        </w:tabs>
        <w:rPr>
          <w:rFonts w:ascii="Arial" w:hAnsi="Arial"/>
          <w:sz w:val="52"/>
        </w:rPr>
      </w:pPr>
      <w:r>
        <w:rPr>
          <w:rFonts w:ascii="Arial" w:hAnsi="Arial"/>
          <w:sz w:val="52"/>
        </w:rPr>
        <w:lastRenderedPageBreak/>
        <w:t>Ms. Nance Wrap-up</w:t>
      </w:r>
    </w:p>
    <w:p w:rsidR="004C7427" w:rsidRDefault="004C7427" w:rsidP="004C7427">
      <w:pPr>
        <w:tabs>
          <w:tab w:val="right" w:leader="underscore" w:pos="6480"/>
        </w:tabs>
        <w:rPr>
          <w:rFonts w:ascii="Arial" w:hAnsi="Arial"/>
          <w:sz w:val="24"/>
        </w:rPr>
      </w:pPr>
    </w:p>
    <w:p w:rsidR="004C7427" w:rsidRDefault="004C7427" w:rsidP="004C7427">
      <w:pPr>
        <w:rPr>
          <w:rFonts w:ascii="Arial" w:hAnsi="Arial"/>
          <w:sz w:val="26"/>
        </w:rPr>
      </w:pPr>
      <w:r>
        <w:rPr>
          <w:noProof/>
        </w:rPr>
        <w:pict>
          <v:line id="_x0000_s1031" style="position:absolute;z-index:251662336" from="0,2.9pt" to="324pt,2.95pt" o:allowincell="f" strokeweight="2pt"/>
        </w:pict>
      </w:r>
    </w:p>
    <w:p w:rsidR="004C7427" w:rsidRDefault="004C7427" w:rsidP="004C7427">
      <w:pPr>
        <w:keepNext/>
        <w:ind w:right="360"/>
        <w:rPr>
          <w:rFonts w:ascii="Arial" w:hAnsi="Arial"/>
          <w:sz w:val="30"/>
        </w:rPr>
      </w:pPr>
      <w:r>
        <w:rPr>
          <w:rFonts w:ascii="Arial" w:hAnsi="Arial"/>
          <w:sz w:val="30"/>
        </w:rPr>
        <w:t>Summary</w:t>
      </w:r>
    </w:p>
    <w:p w:rsidR="004C7427" w:rsidRDefault="004C7427" w:rsidP="004C7427">
      <w:pPr>
        <w:keepNext/>
        <w:ind w:left="720" w:right="360"/>
        <w:rPr>
          <w:rFonts w:ascii="Arial" w:hAnsi="Arial"/>
          <w:sz w:val="24"/>
        </w:rPr>
      </w:pPr>
    </w:p>
    <w:p w:rsidR="004C7427" w:rsidRDefault="004C7427" w:rsidP="004C7427">
      <w:pPr>
        <w:ind w:left="720"/>
        <w:rPr>
          <w:rFonts w:ascii="Arial" w:hAnsi="Arial"/>
          <w:sz w:val="24"/>
        </w:rPr>
      </w:pPr>
      <w:r>
        <w:rPr>
          <w:rFonts w:ascii="Arial" w:hAnsi="Arial"/>
          <w:sz w:val="24"/>
        </w:rPr>
        <w:t>Chronic (left side) heart failure lowers stroke volume, cardiac output and arterial pressure.  The kidneys retain salt and water, expanding blood volume.</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Expanded blood volume and redistribution of blood volume enhance left ventricular filling.  This, in turn, increases stroke volume, which is small but otherwise would be even smaller.</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The left ventricle operates at increased end-diastolic and end-systolic volumes and a reduced ejection fraction.</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Increased left heart filling pressure is possible only when blood pressure is increased in all of the pulmonary circulation.</w:t>
      </w:r>
    </w:p>
    <w:p w:rsidR="004C7427" w:rsidRDefault="004C7427" w:rsidP="004C7427">
      <w:pPr>
        <w:ind w:left="720"/>
        <w:rPr>
          <w:rFonts w:ascii="Arial" w:hAnsi="Arial"/>
          <w:sz w:val="24"/>
        </w:rPr>
      </w:pPr>
    </w:p>
    <w:p w:rsidR="004C7427" w:rsidRDefault="004C7427" w:rsidP="004C7427">
      <w:pPr>
        <w:ind w:left="720"/>
        <w:rPr>
          <w:rFonts w:ascii="Arial" w:hAnsi="Arial"/>
          <w:sz w:val="24"/>
        </w:rPr>
      </w:pPr>
      <w:r>
        <w:rPr>
          <w:rFonts w:ascii="Arial" w:hAnsi="Arial"/>
          <w:sz w:val="24"/>
        </w:rPr>
        <w:t>When blood pressure in the pulmonary capillaries exceeds colloid osmotic pressure in the blood, fluid rapidly ultrafilters into the lungs.  This pulmonary edema impairs the diffusion of O2 and CO2 in the lungs and also decreases tidal volume.  Blood pO2 falls and deterioration is rapid.</w:t>
      </w:r>
    </w:p>
    <w:p w:rsidR="004C7427" w:rsidRDefault="004C7427" w:rsidP="004C7427">
      <w:pPr>
        <w:ind w:left="720"/>
        <w:rPr>
          <w:rFonts w:ascii="Arial" w:hAnsi="Arial"/>
          <w:sz w:val="24"/>
        </w:rPr>
      </w:pPr>
    </w:p>
    <w:p w:rsidR="004C7427" w:rsidRDefault="004C7427" w:rsidP="004C7427">
      <w:pPr>
        <w:keepNext/>
        <w:ind w:right="360"/>
        <w:rPr>
          <w:rFonts w:ascii="Arial" w:hAnsi="Arial"/>
          <w:sz w:val="30"/>
        </w:rPr>
      </w:pPr>
      <w:r>
        <w:rPr>
          <w:rFonts w:ascii="Arial" w:hAnsi="Arial"/>
          <w:sz w:val="30"/>
        </w:rPr>
        <w:t>Postscript</w:t>
      </w:r>
    </w:p>
    <w:p w:rsidR="004C7427" w:rsidRDefault="004C7427" w:rsidP="004C7427">
      <w:pPr>
        <w:ind w:left="720" w:right="360"/>
        <w:rPr>
          <w:rFonts w:ascii="Arial" w:hAnsi="Arial"/>
          <w:sz w:val="24"/>
        </w:rPr>
      </w:pPr>
    </w:p>
    <w:p w:rsidR="004C7427" w:rsidRDefault="004C7427" w:rsidP="004C7427">
      <w:pPr>
        <w:ind w:left="720" w:right="360"/>
        <w:rPr>
          <w:rFonts w:ascii="Arial" w:hAnsi="Arial"/>
          <w:sz w:val="24"/>
        </w:rPr>
      </w:pPr>
      <w:r>
        <w:rPr>
          <w:rFonts w:ascii="Arial" w:hAnsi="Arial"/>
          <w:sz w:val="24"/>
        </w:rPr>
        <w:t xml:space="preserve">Ms. Nance's condition was caused by atherosclerosis in the coronary vessels feeding her left heart.  Go to </w:t>
      </w:r>
      <w:r>
        <w:rPr>
          <w:rFonts w:ascii="Arial" w:hAnsi="Arial"/>
          <w:noProof/>
        </w:rPr>
        <w:drawing>
          <wp:inline distT="0" distB="0" distL="0" distR="0">
            <wp:extent cx="209550" cy="190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(yellow heart) Circulation and note the value of large vessel conductance.  A normal value is 20.</w:t>
      </w:r>
    </w:p>
    <w:p w:rsidR="004C7427" w:rsidRDefault="004C7427" w:rsidP="004C7427">
      <w:pPr>
        <w:rPr>
          <w:rFonts w:ascii="Arial" w:hAnsi="Arial"/>
          <w:sz w:val="24"/>
        </w:rPr>
      </w:pPr>
    </w:p>
    <w:p w:rsidR="00A5292A" w:rsidRPr="004C7427" w:rsidRDefault="00A5292A" w:rsidP="004C7427"/>
    <w:sectPr w:rsidR="00A5292A" w:rsidRPr="004C7427" w:rsidSect="004C66BD">
      <w:headerReference w:type="default" r:id="rId31"/>
      <w:footerReference w:type="defaul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FE3" w:rsidRDefault="00420FE3" w:rsidP="009B18D3">
      <w:r>
        <w:separator/>
      </w:r>
    </w:p>
  </w:endnote>
  <w:endnote w:type="continuationSeparator" w:id="0">
    <w:p w:rsidR="00420FE3" w:rsidRDefault="00420FE3" w:rsidP="009B18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7" w:rsidRDefault="004C7427">
    <w:pPr>
      <w:pStyle w:val="Footer"/>
      <w:tabs>
        <w:tab w:val="clear" w:pos="4320"/>
        <w:tab w:val="clear" w:pos="8640"/>
        <w:tab w:val="right" w:leader="underscore" w:pos="6480"/>
        <w:tab w:val="right" w:leader="underscore" w:pos="6552"/>
      </w:tabs>
      <w:rPr>
        <w:rFonts w:ascii="Arial" w:hAnsi="Arial"/>
      </w:rPr>
    </w:pPr>
  </w:p>
  <w:p w:rsidR="004C7427" w:rsidRDefault="004C7427">
    <w:pPr>
      <w:pStyle w:val="Footer"/>
      <w:tabs>
        <w:tab w:val="clear" w:pos="4320"/>
        <w:tab w:val="clear" w:pos="8640"/>
        <w:tab w:val="right" w:leader="underscore" w:pos="6480"/>
        <w:tab w:val="right" w:leader="underscore" w:pos="6552"/>
      </w:tabs>
      <w:rPr>
        <w:rFonts w:ascii="Arial" w:hAnsi="Arial"/>
      </w:rPr>
    </w:pPr>
    <w:r>
      <w:rPr>
        <w:noProof/>
      </w:rPr>
      <w:pict>
        <v:line id="_x0000_s2056" style="position:absolute;z-index:251665408" from="0,1.45pt" to="324.05pt,1.5pt" o:allowincell="f" strokeweight="2pt"/>
      </w:pict>
    </w:r>
  </w:p>
  <w:p w:rsidR="004C7427" w:rsidRDefault="004C742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7" w:rsidRDefault="004C7427">
    <w:pPr>
      <w:pStyle w:val="Footer"/>
      <w:tabs>
        <w:tab w:val="clear" w:pos="4320"/>
        <w:tab w:val="clear" w:pos="8640"/>
        <w:tab w:val="right" w:leader="underscore" w:pos="6480"/>
        <w:tab w:val="right" w:leader="underscore" w:pos="6552"/>
      </w:tabs>
      <w:rPr>
        <w:rFonts w:ascii="Arial" w:hAnsi="Arial"/>
      </w:rPr>
    </w:pPr>
  </w:p>
  <w:p w:rsidR="004C7427" w:rsidRDefault="004C7427">
    <w:pPr>
      <w:pStyle w:val="Footer"/>
      <w:tabs>
        <w:tab w:val="clear" w:pos="4320"/>
        <w:tab w:val="clear" w:pos="8640"/>
        <w:tab w:val="right" w:leader="underscore" w:pos="6480"/>
        <w:tab w:val="right" w:leader="underscore" w:pos="6552"/>
      </w:tabs>
      <w:rPr>
        <w:rFonts w:ascii="Arial" w:hAnsi="Arial"/>
      </w:rPr>
    </w:pPr>
    <w:r>
      <w:rPr>
        <w:noProof/>
      </w:rPr>
      <w:pict>
        <v:line id="_x0000_s2057" style="position:absolute;z-index:251666432" from="0,1.45pt" to="324.05pt,1.5pt" o:allowincell="f" strokeweight="2pt"/>
      </w:pict>
    </w:r>
  </w:p>
  <w:p w:rsidR="004C7427" w:rsidRDefault="004C742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7" w:rsidRDefault="004C7427">
    <w:pPr>
      <w:pStyle w:val="Footer"/>
      <w:tabs>
        <w:tab w:val="clear" w:pos="4320"/>
        <w:tab w:val="clear" w:pos="8640"/>
        <w:tab w:val="right" w:leader="underscore" w:pos="6480"/>
        <w:tab w:val="right" w:leader="underscore" w:pos="6552"/>
      </w:tabs>
      <w:rPr>
        <w:rFonts w:ascii="Arial" w:hAnsi="Arial"/>
      </w:rPr>
    </w:pPr>
  </w:p>
  <w:p w:rsidR="004C7427" w:rsidRDefault="004C7427">
    <w:pPr>
      <w:pStyle w:val="Footer"/>
      <w:tabs>
        <w:tab w:val="clear" w:pos="4320"/>
        <w:tab w:val="clear" w:pos="8640"/>
        <w:tab w:val="right" w:leader="underscore" w:pos="6480"/>
        <w:tab w:val="right" w:leader="underscore" w:pos="6552"/>
      </w:tabs>
      <w:rPr>
        <w:rFonts w:ascii="Arial" w:hAnsi="Arial"/>
      </w:rPr>
    </w:pPr>
    <w:r>
      <w:rPr>
        <w:noProof/>
      </w:rPr>
      <w:pict>
        <v:line id="_x0000_s2059" style="position:absolute;z-index:251668480" from="0,1.45pt" to="324.05pt,1.5pt" o:allowincell="f" strokeweight="2pt"/>
      </w:pict>
    </w:r>
  </w:p>
  <w:p w:rsidR="004C7427" w:rsidRDefault="004C742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7" w:rsidRDefault="004C7427">
    <w:pPr>
      <w:pStyle w:val="Footer"/>
      <w:tabs>
        <w:tab w:val="clear" w:pos="4320"/>
        <w:tab w:val="clear" w:pos="8640"/>
        <w:tab w:val="right" w:leader="underscore" w:pos="6480"/>
        <w:tab w:val="right" w:leader="underscore" w:pos="6552"/>
      </w:tabs>
      <w:rPr>
        <w:rFonts w:ascii="Arial" w:hAnsi="Arial"/>
      </w:rPr>
    </w:pPr>
  </w:p>
  <w:p w:rsidR="004C7427" w:rsidRDefault="004C7427">
    <w:pPr>
      <w:pStyle w:val="Footer"/>
      <w:tabs>
        <w:tab w:val="clear" w:pos="4320"/>
        <w:tab w:val="clear" w:pos="8640"/>
        <w:tab w:val="right" w:leader="underscore" w:pos="6480"/>
        <w:tab w:val="right" w:leader="underscore" w:pos="6552"/>
      </w:tabs>
      <w:rPr>
        <w:rFonts w:ascii="Arial" w:hAnsi="Arial"/>
      </w:rPr>
    </w:pPr>
    <w:r>
      <w:rPr>
        <w:noProof/>
      </w:rPr>
      <w:pict>
        <v:line id="_x0000_s2060" style="position:absolute;z-index:251669504" from="0,1.45pt" to="324.05pt,1.5pt" o:allowincell="f" strokeweight="2pt"/>
      </w:pict>
    </w:r>
  </w:p>
  <w:p w:rsidR="004C7427" w:rsidRDefault="004C742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Footer"/>
      <w:tabs>
        <w:tab w:val="clear" w:pos="4320"/>
        <w:tab w:val="clear" w:pos="8640"/>
        <w:tab w:val="right" w:leader="underscore" w:pos="6480"/>
        <w:tab w:val="right" w:leader="underscore" w:pos="6552"/>
      </w:tabs>
      <w:rPr>
        <w:rFonts w:ascii="Arial" w:hAnsi="Arial"/>
      </w:rPr>
    </w:pPr>
  </w:p>
  <w:p w:rsidR="00467B77" w:rsidRDefault="00231235">
    <w:pPr>
      <w:pStyle w:val="Footer"/>
      <w:tabs>
        <w:tab w:val="clear" w:pos="4320"/>
        <w:tab w:val="clear" w:pos="8640"/>
        <w:tab w:val="right" w:leader="underscore" w:pos="6480"/>
        <w:tab w:val="right" w:leader="underscore" w:pos="6552"/>
      </w:tabs>
      <w:rPr>
        <w:rFonts w:ascii="Arial" w:hAnsi="Arial"/>
      </w:rPr>
    </w:pPr>
    <w:r w:rsidRPr="00231235">
      <w:rPr>
        <w:noProof/>
      </w:rPr>
      <w:pict>
        <v:line id="_x0000_s2053" style="position:absolute;z-index:251661312" from="0,1.45pt" to="324.05pt,1.5pt" o:allowincell="f" strokeweight="2pt"/>
      </w:pict>
    </w:r>
  </w:p>
  <w:p w:rsidR="00467B77" w:rsidRDefault="00467B7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Footer"/>
      <w:tabs>
        <w:tab w:val="clear" w:pos="4320"/>
        <w:tab w:val="clear" w:pos="8640"/>
        <w:tab w:val="right" w:leader="underscore" w:pos="6480"/>
        <w:tab w:val="right" w:leader="underscore" w:pos="6552"/>
      </w:tabs>
      <w:rPr>
        <w:rFonts w:ascii="Arial" w:hAnsi="Arial"/>
      </w:rPr>
    </w:pPr>
  </w:p>
  <w:p w:rsidR="00467B77" w:rsidRDefault="00231235">
    <w:pPr>
      <w:pStyle w:val="Footer"/>
      <w:tabs>
        <w:tab w:val="clear" w:pos="4320"/>
        <w:tab w:val="clear" w:pos="8640"/>
        <w:tab w:val="right" w:leader="underscore" w:pos="6480"/>
        <w:tab w:val="right" w:leader="underscore" w:pos="6552"/>
      </w:tabs>
      <w:rPr>
        <w:rFonts w:ascii="Arial" w:hAnsi="Arial"/>
      </w:rPr>
    </w:pPr>
    <w:r w:rsidRPr="00231235">
      <w:rPr>
        <w:noProof/>
      </w:rPr>
      <w:pict>
        <v:line id="_x0000_s2054" style="position:absolute;z-index:251662336" from="0,1.45pt" to="324.05pt,1.5pt" o:allowincell="f" strokeweight="2pt"/>
      </w:pict>
    </w:r>
  </w:p>
  <w:p w:rsidR="00467B77" w:rsidRDefault="00467B7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FE3" w:rsidRDefault="00420FE3" w:rsidP="009B18D3">
      <w:r>
        <w:separator/>
      </w:r>
    </w:p>
  </w:footnote>
  <w:footnote w:type="continuationSeparator" w:id="0">
    <w:p w:rsidR="00420FE3" w:rsidRDefault="00420FE3" w:rsidP="009B18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7" w:rsidRDefault="004C7427">
    <w:pPr>
      <w:pStyle w:val="Header"/>
      <w:tabs>
        <w:tab w:val="clear" w:pos="4320"/>
        <w:tab w:val="clear" w:pos="8640"/>
        <w:tab w:val="right" w:pos="6480"/>
      </w:tabs>
      <w:jc w:val="right"/>
      <w:rPr>
        <w:rFonts w:ascii="Arial" w:hAnsi="Arial"/>
      </w:rPr>
    </w:pPr>
    <w:r>
      <w:rPr>
        <w:rFonts w:ascii="Arial" w:hAnsi="Arial"/>
      </w:rPr>
      <w:t xml:space="preserve">Ms. Nance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p w:rsidR="004C7427" w:rsidRDefault="004C7427">
    <w:pPr>
      <w:pStyle w:val="Header"/>
      <w:tabs>
        <w:tab w:val="clear" w:pos="4320"/>
        <w:tab w:val="clear" w:pos="8640"/>
        <w:tab w:val="right" w:leader="underscore" w:pos="6480"/>
      </w:tabs>
      <w:rPr>
        <w:rFonts w:ascii="Arial" w:hAnsi="Arial"/>
      </w:rPr>
    </w:pPr>
    <w:r>
      <w:rPr>
        <w:noProof/>
      </w:rPr>
      <w:pict>
        <v:line id="_x0000_s2055" style="position:absolute;z-index:251664384" from="0,9.65pt" to="324.05pt,9.7pt" o:allowincell="f" strokeweight="2pt"/>
      </w:pict>
    </w:r>
  </w:p>
  <w:p w:rsidR="004C7427" w:rsidRDefault="004C7427">
    <w:pPr>
      <w:pStyle w:val="Header"/>
      <w:tabs>
        <w:tab w:val="clear" w:pos="4320"/>
        <w:tab w:val="clear" w:pos="8640"/>
        <w:tab w:val="right" w:leader="underscore" w:pos="6480"/>
      </w:tabs>
      <w:rPr>
        <w:rFonts w:ascii="Arial" w:hAnsi="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7" w:rsidRDefault="004C7427">
    <w:pPr>
      <w:pStyle w:val="Header"/>
      <w:tabs>
        <w:tab w:val="clear" w:pos="4320"/>
        <w:tab w:val="clear" w:pos="8640"/>
        <w:tab w:val="right" w:pos="6480"/>
      </w:tabs>
      <w:jc w:val="right"/>
      <w:rPr>
        <w:rFonts w:ascii="Arial" w:hAnsi="Arial"/>
      </w:rPr>
    </w:pPr>
    <w:r>
      <w:rPr>
        <w:rFonts w:ascii="Arial" w:hAnsi="Arial"/>
      </w:rPr>
      <w:t xml:space="preserve">Ms. Nance - Notes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rsidR="004C7427" w:rsidRDefault="004C7427">
    <w:pPr>
      <w:pStyle w:val="Header"/>
      <w:tabs>
        <w:tab w:val="clear" w:pos="4320"/>
        <w:tab w:val="clear" w:pos="8640"/>
        <w:tab w:val="right" w:leader="underscore" w:pos="6480"/>
      </w:tabs>
      <w:rPr>
        <w:rFonts w:ascii="Arial" w:hAnsi="Arial"/>
      </w:rPr>
    </w:pPr>
    <w:r>
      <w:rPr>
        <w:noProof/>
      </w:rPr>
      <w:pict>
        <v:line id="_x0000_s2058" style="position:absolute;z-index:251667456" from="0,9.65pt" to="324.05pt,9.7pt" o:allowincell="f" strokeweight="2pt"/>
      </w:pict>
    </w:r>
  </w:p>
  <w:p w:rsidR="004C7427" w:rsidRDefault="004C7427">
    <w:pPr>
      <w:pStyle w:val="Header"/>
      <w:tabs>
        <w:tab w:val="clear" w:pos="4320"/>
        <w:tab w:val="clear" w:pos="8640"/>
        <w:tab w:val="right" w:leader="underscore" w:pos="6480"/>
      </w:tabs>
      <w:rPr>
        <w:rFonts w:ascii="Arial" w:hAnsi="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Header"/>
      <w:tabs>
        <w:tab w:val="clear" w:pos="4320"/>
        <w:tab w:val="clear" w:pos="8640"/>
        <w:tab w:val="right" w:pos="6480"/>
      </w:tabs>
      <w:jc w:val="right"/>
      <w:rPr>
        <w:rFonts w:ascii="Arial" w:hAnsi="Arial"/>
      </w:rPr>
    </w:pPr>
    <w:r>
      <w:rPr>
        <w:rFonts w:ascii="Arial" w:hAnsi="Arial"/>
      </w:rPr>
      <w:t xml:space="preserve">Ms. Nance  </w:t>
    </w:r>
    <w:r w:rsidR="00231235">
      <w:rPr>
        <w:rStyle w:val="PageNumber"/>
      </w:rPr>
      <w:fldChar w:fldCharType="begin"/>
    </w:r>
    <w:r>
      <w:rPr>
        <w:rStyle w:val="PageNumber"/>
      </w:rPr>
      <w:instrText xml:space="preserve"> PAGE </w:instrText>
    </w:r>
    <w:r w:rsidR="00231235">
      <w:rPr>
        <w:rStyle w:val="PageNumber"/>
      </w:rPr>
      <w:fldChar w:fldCharType="separate"/>
    </w:r>
    <w:r w:rsidR="004C7427">
      <w:rPr>
        <w:rStyle w:val="PageNumber"/>
        <w:noProof/>
      </w:rPr>
      <w:t>12</w:t>
    </w:r>
    <w:r w:rsidR="00231235">
      <w:rPr>
        <w:rStyle w:val="PageNumber"/>
      </w:rPr>
      <w:fldChar w:fldCharType="end"/>
    </w:r>
  </w:p>
  <w:p w:rsidR="00467B77" w:rsidRDefault="00231235">
    <w:pPr>
      <w:pStyle w:val="Header"/>
      <w:tabs>
        <w:tab w:val="clear" w:pos="4320"/>
        <w:tab w:val="clear" w:pos="8640"/>
        <w:tab w:val="right" w:leader="underscore" w:pos="6480"/>
      </w:tabs>
      <w:rPr>
        <w:rFonts w:ascii="Arial" w:hAnsi="Arial"/>
      </w:rPr>
    </w:pPr>
    <w:r w:rsidRPr="00231235">
      <w:rPr>
        <w:noProof/>
      </w:rPr>
      <w:pict>
        <v:line id="_x0000_s2052" style="position:absolute;z-index:251660288" from="0,9.65pt" to="324.05pt,9.7pt" o:allowincell="f" strokeweight="2pt"/>
      </w:pict>
    </w:r>
  </w:p>
  <w:p w:rsidR="00467B77" w:rsidRDefault="00467B77">
    <w:pPr>
      <w:pStyle w:val="Header"/>
      <w:tabs>
        <w:tab w:val="clear" w:pos="4320"/>
        <w:tab w:val="clear" w:pos="8640"/>
        <w:tab w:val="right" w:leader="underscore" w:pos="6480"/>
      </w:tabs>
      <w:rPr>
        <w:rFonts w:ascii="Arial" w:hAnsi="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467B77"/>
    <w:rsid w:val="001D0513"/>
    <w:rsid w:val="00231235"/>
    <w:rsid w:val="00282F48"/>
    <w:rsid w:val="003151AF"/>
    <w:rsid w:val="00420FE3"/>
    <w:rsid w:val="00467B77"/>
    <w:rsid w:val="004C66BD"/>
    <w:rsid w:val="004C7427"/>
    <w:rsid w:val="009B18D3"/>
    <w:rsid w:val="00A52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7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7B77"/>
    <w:pPr>
      <w:tabs>
        <w:tab w:val="center" w:pos="4320"/>
        <w:tab w:val="right" w:pos="8640"/>
      </w:tabs>
    </w:pPr>
  </w:style>
  <w:style w:type="character" w:customStyle="1" w:styleId="HeaderChar">
    <w:name w:val="Header Char"/>
    <w:basedOn w:val="DefaultParagraphFont"/>
    <w:link w:val="Header"/>
    <w:rsid w:val="00467B77"/>
    <w:rPr>
      <w:rFonts w:ascii="Times New Roman" w:eastAsia="Times New Roman" w:hAnsi="Times New Roman" w:cs="Times New Roman"/>
      <w:sz w:val="20"/>
      <w:szCs w:val="20"/>
    </w:rPr>
  </w:style>
  <w:style w:type="paragraph" w:styleId="Footer">
    <w:name w:val="footer"/>
    <w:basedOn w:val="Normal"/>
    <w:link w:val="FooterChar"/>
    <w:rsid w:val="00467B77"/>
    <w:pPr>
      <w:tabs>
        <w:tab w:val="center" w:pos="4320"/>
        <w:tab w:val="right" w:pos="8640"/>
      </w:tabs>
    </w:pPr>
  </w:style>
  <w:style w:type="character" w:customStyle="1" w:styleId="FooterChar">
    <w:name w:val="Footer Char"/>
    <w:basedOn w:val="DefaultParagraphFont"/>
    <w:link w:val="Footer"/>
    <w:rsid w:val="00467B77"/>
    <w:rPr>
      <w:rFonts w:ascii="Times New Roman" w:eastAsia="Times New Roman" w:hAnsi="Times New Roman" w:cs="Times New Roman"/>
      <w:sz w:val="20"/>
      <w:szCs w:val="20"/>
    </w:rPr>
  </w:style>
  <w:style w:type="character" w:styleId="PageNumber">
    <w:name w:val="page number"/>
    <w:basedOn w:val="DefaultParagraphFont"/>
    <w:rsid w:val="00467B77"/>
  </w:style>
  <w:style w:type="paragraph" w:styleId="BalloonText">
    <w:name w:val="Balloon Text"/>
    <w:basedOn w:val="Normal"/>
    <w:link w:val="BalloonTextChar"/>
    <w:uiPriority w:val="99"/>
    <w:semiHidden/>
    <w:unhideWhenUsed/>
    <w:rsid w:val="00467B77"/>
    <w:rPr>
      <w:rFonts w:ascii="Tahoma" w:hAnsi="Tahoma" w:cs="Tahoma"/>
      <w:sz w:val="16"/>
      <w:szCs w:val="16"/>
    </w:rPr>
  </w:style>
  <w:style w:type="character" w:customStyle="1" w:styleId="BalloonTextChar">
    <w:name w:val="Balloon Text Char"/>
    <w:basedOn w:val="DefaultParagraphFont"/>
    <w:link w:val="BalloonText"/>
    <w:uiPriority w:val="99"/>
    <w:semiHidden/>
    <w:rsid w:val="00467B7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7.pn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1511</Words>
  <Characters>8616</Characters>
  <Application>Microsoft Office Word</Application>
  <DocSecurity>0</DocSecurity>
  <Lines>71</Lines>
  <Paragraphs>20</Paragraphs>
  <ScaleCrop>false</ScaleCrop>
  <Company/>
  <LinksUpToDate>false</LinksUpToDate>
  <CharactersWithSpaces>10107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2011-06-06T18:36:00Z</dcterms:created>
  <dcterms:modified xsi:type="dcterms:W3CDTF">2011-06-06T18:36:00Z</dcterms:modified>
</cp:coreProperties>
</file>