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Field Ops</w:t>
      </w:r>
    </w:p>
    <w:p>
      <w:pPr>
        <w:spacing w:after="80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UI / UX Design System</w:t>
      </w:r>
    </w:p>
    <w:p>
      <w:pPr>
        <w:spacing w:after="80"/>
      </w:pP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Branch: ui/redesign</w:t>
      </w:r>
    </w:p>
    <w:p>
      <w:pPr>
        <w:spacing w:after="6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Version 1.0  —  May 2026</w:t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Design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 Ops is used in two distinct contexts that require different UI behaviors: Glance mode (in the field, one hand, 5 seconds) and Fill mode (in the truck, seated, completing the job). The redesign is built around this duality.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Glance mode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Dark, high-density, read-only. Equipment data, charge, CFM, LV diagrams. Zero navigation required.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Fill mode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Light, chip-based, linear accordion. One section at a time. Generate report from any point.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principle: the app is a nervous system, not a filing cabinet. It observes the context of the active job and surfaces the right data at the right moment.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Color Palette — Signal from Elsewhere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palette is inspired by 80s CRT monitors, radar screens, plasma discharge, and the visual language of things that transmit from elsewhere. High contrast, field-survivable under direct sunlight.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Hex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#0A0A0F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Background primary (dark views)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D4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#2DD4BF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action, done state, CTA buttons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8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Plasma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#C084FC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Secondary accent, accessories state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#94A3B8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Neutral surfaces, section keys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92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#FB923C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Warning, subcooling goal, pending state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#6366F1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N/A state, tertiary accent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 Cold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#E2E8F0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text on dark backgrounds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#475569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Secondary text, labels on dark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Cell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#0D0D18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Card/cell backgrounds inside dark views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Border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#1A1A2E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Borders between dark elements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Dim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#0F6E56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Done border, subdued teal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Checklist Item States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section in the completion checklist has four possible states. The color assignments are designed for maximum legibility under direct sunlight.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D4BF"/>
                <w:sz w:val="20"/>
                <w:szCs w:val="20"/>
              </w:rPr>
              <w:t xml:space="preserve">#2DD4BF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has at least one chip selected or field filled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#E2E8F0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opened but no selection yet — white cold, high contrast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B923C"/>
                <w:sz w:val="20"/>
                <w:szCs w:val="20"/>
              </w:rPr>
              <w:t xml:space="preserve">#FB923C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requires attention (Weigh-in with missing data)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366F1"/>
                <w:sz w:val="20"/>
                <w:szCs w:val="20"/>
              </w:rPr>
              <w:t xml:space="preserve">#6366F1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Explicitly marked as not applicable for this job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 Report button activates with at least one selection in any section. No forced linear flow required.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Screen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primary views connected by horizontal slide transitions.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Job Card (Dark)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glance surface. Displays all equipment data for the active job without requiring any interaction. Dark theme (#0A0A0F background).</w:t>
      </w:r>
    </w:p>
    <w:p>
      <w:pPr>
        <w:spacing w:after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HEADER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Address, subdivision chip (Signal teal), builder chip (Static indigo), system count chip.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EQUIPMENT GRID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Indoor model (full, span 2), Outdoor model (full, span 2), Charge with Factory / Revised in parallel separated by vertical divider, Refrigerant type, Subcooling goal (Heat amber), CFM Max / Min in parallel.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BLOWER DATA CELL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Tappable. Opens Blower Data modal. Shows model number + "view table" link in Signal Dim teal.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LV DIAGRAMS ROW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quick-buttons: Indoor, Outdoor, Acc. Each labeled with diagram type. Tap opens LV modal without leaving the view.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ACTION ROW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(ghost) + Complete (Signal teal primary). Complete navigates to Checklist.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PENDING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Compact list below active job. Address, subdivision, builder. Red dot for time-sensitive jobs. Tap to activate.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Modals (LV and Blower Data)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modals share identical behavior: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Tap LV button or Blower Data cell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Dismiss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Tap anywhere outside the modal card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Double-tap toggles 2x / 1x. Pinch-to-zoom for continuous zoom.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 tabs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Indoor / Outdoor / Acc — switch diagrams without closing modal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rgba(0,0,0,0.92) overlay, #161616 card, border #2a2a2a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Checklist (Light)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Completion surface. Light theme (#f5f4f0). Sticky header with address and models. Sticky progress bar below header.</w:t>
      </w:r>
    </w:p>
    <w:p>
      <w:pPr>
        <w:spacing w:after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SECTIONS —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type chips (AC, Heat, Finish, Prestart, Drive Belt, Cancel) + Thermostat chips (T-6, T-10, Ecobee, Daikin One, TXD300) + Options (2 Systems, Temporary)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Accessories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fin180p, Ball end, Float switch, hz322, Bypass damper, Aprilaire, RDS, eBypass, Dehum, UV, Weight-in data — Mark N/A available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Freon Leaks, Ext LV Wire, Pressure test, Opened ecoil, Series powered, Stuck blower, Cut sheetrock, Gas work, Other — Mark N/A available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Weigh-in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Lineset length (ft), Line config, Liquid line °F, Suction line °F, Condenser sat °F, Subcooling °F, Actual CFM, Fan speed — Mark N/A available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field + Site conditions chips (No P-drain, No Gas Meter, Dirt Closed, No Elec Meter, Breakers Missing, Other) — Mark N/A available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ACCORDION BEHAVIOR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section open at a time. Tapping a section header toggles open/closed. Active section has Signal teal border. State updates in real time as chips are selected — no "Save" or "Done" button needed. Mark N/A collapses the section and dims the item.</w:t>
      </w:r>
    </w:p>
    <w:p>
      <w:pPr>
        <w:spacing w:after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GENERATE REPORT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Activates as soon as any section has at least one selection. No forced navigation through all sections. Tapping navigates to Report view and builds the report string.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Report View (Light)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Minimal. Sticky header with address and models. Single card with total badge (Signal teal) + timestamp + report text string. One action: Copy report — changes to Copied ✓ for 2 seconds then resets. No changes to the existing report text format.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Navigation &amp; Transitions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Card → Checklist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Tap "Complete →" — horizontal slide left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Checklist → Report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Tap "Generate report →" — horizontal slide left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→ Checklist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Tap "‹ Checklist" — horizontal slide right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Checklist → Job Card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Tap "‹ Job card" — horizontal slide right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modal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Tap LV button or Blower Data cell — fade in overlay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 modal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Tap outside modal card — fade out overlay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Zoom in modal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Double-tap = 2x toggle. Pinch = continuous.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Typography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labels (eyebrow)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 Tech Mono or monospace, 9px, uppercase, letter-spacing 0.14em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values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 Tech Mono or monospace, 11–13px — equipment data, hex values, report text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titles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Arial/system sans, 12–14px, font-weight 500, #E2E8F0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Chip text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Monospace preferred, 10–11px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/ headers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sans (Arial fallback), standard weights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Implementation Notes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Branch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checkout -b ui/redesign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UI work happens on this branch. No changes to report generation logic, data layer, or existing functionality.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HTML structure of all four views (Job Card, Checklist, Report, LV). CSS variables for the new palette. Modal system replacing the current LV back-button navigation. Accordion replacing the step-by-step stepper in Workspace.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does not change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Report text format and generation logic. equipmentData.js and buildJobContext() / buildClaudePrompt(). SQLite backend. PWA manifest. All existing data structures.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Generate Report activation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Current: requires completing all sections. New: activates on first selection in any section. Implementation: watch for any chip.sel or non-empty field across all sections; toggle disabled class on button accordingly.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Modal zoom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Double-tap: event listener tracks lastTap timestamp; if delta &lt; 300ms toggle transform: scale(2) / scale(1). Pinch: pointer events or a lightweight library such as panzoom from npm. Both modals (LV and Blower Data) share identical zoom behavior.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Quick Reference</w:t>
      </w:r>
    </w:p>
    <w:p>
      <w:pPr>
        <w:spacing w:after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KEY HEX VALUES FOR CSS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--void:        #0A0A0F   /* bg primary dark */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--signal:      #2DD4BF   /* primary action / done */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--plasma:      #C084FC   /* secondary accent */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--chrome:      #94A3B8   /* neutral */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--heat:        #FB923C   /* warning / pending */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--static:      #6366F1   /* N/A state */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--white-cold:  #E2E8F0   /* primary text on dark */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--slate:       #475569   /* secondary text on dark */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--dark-cell:   #0D0D18   /* card bg inside dark views */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--dark-border: #1A1A2E   /* borders on dark */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--signal-dim:  #0F6E56   /* done border */</w:t>
      </w:r>
    </w:p>
    <w:p>
      <w:pPr>
        <w:spacing w:after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STATE COLOR MAP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done:    #2DD4BF   text + border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pending: #E2E8F0   text (white cold — sunlight readable)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warn:    #FB923C   text (heat amber)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na:      #6366F1   text + badge bg #13131F border #2A2A5C</w:t>
      </w:r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200"/>
      </w:pPr>
      <w:r>
        <w:t xml:space="preserve"/>
      </w:r>
    </w:p>
    <w:p>
      <w:pPr>
        <w:spacing w:before="40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Field Ops  ·  UI/UX Design System v1.0  ·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2026-05-07T01:46:13.839Z</dcterms:created>
  <dcterms:modified xsi:type="dcterms:W3CDTF">2026-05-07T01:46:13.840Z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