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03125" w14:textId="77777777" w:rsidR="00A510C6" w:rsidRDefault="00A510C6" w:rsidP="00A510C6">
      <w:pPr>
        <w:pStyle w:val="Heading1"/>
      </w:pPr>
      <w:r>
        <w:t>Narrowing Your Initiative Topic</w:t>
      </w:r>
    </w:p>
    <w:p w14:paraId="610A1BCD" w14:textId="2BD93DC8" w:rsidR="00A510C6" w:rsidRDefault="00A510C6" w:rsidP="00A510C6">
      <w:pPr>
        <w:spacing w:before="100" w:beforeAutospacing="1" w:after="100" w:afterAutospacing="1" w:line="240" w:lineRule="auto"/>
      </w:pPr>
      <w:r w:rsidRPr="00A510C6">
        <w:rPr>
          <w:b/>
          <w:bCs/>
        </w:rPr>
        <w:t>Initiative Proposal:</w:t>
      </w:r>
      <w:r>
        <w:t xml:space="preserve"> </w:t>
      </w:r>
      <w:r w:rsidR="008834B6">
        <w:t>The Commercialization &amp; Venture Outreach Pipeline (CVOP)</w:t>
      </w:r>
    </w:p>
    <w:p w14:paraId="459FF145" w14:textId="2307576C" w:rsidR="00EB2DF7" w:rsidRPr="00EB2DF7" w:rsidRDefault="00A510C6" w:rsidP="00EB2DF7">
      <w:pPr>
        <w:spacing w:before="100" w:beforeAutospacing="1" w:after="100" w:afterAutospacing="1" w:line="240" w:lineRule="auto"/>
      </w:pPr>
      <w:r w:rsidRPr="00A510C6">
        <w:rPr>
          <w:b/>
          <w:bCs/>
        </w:rPr>
        <w:t>Initiative Overview</w:t>
      </w:r>
      <w:r>
        <w:t xml:space="preserve"> </w:t>
      </w:r>
      <w:r w:rsidR="00EB2DF7" w:rsidRPr="00EB2DF7">
        <w:t>This initiative proposes a structured process for developing a high-impact, investor-ready pitch deck for the core project team. A pitch deck is the single most critical asset for bridging the gap between a technical breakthrough and a viable, funded company.</w:t>
      </w:r>
    </w:p>
    <w:p w14:paraId="23F7CF11" w14:textId="77777777" w:rsidR="00EB2DF7" w:rsidRPr="00EB2DF7" w:rsidRDefault="00EB2DF7" w:rsidP="00EB2DF7">
      <w:pPr>
        <w:spacing w:before="100" w:beforeAutospacing="1" w:after="100" w:afterAutospacing="1" w:line="240" w:lineRule="auto"/>
      </w:pPr>
      <w:r w:rsidRPr="00EB2DF7">
        <w:t>While the team possesses exceptional technical and foundational expertise, venture capitalists do not invest in pure research or development; they invest in scalable commercial narratives. Translating complex technical capabilities into a compelling business case is not just a helpful exercise; it is the fundamental requirement for surviving the rigorous VC screening process. This proposed experiment introduces a systematic method for synthesizing project data, defining a lucrative market opportunity, and crafting a persuasive, financially grounded presentation tailored specifically to the demands of early-stage investors.</w:t>
      </w:r>
    </w:p>
    <w:p w14:paraId="6831EA38" w14:textId="77777777" w:rsidR="00EB2DF7" w:rsidRDefault="00EB2DF7" w:rsidP="00A510C6">
      <w:pPr>
        <w:spacing w:before="100" w:beforeAutospacing="1" w:after="100" w:afterAutospacing="1" w:line="240" w:lineRule="auto"/>
      </w:pPr>
    </w:p>
    <w:p w14:paraId="153BA941" w14:textId="7B0DC316" w:rsidR="00EB2DF7" w:rsidRPr="00C04BD4" w:rsidRDefault="00A510C6" w:rsidP="00C04BD4">
      <w:pPr>
        <w:spacing w:before="100" w:beforeAutospacing="1" w:after="100" w:afterAutospacing="1" w:line="240" w:lineRule="auto"/>
      </w:pPr>
      <w:r w:rsidRPr="00A510C6">
        <w:rPr>
          <w:b/>
          <w:bCs/>
        </w:rPr>
        <w:t xml:space="preserve">Hypothesis </w:t>
      </w:r>
      <w:r w:rsidR="00EB2DF7">
        <w:rPr>
          <w:b/>
          <w:bCs/>
        </w:rPr>
        <w:t>I</w:t>
      </w:r>
      <w:r w:rsidR="00EB2DF7" w:rsidRPr="00EB2DF7">
        <w:t>f the team utilizes a standardized, commercially focused framework to build their pitch deck, then they will transform a highly technical presentation into a persuasive investment vehicle. This will empower the organization to command VC attention, immediately communicate their core commercial value proposition, and drastically increase their likelihood of moving past initial screening to secure crucial early-stage funding.</w:t>
      </w:r>
    </w:p>
    <w:p w14:paraId="6C5D1B4D" w14:textId="77777777" w:rsidR="00C04BD4" w:rsidRPr="00C04BD4" w:rsidRDefault="00C04BD4" w:rsidP="00C04BD4">
      <w:pPr>
        <w:pStyle w:val="Heading2"/>
      </w:pPr>
      <w:r w:rsidRPr="00C04BD4">
        <w:t>Discovering An Organizational Need</w:t>
      </w:r>
    </w:p>
    <w:p w14:paraId="4AED574D" w14:textId="77777777" w:rsidR="00C04BD4" w:rsidRPr="00C04BD4" w:rsidRDefault="00C04BD4" w:rsidP="00C04BD4">
      <w:pPr>
        <w:spacing w:before="100" w:beforeAutospacing="1" w:after="100" w:afterAutospacing="1" w:line="240" w:lineRule="auto"/>
      </w:pPr>
      <w:r w:rsidRPr="00C04BD4">
        <w:t>1.) Brainstorm 5 procedures that could be observed within HAAG related to your topic area.</w:t>
      </w:r>
    </w:p>
    <w:p w14:paraId="0E3B0868" w14:textId="77777777" w:rsidR="00C04BD4" w:rsidRPr="00C04BD4" w:rsidRDefault="00C04BD4" w:rsidP="00C04BD4">
      <w:pPr>
        <w:numPr>
          <w:ilvl w:val="0"/>
          <w:numId w:val="1"/>
        </w:numPr>
        <w:spacing w:before="100" w:beforeAutospacing="1" w:after="100" w:afterAutospacing="1" w:line="240" w:lineRule="auto"/>
      </w:pPr>
      <w:r w:rsidRPr="00C04BD4">
        <w:t>Translating technical research papers and clinical data into core commercial value propositions.</w:t>
      </w:r>
    </w:p>
    <w:p w14:paraId="09BE32AF" w14:textId="77777777" w:rsidR="00C04BD4" w:rsidRPr="00C04BD4" w:rsidRDefault="00C04BD4" w:rsidP="00C04BD4">
      <w:pPr>
        <w:numPr>
          <w:ilvl w:val="0"/>
          <w:numId w:val="1"/>
        </w:numPr>
        <w:spacing w:before="100" w:beforeAutospacing="1" w:after="100" w:afterAutospacing="1" w:line="240" w:lineRule="auto"/>
      </w:pPr>
      <w:r w:rsidRPr="00C04BD4">
        <w:t>Conducting market sizing and competitive landscape analysis for the mental health tech sector.</w:t>
      </w:r>
    </w:p>
    <w:p w14:paraId="60AB2031" w14:textId="77777777" w:rsidR="00C04BD4" w:rsidRPr="00C04BD4" w:rsidRDefault="00C04BD4" w:rsidP="00C04BD4">
      <w:pPr>
        <w:numPr>
          <w:ilvl w:val="0"/>
          <w:numId w:val="1"/>
        </w:numPr>
        <w:spacing w:before="100" w:beforeAutospacing="1" w:after="100" w:afterAutospacing="1" w:line="240" w:lineRule="auto"/>
      </w:pPr>
      <w:r w:rsidRPr="00C04BD4">
        <w:t>Drafting, designing, and iterating on the core narrative/storyboard of the pitch deck.</w:t>
      </w:r>
    </w:p>
    <w:p w14:paraId="1FFECF9E" w14:textId="77777777" w:rsidR="00C04BD4" w:rsidRPr="00C04BD4" w:rsidRDefault="00C04BD4" w:rsidP="00C04BD4">
      <w:pPr>
        <w:numPr>
          <w:ilvl w:val="0"/>
          <w:numId w:val="1"/>
        </w:numPr>
        <w:spacing w:before="100" w:beforeAutospacing="1" w:after="100" w:afterAutospacing="1" w:line="240" w:lineRule="auto"/>
      </w:pPr>
      <w:r w:rsidRPr="00C04BD4">
        <w:t>Practicing pitch delivery and handling simulated VC Q&amp;A sessions.</w:t>
      </w:r>
    </w:p>
    <w:p w14:paraId="0D6FB5BF" w14:textId="77777777" w:rsidR="00C04BD4" w:rsidRPr="00C04BD4" w:rsidRDefault="00C04BD4" w:rsidP="00C04BD4">
      <w:pPr>
        <w:numPr>
          <w:ilvl w:val="0"/>
          <w:numId w:val="1"/>
        </w:numPr>
        <w:spacing w:before="100" w:beforeAutospacing="1" w:after="100" w:afterAutospacing="1" w:line="240" w:lineRule="auto"/>
      </w:pPr>
      <w:r w:rsidRPr="00C04BD4">
        <w:t>Gathering and implementing feedback from internal advisors or mock investors on the deck's clarity and impact.</w:t>
      </w:r>
    </w:p>
    <w:p w14:paraId="119C0F98" w14:textId="6EFFB7C8" w:rsidR="00C04BD4" w:rsidRPr="00C04BD4" w:rsidRDefault="00C04BD4" w:rsidP="00C04BD4">
      <w:pPr>
        <w:spacing w:before="100" w:beforeAutospacing="1" w:after="100" w:afterAutospacing="1" w:line="240" w:lineRule="auto"/>
      </w:pPr>
      <w:r w:rsidRPr="00C04BD4">
        <w:t xml:space="preserve">2.) How can you collect information in </w:t>
      </w:r>
      <w:r w:rsidR="00EB2DF7">
        <w:t>the organization</w:t>
      </w:r>
      <w:r w:rsidRPr="00C04BD4">
        <w:t xml:space="preserve"> to form a procedure for this operation? Information can be collected through:</w:t>
      </w:r>
    </w:p>
    <w:p w14:paraId="5489EFF2" w14:textId="65328579" w:rsidR="00EB2DF7" w:rsidRDefault="00EB2DF7" w:rsidP="00C04BD4">
      <w:pPr>
        <w:numPr>
          <w:ilvl w:val="0"/>
          <w:numId w:val="2"/>
        </w:numPr>
        <w:spacing w:before="100" w:beforeAutospacing="1" w:after="100" w:afterAutospacing="1" w:line="240" w:lineRule="auto"/>
      </w:pPr>
      <w:r w:rsidRPr="00EB2DF7">
        <w:rPr>
          <w:b/>
          <w:bCs/>
        </w:rPr>
        <w:t>Interviewing</w:t>
      </w:r>
      <w:r>
        <w:t xml:space="preserve"> Speak with the primary innovators/engineers to deeply understand the core technology, its efficacy, and current limitations.</w:t>
      </w:r>
    </w:p>
    <w:p w14:paraId="2B0EFE55" w14:textId="633A743B" w:rsidR="00C04BD4" w:rsidRPr="00C04BD4" w:rsidRDefault="00C04BD4" w:rsidP="00C04BD4">
      <w:pPr>
        <w:numPr>
          <w:ilvl w:val="0"/>
          <w:numId w:val="2"/>
        </w:numPr>
        <w:spacing w:before="100" w:beforeAutospacing="1" w:after="100" w:afterAutospacing="1" w:line="240" w:lineRule="auto"/>
      </w:pPr>
      <w:r w:rsidRPr="00EB2DF7">
        <w:rPr>
          <w:b/>
          <w:bCs/>
        </w:rPr>
        <w:t>Reviewing</w:t>
      </w:r>
      <w:r w:rsidRPr="00C04BD4">
        <w:t xml:space="preserve"> past successful pitch decks, spin-out presentations, or grant proposals within the organization.</w:t>
      </w:r>
    </w:p>
    <w:p w14:paraId="793FBA9F" w14:textId="0D94FCBD" w:rsidR="00C04BD4" w:rsidRPr="00C04BD4" w:rsidRDefault="00C04BD4" w:rsidP="00C04BD4">
      <w:pPr>
        <w:numPr>
          <w:ilvl w:val="0"/>
          <w:numId w:val="2"/>
        </w:numPr>
        <w:spacing w:before="100" w:beforeAutospacing="1" w:after="100" w:afterAutospacing="1" w:line="240" w:lineRule="auto"/>
      </w:pPr>
      <w:r w:rsidRPr="00EB2DF7">
        <w:rPr>
          <w:b/>
          <w:bCs/>
        </w:rPr>
        <w:t>Interviewing</w:t>
      </w:r>
      <w:r w:rsidRPr="00C04BD4">
        <w:t xml:space="preserve"> the primary researchers to deeply understand the core technology, its efficacy, and current limitations.</w:t>
      </w:r>
    </w:p>
    <w:p w14:paraId="1CE76B5D" w14:textId="77777777" w:rsidR="00C04BD4" w:rsidRPr="00C04BD4" w:rsidRDefault="00C04BD4" w:rsidP="00C04BD4">
      <w:pPr>
        <w:numPr>
          <w:ilvl w:val="0"/>
          <w:numId w:val="2"/>
        </w:numPr>
        <w:spacing w:before="100" w:beforeAutospacing="1" w:after="100" w:afterAutospacing="1" w:line="240" w:lineRule="auto"/>
      </w:pPr>
      <w:r w:rsidRPr="00EB2DF7">
        <w:rPr>
          <w:b/>
          <w:bCs/>
        </w:rPr>
        <w:t>Observing</w:t>
      </w:r>
      <w:r w:rsidRPr="00C04BD4">
        <w:t xml:space="preserve"> how the researchers currently explain their work to non-technical or business audiences.</w:t>
      </w:r>
    </w:p>
    <w:p w14:paraId="750E7D2A" w14:textId="398EA2EF" w:rsidR="00C04BD4" w:rsidRPr="00C04BD4" w:rsidRDefault="00C04BD4" w:rsidP="00C04BD4">
      <w:pPr>
        <w:numPr>
          <w:ilvl w:val="0"/>
          <w:numId w:val="2"/>
        </w:numPr>
        <w:spacing w:before="100" w:beforeAutospacing="1" w:after="100" w:afterAutospacing="1" w:line="240" w:lineRule="auto"/>
      </w:pPr>
      <w:r w:rsidRPr="00EB2DF7">
        <w:rPr>
          <w:b/>
          <w:bCs/>
        </w:rPr>
        <w:lastRenderedPageBreak/>
        <w:t>Surveying</w:t>
      </w:r>
      <w:r w:rsidRPr="00C04BD4">
        <w:t xml:space="preserve"> </w:t>
      </w:r>
      <w:r w:rsidR="00EB2DF7">
        <w:t>ask advisors or mentors with commercialization experience to identify what key metrics VCs expect in this specific industry (e.g. customer acquisition costs, regulatory pathways, time-to-market).</w:t>
      </w:r>
    </w:p>
    <w:p w14:paraId="47E49ECE" w14:textId="61FD4DF2" w:rsidR="00C04BD4" w:rsidRPr="00C04BD4" w:rsidRDefault="00C04BD4" w:rsidP="00C04BD4">
      <w:pPr>
        <w:numPr>
          <w:ilvl w:val="0"/>
          <w:numId w:val="2"/>
        </w:numPr>
        <w:spacing w:before="100" w:beforeAutospacing="1" w:after="100" w:afterAutospacing="1" w:line="240" w:lineRule="auto"/>
      </w:pPr>
      <w:r w:rsidRPr="00EB2DF7">
        <w:rPr>
          <w:b/>
          <w:bCs/>
        </w:rPr>
        <w:t>Analyzing</w:t>
      </w:r>
      <w:r w:rsidRPr="00C04BD4">
        <w:t xml:space="preserve"> industry benchmarks for </w:t>
      </w:r>
      <w:r w:rsidR="00EB2DF7">
        <w:t>comparable</w:t>
      </w:r>
      <w:r w:rsidRPr="00C04BD4">
        <w:t xml:space="preserve"> startups to ensure the deck aligns with market realities.</w:t>
      </w:r>
    </w:p>
    <w:p w14:paraId="28AD2A11" w14:textId="77777777" w:rsidR="00C04BD4" w:rsidRPr="00C04BD4" w:rsidRDefault="00C04BD4" w:rsidP="00C04BD4">
      <w:pPr>
        <w:spacing w:before="100" w:beforeAutospacing="1" w:after="100" w:afterAutospacing="1" w:line="240" w:lineRule="auto"/>
      </w:pPr>
      <w:r w:rsidRPr="00C04BD4">
        <w:t>3.) What resources would you need to consult to collect this information?</w:t>
      </w:r>
    </w:p>
    <w:p w14:paraId="163390DD" w14:textId="00963468" w:rsidR="00C04BD4" w:rsidRPr="00C04BD4" w:rsidRDefault="00C04BD4" w:rsidP="00C04BD4">
      <w:pPr>
        <w:numPr>
          <w:ilvl w:val="0"/>
          <w:numId w:val="3"/>
        </w:numPr>
        <w:spacing w:before="100" w:beforeAutospacing="1" w:after="100" w:afterAutospacing="1" w:line="240" w:lineRule="auto"/>
      </w:pPr>
      <w:r w:rsidRPr="00C04BD4">
        <w:t>Existing</w:t>
      </w:r>
      <w:r w:rsidR="00EB62B3">
        <w:t xml:space="preserve"> technical documentation</w:t>
      </w:r>
      <w:r w:rsidRPr="00C04BD4">
        <w:t xml:space="preserve">, </w:t>
      </w:r>
      <w:r w:rsidR="00EB62B3">
        <w:t>research papers, and beta/trial data from the core team.</w:t>
      </w:r>
    </w:p>
    <w:p w14:paraId="53493B16" w14:textId="4305BFFB" w:rsidR="00C04BD4" w:rsidRPr="00C04BD4" w:rsidRDefault="00C04BD4" w:rsidP="00C04BD4">
      <w:pPr>
        <w:numPr>
          <w:ilvl w:val="0"/>
          <w:numId w:val="3"/>
        </w:numPr>
        <w:spacing w:before="100" w:beforeAutospacing="1" w:after="100" w:afterAutospacing="1" w:line="240" w:lineRule="auto"/>
      </w:pPr>
      <w:r w:rsidRPr="00C04BD4">
        <w:t xml:space="preserve">Industry reports on the </w:t>
      </w:r>
      <w:r w:rsidR="00EB2DF7">
        <w:t>target</w:t>
      </w:r>
      <w:r w:rsidRPr="00C04BD4">
        <w:t xml:space="preserve"> market and competitor profiles.</w:t>
      </w:r>
    </w:p>
    <w:p w14:paraId="3B6C9BCD" w14:textId="72307C6E" w:rsidR="00C04BD4" w:rsidRPr="00C04BD4" w:rsidRDefault="00C04BD4" w:rsidP="00C04BD4">
      <w:pPr>
        <w:numPr>
          <w:ilvl w:val="0"/>
          <w:numId w:val="3"/>
        </w:numPr>
        <w:spacing w:before="100" w:beforeAutospacing="1" w:after="100" w:afterAutospacing="1" w:line="240" w:lineRule="auto"/>
      </w:pPr>
      <w:r w:rsidRPr="00C04BD4">
        <w:t>Standardized VC pitch deck templates (e.g.</w:t>
      </w:r>
      <w:r w:rsidR="00EB2DF7">
        <w:t xml:space="preserve"> Y-Combinator,</w:t>
      </w:r>
      <w:r w:rsidRPr="00C04BD4">
        <w:t xml:space="preserve"> Sequoia Capital's pitch deck framework).</w:t>
      </w:r>
    </w:p>
    <w:p w14:paraId="5D64CE03" w14:textId="77777777" w:rsidR="00A510C6" w:rsidRDefault="00C04BD4" w:rsidP="00C04BD4">
      <w:pPr>
        <w:numPr>
          <w:ilvl w:val="0"/>
          <w:numId w:val="3"/>
        </w:numPr>
        <w:spacing w:before="100" w:beforeAutospacing="1" w:after="100" w:afterAutospacing="1" w:line="240" w:lineRule="auto"/>
      </w:pPr>
      <w:r w:rsidRPr="00C04BD4">
        <w:t>Brief structured conversations with the lead researchers and faculty advisors.</w:t>
      </w:r>
    </w:p>
    <w:p w14:paraId="6B7620F1" w14:textId="71F4F4EB" w:rsidR="00C04BD4" w:rsidRPr="00A510C6" w:rsidRDefault="00C04BD4" w:rsidP="00C04BD4">
      <w:pPr>
        <w:numPr>
          <w:ilvl w:val="0"/>
          <w:numId w:val="3"/>
        </w:numPr>
        <w:spacing w:before="100" w:beforeAutospacing="1" w:after="100" w:afterAutospacing="1" w:line="240" w:lineRule="auto"/>
      </w:pPr>
      <w:r w:rsidRPr="00A510C6">
        <w:t>Feedback notes from any previous investor conversations or grant committee reviews.</w:t>
      </w:r>
    </w:p>
    <w:p w14:paraId="2DDAAE9E" w14:textId="77777777" w:rsidR="00C04BD4" w:rsidRPr="00C04BD4" w:rsidRDefault="00C04BD4" w:rsidP="00C04BD4">
      <w:pPr>
        <w:spacing w:before="100" w:beforeAutospacing="1" w:after="100" w:afterAutospacing="1" w:line="240" w:lineRule="auto"/>
      </w:pPr>
      <w:r w:rsidRPr="00C04BD4">
        <w:t>4.) How will you validate that your procedure is correct? Validation will occur by:</w:t>
      </w:r>
    </w:p>
    <w:p w14:paraId="3969C0FC" w14:textId="77777777" w:rsidR="00C04BD4" w:rsidRPr="00C04BD4" w:rsidRDefault="00C04BD4" w:rsidP="00C04BD4">
      <w:pPr>
        <w:numPr>
          <w:ilvl w:val="0"/>
          <w:numId w:val="4"/>
        </w:numPr>
        <w:spacing w:before="100" w:beforeAutospacing="1" w:after="100" w:afterAutospacing="1" w:line="240" w:lineRule="auto"/>
      </w:pPr>
      <w:r w:rsidRPr="00C04BD4">
        <w:t>Conducting mock pitches with internal advisors acting as VCs and scoring the presentation using a standardized investor rubric.</w:t>
      </w:r>
    </w:p>
    <w:p w14:paraId="291D585E" w14:textId="77777777" w:rsidR="00C04BD4" w:rsidRPr="00C04BD4" w:rsidRDefault="00C04BD4" w:rsidP="00C04BD4">
      <w:pPr>
        <w:numPr>
          <w:ilvl w:val="0"/>
          <w:numId w:val="4"/>
        </w:numPr>
        <w:spacing w:before="100" w:beforeAutospacing="1" w:after="100" w:afterAutospacing="1" w:line="240" w:lineRule="auto"/>
      </w:pPr>
      <w:r w:rsidRPr="00C04BD4">
        <w:t>Tracking the conversion rate of cold outreach (how many sent decks result in actual VC meetings).</w:t>
      </w:r>
    </w:p>
    <w:p w14:paraId="65D3D94D" w14:textId="77777777" w:rsidR="00C04BD4" w:rsidRPr="00C04BD4" w:rsidRDefault="00C04BD4" w:rsidP="00C04BD4">
      <w:pPr>
        <w:numPr>
          <w:ilvl w:val="0"/>
          <w:numId w:val="4"/>
        </w:numPr>
        <w:spacing w:before="100" w:beforeAutospacing="1" w:after="100" w:afterAutospacing="1" w:line="240" w:lineRule="auto"/>
      </w:pPr>
      <w:r w:rsidRPr="00C04BD4">
        <w:t>Gathering direct feedback from VCs after initial pitch meetings to verify if the core value proposition and business model were clearly understood.</w:t>
      </w:r>
    </w:p>
    <w:p w14:paraId="0B443FEF" w14:textId="1FEFB1DB" w:rsidR="00C04BD4" w:rsidRDefault="00C04BD4" w:rsidP="00C04BD4">
      <w:pPr>
        <w:spacing w:before="100" w:beforeAutospacing="1" w:after="100" w:afterAutospacing="1" w:line="240" w:lineRule="auto"/>
      </w:pPr>
      <w:r w:rsidRPr="00C04BD4">
        <w:t xml:space="preserve">5.) What need is your procedure serving? </w:t>
      </w:r>
      <w:r w:rsidR="00EB62B3" w:rsidRPr="00EB62B3">
        <w:t>The procedure serves the critical need of bridging the gap between technical innovation and commercial viability. Although the underlying technology may be cutting-edge, technical teams often lack a standardized mechanism for translating their work into the financial, market, and scalable terms that investors require.</w:t>
      </w:r>
    </w:p>
    <w:p w14:paraId="35FA9D17" w14:textId="57178E57" w:rsidR="00EB62B3" w:rsidRPr="00EB62B3" w:rsidRDefault="00EB62B3" w:rsidP="00EB62B3">
      <w:pPr>
        <w:pStyle w:val="NormalWeb"/>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t>6</w:t>
      </w:r>
      <w:r>
        <w:rPr>
          <w:rFonts w:asciiTheme="minorHAnsi" w:eastAsiaTheme="minorHAnsi" w:hAnsiTheme="minorHAnsi" w:cstheme="minorBidi"/>
          <w:sz w:val="22"/>
          <w:szCs w:val="22"/>
        </w:rPr>
        <w:t>)</w:t>
      </w:r>
      <w:r w:rsidRPr="00EB62B3">
        <w:rPr>
          <w:rFonts w:asciiTheme="minorHAnsi" w:eastAsiaTheme="minorHAnsi" w:hAnsiTheme="minorHAnsi" w:cstheme="minorBidi"/>
          <w:sz w:val="22"/>
          <w:szCs w:val="22"/>
        </w:rPr>
        <w:t xml:space="preserve"> Who is the intended audience of your procedure?</w:t>
      </w:r>
    </w:p>
    <w:p w14:paraId="6A6953B2" w14:textId="77777777" w:rsidR="00EB62B3" w:rsidRPr="00EB62B3" w:rsidRDefault="00EB62B3" w:rsidP="00EB62B3">
      <w:pPr>
        <w:pStyle w:val="NormalWeb"/>
        <w:numPr>
          <w:ilvl w:val="0"/>
          <w:numId w:val="8"/>
        </w:numPr>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t>Primary: The core founders, engineers, and project leads of the initiative.</w:t>
      </w:r>
    </w:p>
    <w:p w14:paraId="65BCB36C" w14:textId="77777777" w:rsidR="00EB62B3" w:rsidRPr="00EB62B3" w:rsidRDefault="00EB62B3" w:rsidP="00EB62B3">
      <w:pPr>
        <w:pStyle w:val="NormalWeb"/>
        <w:numPr>
          <w:ilvl w:val="0"/>
          <w:numId w:val="8"/>
        </w:numPr>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t>Secondary: Mentors and advisors assisting with the project's commercialization.</w:t>
      </w:r>
    </w:p>
    <w:p w14:paraId="7E595A37" w14:textId="318E6204" w:rsidR="00EB62B3" w:rsidRPr="000222DF" w:rsidRDefault="00EB62B3" w:rsidP="004456C9">
      <w:pPr>
        <w:pStyle w:val="NormalWeb"/>
        <w:numPr>
          <w:ilvl w:val="0"/>
          <w:numId w:val="8"/>
        </w:numPr>
      </w:pPr>
      <w:r w:rsidRPr="00EB62B3">
        <w:rPr>
          <w:rFonts w:asciiTheme="minorHAnsi" w:eastAsiaTheme="minorHAnsi" w:hAnsiTheme="minorHAnsi" w:cstheme="minorBidi"/>
          <w:sz w:val="22"/>
          <w:szCs w:val="22"/>
        </w:rPr>
        <w:t>Tertiary: Venture capitalists and angel investors who will ultimately view the final presentation.</w:t>
      </w:r>
    </w:p>
    <w:p w14:paraId="11226E6A" w14:textId="092FC153" w:rsidR="000222DF" w:rsidRDefault="000222DF" w:rsidP="000222DF">
      <w:pPr>
        <w:pStyle w:val="Heading2"/>
      </w:pPr>
      <w:r w:rsidRPr="000222DF">
        <w:t>Key Deliverables &amp; Expected Outcomes</w:t>
      </w:r>
    </w:p>
    <w:p w14:paraId="225BC675" w14:textId="017BBB35"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To ensure this initiative moves from theoretical planning to executed strategy, the following concrete assets and milestones will be produced and tracked:</w:t>
      </w:r>
    </w:p>
    <w:p w14:paraId="35D92F3A" w14:textId="77777777"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The Commercial Pitch Deck:</w:t>
      </w:r>
      <w:r w:rsidRPr="000222DF">
        <w:rPr>
          <w:rFonts w:asciiTheme="minorHAnsi" w:eastAsiaTheme="minorHAnsi" w:hAnsiTheme="minorHAnsi" w:cstheme="minorBidi"/>
          <w:sz w:val="22"/>
          <w:szCs w:val="22"/>
        </w:rPr>
        <w:t xml:space="preserve"> A finalized, 10-15 slide presentation tailored specifically for early-stage venture capitalists. This deck will translate the group's technical capabilities into a compelling business case, explicitly highlighting the market opportunity, competitive advantage, and scalable business model.</w:t>
      </w:r>
    </w:p>
    <w:p w14:paraId="51DAC64B" w14:textId="77777777"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Target Investor CRM:</w:t>
      </w:r>
      <w:r w:rsidRPr="000222DF">
        <w:rPr>
          <w:rFonts w:asciiTheme="minorHAnsi" w:eastAsiaTheme="minorHAnsi" w:hAnsiTheme="minorHAnsi" w:cstheme="minorBidi"/>
          <w:sz w:val="22"/>
          <w:szCs w:val="22"/>
        </w:rPr>
        <w:t xml:space="preserve"> A prioritized database of 40-50 vetted VCs, angel investors, and strategic industry partners whose specific investment theses align with the group’s technology and stage.</w:t>
      </w:r>
    </w:p>
    <w:p w14:paraId="41CC71D4" w14:textId="75B3830A"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lastRenderedPageBreak/>
        <w:t>5-10 Secured VC Meetings:</w:t>
      </w:r>
      <w:r w:rsidRPr="000222DF">
        <w:rPr>
          <w:rFonts w:asciiTheme="minorHAnsi" w:eastAsiaTheme="minorHAnsi" w:hAnsiTheme="minorHAnsi" w:cstheme="minorBidi"/>
          <w:sz w:val="22"/>
          <w:szCs w:val="22"/>
        </w:rPr>
        <w:t xml:space="preserve"> The primary execution metric of this initiative. The goal is to convert cold and warm outreach into 5 to 10 initial screening or introductory meetings with qualified investors to stress-test the commercial narrative.</w:t>
      </w:r>
    </w:p>
    <w:p w14:paraId="7F7E5C9C" w14:textId="02B716B0"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 xml:space="preserve">The Market Intelligence Ledger: </w:t>
      </w:r>
      <w:r w:rsidRPr="000222DF">
        <w:rPr>
          <w:rFonts w:asciiTheme="minorHAnsi" w:eastAsiaTheme="minorHAnsi" w:hAnsiTheme="minorHAnsi" w:cstheme="minorBidi"/>
          <w:sz w:val="22"/>
          <w:szCs w:val="22"/>
        </w:rPr>
        <w:t>A structured, living document capturing unfiltered feedback, specific objections, and recurring industry themes from every investor meeting. This ledger will serve as the definitive guide for future technical development and business model pivots.</w:t>
      </w:r>
    </w:p>
    <w:p w14:paraId="2DB3C921" w14:textId="0885837C" w:rsidR="000222DF" w:rsidRPr="000222DF" w:rsidRDefault="000222DF" w:rsidP="000222DF">
      <w:pPr>
        <w:pStyle w:val="NormalWeb"/>
        <w:rPr>
          <w:rFonts w:asciiTheme="majorHAnsi" w:eastAsiaTheme="majorEastAsia" w:hAnsiTheme="majorHAnsi" w:cstheme="majorBidi"/>
          <w:color w:val="2F5496" w:themeColor="accent1" w:themeShade="BF"/>
          <w:sz w:val="26"/>
          <w:szCs w:val="26"/>
        </w:rPr>
      </w:pPr>
      <w:r w:rsidRPr="000222DF">
        <w:rPr>
          <w:rFonts w:asciiTheme="majorHAnsi" w:eastAsiaTheme="majorEastAsia" w:hAnsiTheme="majorHAnsi" w:cstheme="majorBidi"/>
          <w:color w:val="2F5496" w:themeColor="accent1" w:themeShade="BF"/>
          <w:sz w:val="26"/>
          <w:szCs w:val="26"/>
        </w:rPr>
        <w:t>Proposed Timeline &amp; Milestones</w:t>
      </w:r>
    </w:p>
    <w:p w14:paraId="27A3FA17" w14:textId="44EE21BF"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This initiative is designed to be executed over a focused 10-week sprint, moving rapidly from asset creation to active market engagement.</w:t>
      </w:r>
    </w:p>
    <w:p w14:paraId="0B6EF154" w14:textId="7E9184FC"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Phase 1:</w:t>
      </w:r>
      <w:r w:rsidRPr="000222DF">
        <w:rPr>
          <w:rFonts w:asciiTheme="minorHAnsi" w:eastAsiaTheme="minorHAnsi" w:hAnsiTheme="minorHAnsi" w:cstheme="minorBidi"/>
          <w:sz w:val="22"/>
          <w:szCs w:val="22"/>
        </w:rPr>
        <w:t xml:space="preserve"> Asset Creation &amp; Pipeline Building (Weeks 1–3)</w:t>
      </w:r>
    </w:p>
    <w:p w14:paraId="6790C54D" w14:textId="2FA7BE45" w:rsidR="000222DF" w:rsidRPr="000222DF" w:rsidRDefault="000222DF" w:rsidP="000222DF">
      <w:pPr>
        <w:pStyle w:val="NormalWeb"/>
        <w:numPr>
          <w:ilvl w:val="0"/>
          <w:numId w:val="9"/>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Translate academic research into the core commercial value proposition.</w:t>
      </w:r>
    </w:p>
    <w:p w14:paraId="43C66855" w14:textId="513B2752" w:rsidR="000222DF" w:rsidRPr="000222DF" w:rsidRDefault="000222DF" w:rsidP="000222DF">
      <w:pPr>
        <w:pStyle w:val="NormalWeb"/>
        <w:numPr>
          <w:ilvl w:val="0"/>
          <w:numId w:val="9"/>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Draft, design, and finalize the core pitch deck.</w:t>
      </w:r>
    </w:p>
    <w:p w14:paraId="07AF5CE2" w14:textId="65604EDA" w:rsidR="000222DF" w:rsidRPr="000222DF" w:rsidRDefault="000222DF" w:rsidP="000222DF">
      <w:pPr>
        <w:pStyle w:val="NormalWeb"/>
        <w:numPr>
          <w:ilvl w:val="0"/>
          <w:numId w:val="9"/>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Build the Target Investor CRM and draft standardized outreach templates (cold emails, warm introduction requests).</w:t>
      </w:r>
    </w:p>
    <w:p w14:paraId="09935868" w14:textId="3ABDE7C6"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Phase 2:</w:t>
      </w:r>
      <w:r w:rsidRPr="000222DF">
        <w:rPr>
          <w:rFonts w:asciiTheme="minorHAnsi" w:eastAsiaTheme="minorHAnsi" w:hAnsiTheme="minorHAnsi" w:cstheme="minorBidi"/>
          <w:sz w:val="22"/>
          <w:szCs w:val="22"/>
        </w:rPr>
        <w:t xml:space="preserve"> Internal Stress-Testing (Week 4)</w:t>
      </w:r>
    </w:p>
    <w:p w14:paraId="19F86861" w14:textId="227163F5" w:rsidR="000222DF" w:rsidRPr="000222DF" w:rsidRDefault="000222DF" w:rsidP="000222DF">
      <w:pPr>
        <w:pStyle w:val="NormalWeb"/>
        <w:numPr>
          <w:ilvl w:val="0"/>
          <w:numId w:val="10"/>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Conduct formal mock pitches with faculty members, industry mentors, or internal advisors acting as critical investors.</w:t>
      </w:r>
    </w:p>
    <w:p w14:paraId="60002F90" w14:textId="73147D5A" w:rsidR="000222DF" w:rsidRPr="000222DF" w:rsidRDefault="000222DF" w:rsidP="000222DF">
      <w:pPr>
        <w:pStyle w:val="NormalWeb"/>
        <w:numPr>
          <w:ilvl w:val="0"/>
          <w:numId w:val="10"/>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Refine the presentation flow and prepare for expected, high-pressure Q&amp;A based on simulated pushback.</w:t>
      </w:r>
    </w:p>
    <w:p w14:paraId="2B948F3B" w14:textId="7419CD3E"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Phase 3:</w:t>
      </w:r>
      <w:r w:rsidRPr="000222DF">
        <w:rPr>
          <w:rFonts w:asciiTheme="minorHAnsi" w:eastAsiaTheme="minorHAnsi" w:hAnsiTheme="minorHAnsi" w:cstheme="minorBidi"/>
          <w:sz w:val="22"/>
          <w:szCs w:val="22"/>
        </w:rPr>
        <w:t xml:space="preserve"> Active Outreach &amp; Live Pitching (Weeks 5–8)</w:t>
      </w:r>
    </w:p>
    <w:p w14:paraId="3F4B078E" w14:textId="1CE3C4ED" w:rsidR="000222DF" w:rsidRPr="000222DF" w:rsidRDefault="000222DF" w:rsidP="000222DF">
      <w:pPr>
        <w:pStyle w:val="NormalWeb"/>
        <w:numPr>
          <w:ilvl w:val="0"/>
          <w:numId w:val="11"/>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Execute targeted email campaigns and leverage faculty/advisor networks for warm introductions.</w:t>
      </w:r>
    </w:p>
    <w:p w14:paraId="560F682F" w14:textId="6906863F" w:rsidR="000222DF" w:rsidRPr="000222DF" w:rsidRDefault="000222DF" w:rsidP="000222DF">
      <w:pPr>
        <w:pStyle w:val="NormalWeb"/>
        <w:numPr>
          <w:ilvl w:val="0"/>
          <w:numId w:val="11"/>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Milestone: Deliver the live presentation in 5 to 10 secured meetings with target investors.</w:t>
      </w:r>
    </w:p>
    <w:p w14:paraId="6F89DA05" w14:textId="3A590A09" w:rsidR="000222DF" w:rsidRPr="000222DF" w:rsidRDefault="000222DF" w:rsidP="000222DF">
      <w:pPr>
        <w:pStyle w:val="NormalWeb"/>
        <w:numPr>
          <w:ilvl w:val="0"/>
          <w:numId w:val="11"/>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Log all reactions, questions, and immediate feedback into the Market Intelligence Ledger immediately following each meeting.</w:t>
      </w:r>
    </w:p>
    <w:p w14:paraId="796CB38B" w14:textId="04E2CB5F" w:rsidR="000222DF" w:rsidRPr="000222DF" w:rsidRDefault="000222DF" w:rsidP="000222DF">
      <w:pPr>
        <w:pStyle w:val="NormalWeb"/>
        <w:rPr>
          <w:rFonts w:asciiTheme="minorHAnsi" w:eastAsiaTheme="minorHAnsi" w:hAnsiTheme="minorHAnsi" w:cstheme="minorBidi"/>
          <w:sz w:val="22"/>
          <w:szCs w:val="22"/>
        </w:rPr>
      </w:pPr>
      <w:r w:rsidRPr="000222DF">
        <w:rPr>
          <w:rFonts w:asciiTheme="minorHAnsi" w:eastAsiaTheme="minorHAnsi" w:hAnsiTheme="minorHAnsi" w:cstheme="minorBidi"/>
          <w:b/>
          <w:bCs/>
          <w:sz w:val="22"/>
          <w:szCs w:val="22"/>
        </w:rPr>
        <w:t>Phase 4:</w:t>
      </w:r>
      <w:r w:rsidRPr="000222DF">
        <w:rPr>
          <w:rFonts w:asciiTheme="minorHAnsi" w:eastAsiaTheme="minorHAnsi" w:hAnsiTheme="minorHAnsi" w:cstheme="minorBidi"/>
          <w:sz w:val="22"/>
          <w:szCs w:val="22"/>
        </w:rPr>
        <w:t xml:space="preserve"> Synthesis &amp; Strategic Iteration (Weeks 9–10)</w:t>
      </w:r>
    </w:p>
    <w:p w14:paraId="2F65C613" w14:textId="71029CC0" w:rsidR="000222DF" w:rsidRDefault="000222DF" w:rsidP="000222DF">
      <w:pPr>
        <w:pStyle w:val="NormalWeb"/>
        <w:numPr>
          <w:ilvl w:val="0"/>
          <w:numId w:val="12"/>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Compile and analyze the data gathered in the Market Intelligence Ledger.</w:t>
      </w:r>
    </w:p>
    <w:p w14:paraId="3E52F6BD" w14:textId="0BA0B5A9" w:rsidR="000222DF" w:rsidRPr="000222DF" w:rsidRDefault="000222DF" w:rsidP="000222DF">
      <w:pPr>
        <w:pStyle w:val="NormalWeb"/>
        <w:numPr>
          <w:ilvl w:val="0"/>
          <w:numId w:val="12"/>
        </w:numPr>
        <w:rPr>
          <w:rFonts w:asciiTheme="minorHAnsi" w:eastAsiaTheme="minorHAnsi" w:hAnsiTheme="minorHAnsi" w:cstheme="minorBidi"/>
          <w:sz w:val="22"/>
          <w:szCs w:val="22"/>
        </w:rPr>
      </w:pPr>
      <w:r w:rsidRPr="000222DF">
        <w:rPr>
          <w:rFonts w:asciiTheme="minorHAnsi" w:eastAsiaTheme="minorHAnsi" w:hAnsiTheme="minorHAnsi" w:cstheme="minorBidi"/>
          <w:sz w:val="22"/>
          <w:szCs w:val="22"/>
        </w:rPr>
        <w:t>Determine actionable next steps: pursue follow-up technical due diligence meetings, pivot the commercialization strategy based on harsh market realities, or adjust the research focus to better meet identified industry demands.</w:t>
      </w:r>
    </w:p>
    <w:p w14:paraId="70BDF4E8" w14:textId="77777777" w:rsidR="00EB62B3" w:rsidRPr="00EB62B3" w:rsidRDefault="00EB62B3" w:rsidP="00EB62B3">
      <w:pPr>
        <w:pStyle w:val="Heading2"/>
      </w:pPr>
      <w:r w:rsidRPr="00EB62B3">
        <w:t>This initiative aims to reduce:</w:t>
      </w:r>
    </w:p>
    <w:p w14:paraId="42695899" w14:textId="77777777" w:rsidR="00EB62B3" w:rsidRPr="00EB62B3" w:rsidRDefault="00EB62B3" w:rsidP="00EB62B3">
      <w:pPr>
        <w:pStyle w:val="NormalWeb"/>
        <w:numPr>
          <w:ilvl w:val="0"/>
          <w:numId w:val="7"/>
        </w:numPr>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t>Misalignment between the team's presentation and VC expectations.</w:t>
      </w:r>
    </w:p>
    <w:p w14:paraId="5E78CA36" w14:textId="77777777" w:rsidR="00EB62B3" w:rsidRPr="00EB62B3" w:rsidRDefault="00EB62B3" w:rsidP="00EB62B3">
      <w:pPr>
        <w:pStyle w:val="NormalWeb"/>
        <w:numPr>
          <w:ilvl w:val="0"/>
          <w:numId w:val="7"/>
        </w:numPr>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t>Time spent iterating on unfocused, text-heavy, or overly technical slides.</w:t>
      </w:r>
    </w:p>
    <w:p w14:paraId="5AF25148" w14:textId="77777777" w:rsidR="00EB62B3" w:rsidRPr="00EB62B3" w:rsidRDefault="00EB62B3" w:rsidP="00EB62B3">
      <w:pPr>
        <w:pStyle w:val="NormalWeb"/>
        <w:numPr>
          <w:ilvl w:val="0"/>
          <w:numId w:val="7"/>
        </w:numPr>
        <w:rPr>
          <w:rFonts w:asciiTheme="minorHAnsi" w:eastAsiaTheme="minorHAnsi" w:hAnsiTheme="minorHAnsi" w:cstheme="minorBidi"/>
          <w:sz w:val="22"/>
          <w:szCs w:val="22"/>
        </w:rPr>
      </w:pPr>
      <w:r w:rsidRPr="00EB62B3">
        <w:rPr>
          <w:rFonts w:asciiTheme="minorHAnsi" w:eastAsiaTheme="minorHAnsi" w:hAnsiTheme="minorHAnsi" w:cstheme="minorBidi"/>
          <w:sz w:val="22"/>
          <w:szCs w:val="22"/>
        </w:rPr>
        <w:lastRenderedPageBreak/>
        <w:t>Missed funding opportunities resulting from a poor commercial narrative.</w:t>
      </w:r>
    </w:p>
    <w:p w14:paraId="1D2524EE" w14:textId="77777777" w:rsidR="00EB62B3" w:rsidRDefault="00EB62B3" w:rsidP="00EB62B3">
      <w:pPr>
        <w:spacing w:before="100" w:beforeAutospacing="1" w:after="100" w:afterAutospacing="1" w:line="240" w:lineRule="auto"/>
      </w:pPr>
      <w:r w:rsidRPr="00C04BD4">
        <w:t>Although the underlying technology may be cutting-edge, researchers often lack a standardized mechanism for translating their findings into the financial, market, and scalable terms that investors require.</w:t>
      </w:r>
    </w:p>
    <w:p w14:paraId="79FF165E" w14:textId="77777777" w:rsidR="00C04BD4" w:rsidRDefault="00C04BD4"/>
    <w:sectPr w:rsidR="00C04BD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F99E1" w14:textId="77777777" w:rsidR="00583263" w:rsidRDefault="00583263" w:rsidP="001E3A2F">
      <w:pPr>
        <w:spacing w:after="0" w:line="240" w:lineRule="auto"/>
      </w:pPr>
      <w:r>
        <w:separator/>
      </w:r>
    </w:p>
  </w:endnote>
  <w:endnote w:type="continuationSeparator" w:id="0">
    <w:p w14:paraId="38757A80" w14:textId="77777777" w:rsidR="00583263" w:rsidRDefault="00583263" w:rsidP="001E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77D20" w14:textId="77777777" w:rsidR="00583263" w:rsidRDefault="00583263" w:rsidP="001E3A2F">
      <w:pPr>
        <w:spacing w:after="0" w:line="240" w:lineRule="auto"/>
      </w:pPr>
      <w:r>
        <w:separator/>
      </w:r>
    </w:p>
  </w:footnote>
  <w:footnote w:type="continuationSeparator" w:id="0">
    <w:p w14:paraId="28CFE86A" w14:textId="77777777" w:rsidR="00583263" w:rsidRDefault="00583263" w:rsidP="001E3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16639" w14:textId="163DA787" w:rsidR="001E3A2F" w:rsidRDefault="001E3A2F">
    <w:pPr>
      <w:pStyle w:val="Header"/>
    </w:pPr>
    <w:r>
      <w:t>Amr Arafa – Initiative – MGMT &amp; Leadership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11BC0"/>
    <w:multiLevelType w:val="hybridMultilevel"/>
    <w:tmpl w:val="BB4A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37C8"/>
    <w:multiLevelType w:val="hybridMultilevel"/>
    <w:tmpl w:val="725E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5095F"/>
    <w:multiLevelType w:val="multilevel"/>
    <w:tmpl w:val="678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3CAD"/>
    <w:multiLevelType w:val="multilevel"/>
    <w:tmpl w:val="E17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230325"/>
    <w:multiLevelType w:val="multilevel"/>
    <w:tmpl w:val="BFD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A62F7"/>
    <w:multiLevelType w:val="multilevel"/>
    <w:tmpl w:val="BA5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0F10A8"/>
    <w:multiLevelType w:val="multilevel"/>
    <w:tmpl w:val="55A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53439"/>
    <w:multiLevelType w:val="hybridMultilevel"/>
    <w:tmpl w:val="4202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8E271C"/>
    <w:multiLevelType w:val="multilevel"/>
    <w:tmpl w:val="122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B04E2A"/>
    <w:multiLevelType w:val="multilevel"/>
    <w:tmpl w:val="BD5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621C7"/>
    <w:multiLevelType w:val="multilevel"/>
    <w:tmpl w:val="268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014BE"/>
    <w:multiLevelType w:val="hybridMultilevel"/>
    <w:tmpl w:val="EA149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2"/>
  </w:num>
  <w:num w:numId="5">
    <w:abstractNumId w:val="10"/>
  </w:num>
  <w:num w:numId="6">
    <w:abstractNumId w:val="4"/>
  </w:num>
  <w:num w:numId="7">
    <w:abstractNumId w:val="5"/>
  </w:num>
  <w:num w:numId="8">
    <w:abstractNumId w:val="9"/>
  </w:num>
  <w:num w:numId="9">
    <w:abstractNumId w:val="0"/>
  </w:num>
  <w:num w:numId="10">
    <w:abstractNumId w:val="7"/>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D4"/>
    <w:rsid w:val="000222DF"/>
    <w:rsid w:val="001E3A2F"/>
    <w:rsid w:val="00583263"/>
    <w:rsid w:val="006B453D"/>
    <w:rsid w:val="008834B6"/>
    <w:rsid w:val="00A510C6"/>
    <w:rsid w:val="00C04BD4"/>
    <w:rsid w:val="00EB2DF7"/>
    <w:rsid w:val="00EB6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1881A"/>
  <w15:chartTrackingRefBased/>
  <w15:docId w15:val="{1F0FCC5C-1664-4BA0-A420-9F6C81865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04B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04B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4BD4"/>
    <w:rPr>
      <w:rFonts w:ascii="Times New Roman" w:eastAsia="Times New Roman" w:hAnsi="Times New Roman" w:cs="Times New Roman"/>
      <w:b/>
      <w:bCs/>
      <w:sz w:val="27"/>
      <w:szCs w:val="27"/>
    </w:rPr>
  </w:style>
  <w:style w:type="paragraph" w:styleId="NormalWeb">
    <w:name w:val="Normal (Web)"/>
    <w:basedOn w:val="Normal"/>
    <w:uiPriority w:val="99"/>
    <w:unhideWhenUsed/>
    <w:rsid w:val="00C04B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04B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04BD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E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A2F"/>
  </w:style>
  <w:style w:type="paragraph" w:styleId="Footer">
    <w:name w:val="footer"/>
    <w:basedOn w:val="Normal"/>
    <w:link w:val="FooterChar"/>
    <w:uiPriority w:val="99"/>
    <w:unhideWhenUsed/>
    <w:rsid w:val="001E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19489">
      <w:bodyDiv w:val="1"/>
      <w:marLeft w:val="0"/>
      <w:marRight w:val="0"/>
      <w:marTop w:val="0"/>
      <w:marBottom w:val="0"/>
      <w:divBdr>
        <w:top w:val="none" w:sz="0" w:space="0" w:color="auto"/>
        <w:left w:val="none" w:sz="0" w:space="0" w:color="auto"/>
        <w:bottom w:val="none" w:sz="0" w:space="0" w:color="auto"/>
        <w:right w:val="none" w:sz="0" w:space="0" w:color="auto"/>
      </w:divBdr>
    </w:div>
    <w:div w:id="92483294">
      <w:bodyDiv w:val="1"/>
      <w:marLeft w:val="0"/>
      <w:marRight w:val="0"/>
      <w:marTop w:val="0"/>
      <w:marBottom w:val="0"/>
      <w:divBdr>
        <w:top w:val="none" w:sz="0" w:space="0" w:color="auto"/>
        <w:left w:val="none" w:sz="0" w:space="0" w:color="auto"/>
        <w:bottom w:val="none" w:sz="0" w:space="0" w:color="auto"/>
        <w:right w:val="none" w:sz="0" w:space="0" w:color="auto"/>
      </w:divBdr>
    </w:div>
    <w:div w:id="487786957">
      <w:bodyDiv w:val="1"/>
      <w:marLeft w:val="0"/>
      <w:marRight w:val="0"/>
      <w:marTop w:val="0"/>
      <w:marBottom w:val="0"/>
      <w:divBdr>
        <w:top w:val="none" w:sz="0" w:space="0" w:color="auto"/>
        <w:left w:val="none" w:sz="0" w:space="0" w:color="auto"/>
        <w:bottom w:val="none" w:sz="0" w:space="0" w:color="auto"/>
        <w:right w:val="none" w:sz="0" w:space="0" w:color="auto"/>
      </w:divBdr>
    </w:div>
    <w:div w:id="579870499">
      <w:bodyDiv w:val="1"/>
      <w:marLeft w:val="0"/>
      <w:marRight w:val="0"/>
      <w:marTop w:val="0"/>
      <w:marBottom w:val="0"/>
      <w:divBdr>
        <w:top w:val="none" w:sz="0" w:space="0" w:color="auto"/>
        <w:left w:val="none" w:sz="0" w:space="0" w:color="auto"/>
        <w:bottom w:val="none" w:sz="0" w:space="0" w:color="auto"/>
        <w:right w:val="none" w:sz="0" w:space="0" w:color="auto"/>
      </w:divBdr>
    </w:div>
    <w:div w:id="975111128">
      <w:bodyDiv w:val="1"/>
      <w:marLeft w:val="0"/>
      <w:marRight w:val="0"/>
      <w:marTop w:val="0"/>
      <w:marBottom w:val="0"/>
      <w:divBdr>
        <w:top w:val="none" w:sz="0" w:space="0" w:color="auto"/>
        <w:left w:val="none" w:sz="0" w:space="0" w:color="auto"/>
        <w:bottom w:val="none" w:sz="0" w:space="0" w:color="auto"/>
        <w:right w:val="none" w:sz="0" w:space="0" w:color="auto"/>
      </w:divBdr>
    </w:div>
    <w:div w:id="2067990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Arafa</dc:creator>
  <cp:keywords/>
  <dc:description/>
  <cp:lastModifiedBy>Amr Arafa</cp:lastModifiedBy>
  <cp:revision>3</cp:revision>
  <dcterms:created xsi:type="dcterms:W3CDTF">2026-03-12T16:59:00Z</dcterms:created>
  <dcterms:modified xsi:type="dcterms:W3CDTF">2026-03-12T17:01:00Z</dcterms:modified>
</cp:coreProperties>
</file>