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2AEF" w:rsidRPr="00000F27" w:rsidRDefault="00882AEF" w:rsidP="00882AEF">
      <w:pPr>
        <w:rPr>
          <w:rFonts w:ascii="Times New Roman" w:hAnsi="Times New Roman" w:cs="Times New Roman"/>
          <w:sz w:val="24"/>
          <w:szCs w:val="24"/>
          <w:highlight w:val="yellow"/>
        </w:rPr>
      </w:pPr>
      <w:r w:rsidRPr="00000F27">
        <w:rPr>
          <w:rFonts w:ascii="Times New Roman" w:hAnsi="Times New Roman" w:cs="Times New Roman"/>
          <w:sz w:val="24"/>
          <w:szCs w:val="24"/>
          <w:highlight w:val="yellow"/>
        </w:rPr>
        <w:t>3 Cantrips</w:t>
      </w:r>
    </w:p>
    <w:p w:rsidR="00882AEF" w:rsidRPr="004A23E6" w:rsidRDefault="00882AEF" w:rsidP="00882AEF">
      <w:pPr>
        <w:rPr>
          <w:rFonts w:ascii="Times New Roman" w:hAnsi="Times New Roman" w:cs="Times New Roman"/>
          <w:sz w:val="24"/>
          <w:szCs w:val="24"/>
        </w:rPr>
      </w:pPr>
      <w:r w:rsidRPr="00000F27">
        <w:rPr>
          <w:rFonts w:ascii="Times New Roman" w:hAnsi="Times New Roman" w:cs="Times New Roman"/>
          <w:sz w:val="24"/>
          <w:szCs w:val="24"/>
          <w:highlight w:val="yellow"/>
        </w:rPr>
        <w:t>5 Spells Known</w:t>
      </w:r>
    </w:p>
    <w:p w:rsidR="00882AEF" w:rsidRPr="004A23E6" w:rsidRDefault="00882AEF" w:rsidP="00882AEF">
      <w:pPr>
        <w:rPr>
          <w:rFonts w:ascii="Times New Roman" w:hAnsi="Times New Roman" w:cs="Times New Roman"/>
          <w:sz w:val="24"/>
          <w:szCs w:val="24"/>
        </w:rPr>
      </w:pPr>
      <w:r w:rsidRPr="004A23E6">
        <w:rPr>
          <w:rFonts w:ascii="Times New Roman" w:hAnsi="Times New Roman" w:cs="Times New Roman"/>
          <w:sz w:val="24"/>
          <w:szCs w:val="24"/>
        </w:rPr>
        <w:t>2 2nd Level slots</w:t>
      </w:r>
    </w:p>
    <w:p w:rsidR="0054630A" w:rsidRPr="004A23E6" w:rsidRDefault="00882AEF" w:rsidP="00882AEF">
      <w:pPr>
        <w:rPr>
          <w:rFonts w:ascii="Times New Roman" w:hAnsi="Times New Roman" w:cs="Times New Roman"/>
          <w:sz w:val="24"/>
          <w:szCs w:val="24"/>
        </w:rPr>
      </w:pPr>
      <w:r w:rsidRPr="00000F27">
        <w:rPr>
          <w:rFonts w:ascii="Times New Roman" w:hAnsi="Times New Roman" w:cs="Times New Roman"/>
          <w:sz w:val="24"/>
          <w:szCs w:val="24"/>
          <w:highlight w:val="yellow"/>
        </w:rPr>
        <w:t>2 Invocations</w:t>
      </w:r>
    </w:p>
    <w:p w:rsidR="00882AEF" w:rsidRPr="004A23E6" w:rsidRDefault="00882AEF" w:rsidP="00882AEF">
      <w:pPr>
        <w:rPr>
          <w:rFonts w:ascii="Times New Roman" w:hAnsi="Times New Roman" w:cs="Times New Roman"/>
          <w:b/>
          <w:sz w:val="24"/>
          <w:szCs w:val="24"/>
        </w:rPr>
      </w:pPr>
      <w:r w:rsidRPr="004A23E6">
        <w:rPr>
          <w:rFonts w:ascii="Times New Roman" w:hAnsi="Times New Roman" w:cs="Times New Roman"/>
          <w:b/>
          <w:sz w:val="24"/>
          <w:szCs w:val="24"/>
        </w:rPr>
        <w:t>Pact of the Tome</w:t>
      </w:r>
    </w:p>
    <w:p w:rsidR="00882AEF" w:rsidRPr="004A23E6" w:rsidRDefault="00882AEF" w:rsidP="00882AEF">
      <w:pPr>
        <w:rPr>
          <w:rFonts w:ascii="Times New Roman" w:hAnsi="Times New Roman" w:cs="Times New Roman"/>
          <w:b/>
          <w:sz w:val="24"/>
          <w:szCs w:val="24"/>
        </w:rPr>
      </w:pPr>
      <w:r w:rsidRPr="004A23E6">
        <w:rPr>
          <w:rFonts w:ascii="Times New Roman" w:hAnsi="Times New Roman" w:cs="Times New Roman"/>
          <w:b/>
          <w:sz w:val="24"/>
          <w:szCs w:val="24"/>
        </w:rPr>
        <w:t>3 extra cantrips</w:t>
      </w:r>
      <w:r w:rsidR="0096750A">
        <w:rPr>
          <w:rFonts w:ascii="Times New Roman" w:hAnsi="Times New Roman" w:cs="Times New Roman"/>
          <w:b/>
          <w:sz w:val="24"/>
          <w:szCs w:val="24"/>
        </w:rPr>
        <w:t>s</w:t>
      </w:r>
      <w:bookmarkStart w:id="0" w:name="_GoBack"/>
      <w:bookmarkEnd w:id="0"/>
    </w:p>
    <w:p w:rsidR="00882AEF" w:rsidRPr="004A23E6" w:rsidRDefault="00882AEF" w:rsidP="00882AEF">
      <w:pPr>
        <w:rPr>
          <w:rFonts w:ascii="Times New Roman" w:hAnsi="Times New Roman" w:cs="Times New Roman"/>
          <w:b/>
          <w:sz w:val="24"/>
          <w:szCs w:val="24"/>
        </w:rPr>
      </w:pPr>
      <w:r w:rsidRPr="004A23E6">
        <w:rPr>
          <w:rFonts w:ascii="Times New Roman" w:hAnsi="Times New Roman" w:cs="Times New Roman"/>
          <w:b/>
          <w:sz w:val="24"/>
          <w:szCs w:val="24"/>
        </w:rPr>
        <w:t>Expanded</w:t>
      </w:r>
      <w:r w:rsidR="004A23E6">
        <w:rPr>
          <w:rFonts w:ascii="Times New Roman" w:hAnsi="Times New Roman" w:cs="Times New Roman"/>
          <w:b/>
          <w:sz w:val="24"/>
          <w:szCs w:val="24"/>
        </w:rPr>
        <w:t xml:space="preserve"> Spell</w:t>
      </w:r>
      <w:r w:rsidRPr="004A23E6">
        <w:rPr>
          <w:rFonts w:ascii="Times New Roman" w:hAnsi="Times New Roman" w:cs="Times New Roman"/>
          <w:b/>
          <w:sz w:val="24"/>
          <w:szCs w:val="24"/>
        </w:rPr>
        <w:t xml:space="preserve"> List:  Orcus</w:t>
      </w:r>
    </w:p>
    <w:p w:rsidR="009C0A83" w:rsidRPr="004A23E6" w:rsidRDefault="00882AEF" w:rsidP="009C0A83">
      <w:pPr>
        <w:pStyle w:val="NormalWeb"/>
        <w:shd w:val="clear" w:color="auto" w:fill="FFFFFF"/>
        <w:spacing w:before="0" w:beforeAutospacing="0" w:after="225" w:afterAutospacing="0"/>
        <w:rPr>
          <w:color w:val="242527"/>
        </w:rPr>
      </w:pPr>
      <w:r w:rsidRPr="004A23E6">
        <w:rPr>
          <w:rStyle w:val="Heading2Char"/>
        </w:rPr>
        <w:t>Burning Hands</w:t>
      </w:r>
      <w:r w:rsidRPr="004A23E6">
        <w:rPr>
          <w:b/>
        </w:rPr>
        <w:t xml:space="preserve"> </w:t>
      </w:r>
      <w:proofErr w:type="gramStart"/>
      <w:r w:rsidRPr="004A23E6">
        <w:rPr>
          <w:b/>
        </w:rPr>
        <w:t xml:space="preserve">– </w:t>
      </w:r>
      <w:r w:rsidR="009C0A83" w:rsidRPr="004A23E6">
        <w:rPr>
          <w:b/>
        </w:rPr>
        <w:t xml:space="preserve"> </w:t>
      </w:r>
      <w:r w:rsidR="009C0A83" w:rsidRPr="004A23E6">
        <w:rPr>
          <w:color w:val="242527"/>
        </w:rPr>
        <w:t>As</w:t>
      </w:r>
      <w:proofErr w:type="gramEnd"/>
      <w:r w:rsidR="009C0A83" w:rsidRPr="004A23E6">
        <w:rPr>
          <w:color w:val="242527"/>
        </w:rPr>
        <w:t xml:space="preserve"> you hold your hands with thumbs touching and fingers spread, a thin sheet of flames shoots forth from your outstretched fingertips. Each creature in a 15-foot cone must make a Dexterity saving throw. A creature takes 3d6 fire damage on a failed save, or half as much damage on a successful one.</w:t>
      </w:r>
    </w:p>
    <w:p w:rsidR="009C0A83" w:rsidRPr="004A23E6" w:rsidRDefault="009C0A83" w:rsidP="009C0A83">
      <w:pPr>
        <w:pStyle w:val="NormalWeb"/>
        <w:shd w:val="clear" w:color="auto" w:fill="FFFFFF"/>
        <w:spacing w:before="0" w:beforeAutospacing="0" w:after="225" w:afterAutospacing="0"/>
        <w:rPr>
          <w:color w:val="242527"/>
        </w:rPr>
      </w:pPr>
      <w:r w:rsidRPr="004A23E6">
        <w:rPr>
          <w:color w:val="242527"/>
        </w:rPr>
        <w:t>The fire ignites any flammable objects in the area that aren't being worn or carried.</w:t>
      </w:r>
    </w:p>
    <w:p w:rsidR="009C0A83" w:rsidRPr="004A23E6" w:rsidRDefault="009C0A83" w:rsidP="009C0A83">
      <w:pPr>
        <w:pStyle w:val="NormalWeb"/>
        <w:shd w:val="clear" w:color="auto" w:fill="FFFFFF"/>
        <w:spacing w:before="0" w:beforeAutospacing="0" w:after="0" w:afterAutospacing="0"/>
        <w:rPr>
          <w:color w:val="242527"/>
        </w:rPr>
      </w:pPr>
      <w:r w:rsidRPr="004A23E6">
        <w:rPr>
          <w:rStyle w:val="Strong"/>
          <w:color w:val="242527"/>
        </w:rPr>
        <w:t>At Higher Levels.</w:t>
      </w:r>
      <w:r w:rsidRPr="004A23E6">
        <w:rPr>
          <w:color w:val="242527"/>
        </w:rPr>
        <w:t> When you cast this spell using a spell slot of 2nd level or higher, the damage increases by 1d6 for each slot level above 1st.</w:t>
      </w:r>
    </w:p>
    <w:p w:rsidR="00882AEF" w:rsidRPr="004A23E6" w:rsidRDefault="00882AEF" w:rsidP="00882AEF">
      <w:pPr>
        <w:rPr>
          <w:rFonts w:ascii="Times New Roman" w:hAnsi="Times New Roman" w:cs="Times New Roman"/>
          <w:b/>
          <w:sz w:val="24"/>
          <w:szCs w:val="24"/>
        </w:rPr>
      </w:pPr>
    </w:p>
    <w:p w:rsidR="004A23E6" w:rsidRPr="004A23E6" w:rsidRDefault="00882AEF" w:rsidP="004A23E6">
      <w:pPr>
        <w:pStyle w:val="NormalWeb"/>
        <w:shd w:val="clear" w:color="auto" w:fill="FFFFFF"/>
        <w:spacing w:before="0" w:beforeAutospacing="0" w:after="225" w:afterAutospacing="0"/>
        <w:rPr>
          <w:color w:val="242527"/>
        </w:rPr>
      </w:pPr>
      <w:r w:rsidRPr="004A23E6">
        <w:rPr>
          <w:rStyle w:val="Heading2Char"/>
        </w:rPr>
        <w:t>Command</w:t>
      </w:r>
      <w:r w:rsidRPr="004A23E6">
        <w:rPr>
          <w:b/>
        </w:rPr>
        <w:t xml:space="preserve"> –</w:t>
      </w:r>
      <w:r w:rsidR="004A23E6" w:rsidRPr="004A23E6">
        <w:rPr>
          <w:b/>
        </w:rPr>
        <w:t xml:space="preserve"> </w:t>
      </w:r>
      <w:r w:rsidR="004A23E6" w:rsidRPr="004A23E6">
        <w:rPr>
          <w:color w:val="242527"/>
        </w:rPr>
        <w:t>You speak a one-word command to a creature you can see within range. The target must succeed on a Wisdom saving throw or follow the command on its next turn. The spell has no effect if the target is undead, if it doesn't understand your language, or if your command is directly harmful to it.</w:t>
      </w:r>
    </w:p>
    <w:p w:rsidR="004A23E6" w:rsidRPr="004A23E6" w:rsidRDefault="004A23E6" w:rsidP="004A23E6">
      <w:pPr>
        <w:pStyle w:val="NormalWeb"/>
        <w:shd w:val="clear" w:color="auto" w:fill="FFFFFF"/>
        <w:spacing w:before="0" w:beforeAutospacing="0" w:after="225" w:afterAutospacing="0"/>
        <w:rPr>
          <w:color w:val="242527"/>
        </w:rPr>
      </w:pPr>
      <w:r w:rsidRPr="004A23E6">
        <w:rPr>
          <w:color w:val="242527"/>
        </w:rPr>
        <w:t>Some typical commands and their effects follow. You might issue a command other than one described here. If you do so, the GM determines how the target behaves. If the target can't follow your command, the spell ends.</w:t>
      </w:r>
    </w:p>
    <w:p w:rsidR="004A23E6" w:rsidRPr="004A23E6" w:rsidRDefault="004A23E6" w:rsidP="004A23E6">
      <w:pPr>
        <w:pStyle w:val="NormalWeb"/>
        <w:shd w:val="clear" w:color="auto" w:fill="FFFFFF"/>
        <w:spacing w:before="0" w:beforeAutospacing="0" w:after="225" w:afterAutospacing="0"/>
        <w:rPr>
          <w:color w:val="242527"/>
        </w:rPr>
      </w:pPr>
      <w:r w:rsidRPr="004A23E6">
        <w:rPr>
          <w:rStyle w:val="Strong"/>
          <w:color w:val="242527"/>
        </w:rPr>
        <w:t>Approach.</w:t>
      </w:r>
      <w:r w:rsidRPr="004A23E6">
        <w:rPr>
          <w:color w:val="242527"/>
        </w:rPr>
        <w:t> The target moves toward you by the shortest and most direct route, ending its turn if it moves within 5 feet of you.</w:t>
      </w:r>
    </w:p>
    <w:p w:rsidR="004A23E6" w:rsidRPr="004A23E6" w:rsidRDefault="004A23E6" w:rsidP="004A23E6">
      <w:pPr>
        <w:pStyle w:val="NormalWeb"/>
        <w:shd w:val="clear" w:color="auto" w:fill="FFFFFF"/>
        <w:spacing w:before="0" w:beforeAutospacing="0" w:after="225" w:afterAutospacing="0"/>
        <w:rPr>
          <w:color w:val="242527"/>
        </w:rPr>
      </w:pPr>
      <w:r w:rsidRPr="004A23E6">
        <w:rPr>
          <w:rStyle w:val="Strong"/>
          <w:color w:val="242527"/>
        </w:rPr>
        <w:t>Drop.</w:t>
      </w:r>
      <w:r w:rsidRPr="004A23E6">
        <w:rPr>
          <w:color w:val="242527"/>
        </w:rPr>
        <w:t> The target drops whatever it is holding and then ends its turn.</w:t>
      </w:r>
    </w:p>
    <w:p w:rsidR="004A23E6" w:rsidRPr="004A23E6" w:rsidRDefault="004A23E6" w:rsidP="004A23E6">
      <w:pPr>
        <w:pStyle w:val="NormalWeb"/>
        <w:shd w:val="clear" w:color="auto" w:fill="FFFFFF"/>
        <w:spacing w:before="0" w:beforeAutospacing="0" w:after="225" w:afterAutospacing="0"/>
        <w:rPr>
          <w:color w:val="242527"/>
        </w:rPr>
      </w:pPr>
      <w:r w:rsidRPr="004A23E6">
        <w:rPr>
          <w:rStyle w:val="Strong"/>
          <w:color w:val="242527"/>
        </w:rPr>
        <w:t>Flee.</w:t>
      </w:r>
      <w:r w:rsidRPr="004A23E6">
        <w:rPr>
          <w:color w:val="242527"/>
        </w:rPr>
        <w:t> The target spends its turn moving away from you by the fastest available means.</w:t>
      </w:r>
    </w:p>
    <w:p w:rsidR="004A23E6" w:rsidRPr="004A23E6" w:rsidRDefault="004A23E6" w:rsidP="004A23E6">
      <w:pPr>
        <w:pStyle w:val="NormalWeb"/>
        <w:shd w:val="clear" w:color="auto" w:fill="FFFFFF"/>
        <w:spacing w:before="0" w:beforeAutospacing="0" w:after="225" w:afterAutospacing="0"/>
        <w:rPr>
          <w:color w:val="242527"/>
        </w:rPr>
      </w:pPr>
      <w:r w:rsidRPr="004A23E6">
        <w:rPr>
          <w:rStyle w:val="Strong"/>
          <w:color w:val="242527"/>
        </w:rPr>
        <w:t>Grovel.</w:t>
      </w:r>
      <w:r w:rsidRPr="004A23E6">
        <w:rPr>
          <w:color w:val="242527"/>
        </w:rPr>
        <w:t> The target falls </w:t>
      </w:r>
      <w:hyperlink r:id="rId4" w:anchor="Prone" w:history="1">
        <w:r w:rsidRPr="004A23E6">
          <w:rPr>
            <w:rStyle w:val="Hyperlink"/>
            <w:rFonts w:eastAsiaTheme="majorEastAsia"/>
            <w:color w:val="47D18C"/>
          </w:rPr>
          <w:t>prone</w:t>
        </w:r>
      </w:hyperlink>
      <w:r w:rsidRPr="004A23E6">
        <w:rPr>
          <w:color w:val="242527"/>
        </w:rPr>
        <w:t> and then ends its turn.</w:t>
      </w:r>
    </w:p>
    <w:p w:rsidR="004A23E6" w:rsidRPr="004A23E6" w:rsidRDefault="004A23E6" w:rsidP="004A23E6">
      <w:pPr>
        <w:pStyle w:val="NormalWeb"/>
        <w:shd w:val="clear" w:color="auto" w:fill="FFFFFF"/>
        <w:spacing w:before="0" w:beforeAutospacing="0" w:after="225" w:afterAutospacing="0"/>
        <w:rPr>
          <w:color w:val="242527"/>
        </w:rPr>
      </w:pPr>
      <w:r w:rsidRPr="004A23E6">
        <w:rPr>
          <w:rStyle w:val="Strong"/>
          <w:color w:val="242527"/>
        </w:rPr>
        <w:t>Halt.</w:t>
      </w:r>
      <w:r w:rsidRPr="004A23E6">
        <w:rPr>
          <w:color w:val="242527"/>
        </w:rPr>
        <w:t xml:space="preserve"> The target doesn't move and takes no actions. A flying creature stays aloft, </w:t>
      </w:r>
      <w:proofErr w:type="gramStart"/>
      <w:r w:rsidRPr="004A23E6">
        <w:rPr>
          <w:color w:val="242527"/>
        </w:rPr>
        <w:t>provided that</w:t>
      </w:r>
      <w:proofErr w:type="gramEnd"/>
      <w:r w:rsidRPr="004A23E6">
        <w:rPr>
          <w:color w:val="242527"/>
        </w:rPr>
        <w:t xml:space="preserve"> it is able to do so. If it must move to stay aloft, it flies the minimum distance needed to remain in the air.</w:t>
      </w:r>
    </w:p>
    <w:p w:rsidR="004A23E6" w:rsidRPr="004A23E6" w:rsidRDefault="004A23E6" w:rsidP="004A23E6">
      <w:pPr>
        <w:pStyle w:val="NormalWeb"/>
        <w:shd w:val="clear" w:color="auto" w:fill="FFFFFF"/>
        <w:spacing w:before="0" w:beforeAutospacing="0" w:after="0" w:afterAutospacing="0"/>
        <w:rPr>
          <w:color w:val="242527"/>
        </w:rPr>
      </w:pPr>
      <w:r w:rsidRPr="004A23E6">
        <w:rPr>
          <w:rStyle w:val="Strong"/>
          <w:color w:val="242527"/>
        </w:rPr>
        <w:t>At Higher Levels.</w:t>
      </w:r>
      <w:r w:rsidRPr="004A23E6">
        <w:rPr>
          <w:color w:val="242527"/>
        </w:rPr>
        <w:t> When you cast this spell using a spell slot of 2nd level or higher, you can affect one additional creature for each slot level above 1st. The creatures must be within 30 feet of each other when you target them.</w:t>
      </w:r>
    </w:p>
    <w:p w:rsidR="00882AEF" w:rsidRPr="004A23E6" w:rsidRDefault="00882AEF" w:rsidP="00882AEF">
      <w:pPr>
        <w:rPr>
          <w:rFonts w:ascii="Times New Roman" w:hAnsi="Times New Roman" w:cs="Times New Roman"/>
          <w:b/>
          <w:sz w:val="24"/>
          <w:szCs w:val="24"/>
        </w:rPr>
      </w:pPr>
    </w:p>
    <w:p w:rsidR="004A23E6" w:rsidRPr="004A23E6" w:rsidRDefault="00882AEF" w:rsidP="004A23E6">
      <w:pPr>
        <w:pStyle w:val="NormalWeb"/>
        <w:shd w:val="clear" w:color="auto" w:fill="FFFFFF"/>
        <w:spacing w:before="0" w:beforeAutospacing="0" w:after="225" w:afterAutospacing="0"/>
        <w:rPr>
          <w:color w:val="000000"/>
        </w:rPr>
      </w:pPr>
      <w:r w:rsidRPr="004A23E6">
        <w:rPr>
          <w:rStyle w:val="Heading2Char"/>
        </w:rPr>
        <w:lastRenderedPageBreak/>
        <w:t>Blindness/Deafness</w:t>
      </w:r>
      <w:r w:rsidRPr="004A23E6">
        <w:rPr>
          <w:b/>
        </w:rPr>
        <w:t xml:space="preserve"> –</w:t>
      </w:r>
      <w:r w:rsidR="004A23E6" w:rsidRPr="004A23E6">
        <w:rPr>
          <w:b/>
        </w:rPr>
        <w:t xml:space="preserve"> </w:t>
      </w:r>
      <w:r w:rsidR="004A23E6" w:rsidRPr="004A23E6">
        <w:rPr>
          <w:color w:val="000000"/>
        </w:rPr>
        <w:t>You can blind or deafen a foe. Choose one creature that you can see within range to make a Constitution saving throw. If it fails, the target is either </w:t>
      </w:r>
      <w:hyperlink r:id="rId5" w:anchor="Blinded" w:history="1">
        <w:r w:rsidR="004A23E6" w:rsidRPr="004A23E6">
          <w:rPr>
            <w:rStyle w:val="Hyperlink"/>
            <w:color w:val="47D18C"/>
            <w:u w:val="none"/>
          </w:rPr>
          <w:t>blinded</w:t>
        </w:r>
      </w:hyperlink>
      <w:r w:rsidR="004A23E6" w:rsidRPr="004A23E6">
        <w:rPr>
          <w:color w:val="000000"/>
        </w:rPr>
        <w:t> or </w:t>
      </w:r>
      <w:hyperlink r:id="rId6" w:anchor="Deafened" w:history="1">
        <w:r w:rsidR="004A23E6" w:rsidRPr="004A23E6">
          <w:rPr>
            <w:rStyle w:val="Hyperlink"/>
            <w:color w:val="47D18C"/>
            <w:u w:val="none"/>
          </w:rPr>
          <w:t>deafened</w:t>
        </w:r>
      </w:hyperlink>
      <w:r w:rsidR="004A23E6" w:rsidRPr="004A23E6">
        <w:rPr>
          <w:color w:val="000000"/>
        </w:rPr>
        <w:t> (your choice) for the duration. At the end of each of its turns, the target can make a Constitution saving throw. On a success, the spell ends.</w:t>
      </w:r>
    </w:p>
    <w:p w:rsidR="00882AEF" w:rsidRPr="004A23E6" w:rsidRDefault="004A23E6" w:rsidP="004A23E6">
      <w:pPr>
        <w:pStyle w:val="NormalWeb"/>
        <w:shd w:val="clear" w:color="auto" w:fill="FFFFFF"/>
        <w:spacing w:before="0" w:beforeAutospacing="0" w:after="0" w:afterAutospacing="0"/>
        <w:rPr>
          <w:color w:val="000000"/>
        </w:rPr>
      </w:pPr>
      <w:r w:rsidRPr="004A23E6">
        <w:rPr>
          <w:rStyle w:val="Strong"/>
          <w:color w:val="000000"/>
        </w:rPr>
        <w:t>At Higher Levels.</w:t>
      </w:r>
      <w:r w:rsidRPr="004A23E6">
        <w:rPr>
          <w:color w:val="000000"/>
        </w:rPr>
        <w:t> When you cast this spell using a spell slot of 3rd level or higher, you can target one additional creature for each slot level above 2nd.</w:t>
      </w:r>
    </w:p>
    <w:p w:rsidR="004A23E6" w:rsidRPr="004A23E6" w:rsidRDefault="00882AEF" w:rsidP="004A23E6">
      <w:pPr>
        <w:pStyle w:val="Heading2"/>
        <w:rPr>
          <w:color w:val="242527"/>
        </w:rPr>
      </w:pPr>
      <w:r w:rsidRPr="004A23E6">
        <w:t xml:space="preserve">Scorching Ray - </w:t>
      </w:r>
      <w:r w:rsidR="004A23E6" w:rsidRPr="004A23E6">
        <w:rPr>
          <w:color w:val="242527"/>
        </w:rPr>
        <w:t>You create three rays of fire and hurl them at targets within range. You can hurl them at one target or several.</w:t>
      </w:r>
    </w:p>
    <w:p w:rsidR="004A23E6" w:rsidRPr="004A23E6" w:rsidRDefault="004A23E6" w:rsidP="004A23E6">
      <w:pPr>
        <w:pStyle w:val="NormalWeb"/>
        <w:shd w:val="clear" w:color="auto" w:fill="FFFFFF"/>
        <w:spacing w:before="0" w:beforeAutospacing="0" w:after="225" w:afterAutospacing="0"/>
        <w:rPr>
          <w:color w:val="242527"/>
        </w:rPr>
      </w:pPr>
      <w:r w:rsidRPr="004A23E6">
        <w:rPr>
          <w:color w:val="242527"/>
        </w:rPr>
        <w:t>Make a ranged spell attack for each ray. On a hit, the target takes 2d6 fire damage.</w:t>
      </w:r>
    </w:p>
    <w:p w:rsidR="004A23E6" w:rsidRPr="004A23E6" w:rsidRDefault="004A23E6" w:rsidP="004A23E6">
      <w:pPr>
        <w:pStyle w:val="NormalWeb"/>
        <w:shd w:val="clear" w:color="auto" w:fill="FFFFFF"/>
        <w:spacing w:before="0" w:beforeAutospacing="0" w:after="0" w:afterAutospacing="0"/>
        <w:rPr>
          <w:color w:val="242527"/>
        </w:rPr>
      </w:pPr>
      <w:r w:rsidRPr="004A23E6">
        <w:rPr>
          <w:rStyle w:val="Strong"/>
          <w:color w:val="242527"/>
        </w:rPr>
        <w:t>At Higher Levels.</w:t>
      </w:r>
      <w:r w:rsidRPr="004A23E6">
        <w:rPr>
          <w:color w:val="242527"/>
        </w:rPr>
        <w:t> When you cast this spell using a spell slot of 3rd level or higher, you create one additional ray for each slot level above 2nd.</w:t>
      </w:r>
    </w:p>
    <w:p w:rsidR="00882AEF" w:rsidRPr="004A23E6" w:rsidRDefault="00882AEF" w:rsidP="00882AEF">
      <w:pPr>
        <w:rPr>
          <w:rFonts w:ascii="Times New Roman" w:hAnsi="Times New Roman" w:cs="Times New Roman"/>
          <w:b/>
          <w:sz w:val="24"/>
          <w:szCs w:val="24"/>
        </w:rPr>
      </w:pPr>
    </w:p>
    <w:sectPr w:rsidR="00882AEF" w:rsidRPr="004A23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AEF"/>
    <w:rsid w:val="00000F27"/>
    <w:rsid w:val="004A23E6"/>
    <w:rsid w:val="0054630A"/>
    <w:rsid w:val="00882AEF"/>
    <w:rsid w:val="0096750A"/>
    <w:rsid w:val="009C0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A2389"/>
  <w15:chartTrackingRefBased/>
  <w15:docId w15:val="{3374B73E-B306-472C-8BB2-C531B3D37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A23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0A8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C0A83"/>
    <w:rPr>
      <w:b/>
      <w:bCs/>
    </w:rPr>
  </w:style>
  <w:style w:type="character" w:styleId="Hyperlink">
    <w:name w:val="Hyperlink"/>
    <w:basedOn w:val="DefaultParagraphFont"/>
    <w:uiPriority w:val="99"/>
    <w:semiHidden/>
    <w:unhideWhenUsed/>
    <w:rsid w:val="004A23E6"/>
    <w:rPr>
      <w:color w:val="0000FF"/>
      <w:u w:val="single"/>
    </w:rPr>
  </w:style>
  <w:style w:type="character" w:customStyle="1" w:styleId="Heading2Char">
    <w:name w:val="Heading 2 Char"/>
    <w:basedOn w:val="DefaultParagraphFont"/>
    <w:link w:val="Heading2"/>
    <w:uiPriority w:val="9"/>
    <w:rsid w:val="004A23E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8473642">
      <w:bodyDiv w:val="1"/>
      <w:marLeft w:val="0"/>
      <w:marRight w:val="0"/>
      <w:marTop w:val="0"/>
      <w:marBottom w:val="0"/>
      <w:divBdr>
        <w:top w:val="none" w:sz="0" w:space="0" w:color="auto"/>
        <w:left w:val="none" w:sz="0" w:space="0" w:color="auto"/>
        <w:bottom w:val="none" w:sz="0" w:space="0" w:color="auto"/>
        <w:right w:val="none" w:sz="0" w:space="0" w:color="auto"/>
      </w:divBdr>
    </w:div>
    <w:div w:id="853686597">
      <w:bodyDiv w:val="1"/>
      <w:marLeft w:val="0"/>
      <w:marRight w:val="0"/>
      <w:marTop w:val="0"/>
      <w:marBottom w:val="0"/>
      <w:divBdr>
        <w:top w:val="none" w:sz="0" w:space="0" w:color="auto"/>
        <w:left w:val="none" w:sz="0" w:space="0" w:color="auto"/>
        <w:bottom w:val="none" w:sz="0" w:space="0" w:color="auto"/>
        <w:right w:val="none" w:sz="0" w:space="0" w:color="auto"/>
      </w:divBdr>
    </w:div>
    <w:div w:id="1460492247">
      <w:bodyDiv w:val="1"/>
      <w:marLeft w:val="0"/>
      <w:marRight w:val="0"/>
      <w:marTop w:val="0"/>
      <w:marBottom w:val="0"/>
      <w:divBdr>
        <w:top w:val="none" w:sz="0" w:space="0" w:color="auto"/>
        <w:left w:val="none" w:sz="0" w:space="0" w:color="auto"/>
        <w:bottom w:val="none" w:sz="0" w:space="0" w:color="auto"/>
        <w:right w:val="none" w:sz="0" w:space="0" w:color="auto"/>
      </w:divBdr>
    </w:div>
    <w:div w:id="1541629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ndbeyond.com/compendium/rules/basic-rules/appendix-a-conditions" TargetMode="External"/><Relationship Id="rId5" Type="http://schemas.openxmlformats.org/officeDocument/2006/relationships/hyperlink" Target="https://www.dndbeyond.com/compendium/rules/basic-rules/appendix-a-conditions" TargetMode="External"/><Relationship Id="rId4" Type="http://schemas.openxmlformats.org/officeDocument/2006/relationships/hyperlink" Target="https://www.dndbeyond.com/compendium/rules/basic-rules/appendix-a-condi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468</Words>
  <Characters>2669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 Meredith</dc:creator>
  <cp:keywords/>
  <dc:description/>
  <cp:lastModifiedBy>Ren Meredith</cp:lastModifiedBy>
  <cp:revision>4</cp:revision>
  <dcterms:created xsi:type="dcterms:W3CDTF">2019-06-10T18:02:00Z</dcterms:created>
  <dcterms:modified xsi:type="dcterms:W3CDTF">2019-06-10T18:21:00Z</dcterms:modified>
</cp:coreProperties>
</file>