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C71" w:rsidRPr="00F76D19" w:rsidRDefault="00022C71">
      <w:pPr>
        <w:rPr>
          <w:rFonts w:ascii="Times New Roman" w:hAnsi="Times New Roman" w:cs="Times New Roman"/>
        </w:rPr>
      </w:pPr>
      <w:r w:rsidRPr="00F76D19">
        <w:rPr>
          <w:rFonts w:ascii="Times New Roman" w:hAnsi="Times New Roman" w:cs="Times New Roman"/>
        </w:rPr>
        <w:t>Prepared Spells = 7 per day</w:t>
      </w:r>
    </w:p>
    <w:p w:rsidR="00922E8C" w:rsidRPr="00F76D19" w:rsidRDefault="00022C71">
      <w:pPr>
        <w:rPr>
          <w:rFonts w:ascii="Times New Roman" w:hAnsi="Times New Roman" w:cs="Times New Roman"/>
        </w:rPr>
      </w:pPr>
      <w:r w:rsidRPr="00F76D19">
        <w:rPr>
          <w:rFonts w:ascii="Times New Roman" w:hAnsi="Times New Roman" w:cs="Times New Roman"/>
        </w:rPr>
        <w:t>Tempest Domain Spells (always known, but take spell slots)</w:t>
      </w:r>
    </w:p>
    <w:p w:rsidR="00F76D19" w:rsidRPr="00F76D19" w:rsidRDefault="00022C71" w:rsidP="00F76D19">
      <w:pPr>
        <w:pStyle w:val="NormalWeb"/>
        <w:shd w:val="clear" w:color="auto" w:fill="FFFFFF"/>
        <w:spacing w:before="0" w:beforeAutospacing="0" w:after="225" w:afterAutospacing="0"/>
        <w:rPr>
          <w:color w:val="242527"/>
          <w:sz w:val="21"/>
          <w:szCs w:val="21"/>
        </w:rPr>
      </w:pPr>
      <w:r w:rsidRPr="00F76D19">
        <w:rPr>
          <w:b/>
        </w:rPr>
        <w:t>Fog Cloud (1</w:t>
      </w:r>
      <w:r w:rsidRPr="00F76D19">
        <w:rPr>
          <w:b/>
          <w:vertAlign w:val="superscript"/>
        </w:rPr>
        <w:t>st</w:t>
      </w:r>
      <w:r w:rsidRPr="00F76D19">
        <w:rPr>
          <w:b/>
        </w:rPr>
        <w:t>)</w:t>
      </w:r>
      <w:r w:rsidR="00F76D19" w:rsidRPr="00F76D19">
        <w:t xml:space="preserve"> </w:t>
      </w:r>
      <w:r w:rsidR="00F76D19" w:rsidRPr="00F76D19">
        <w:rPr>
          <w:color w:val="242527"/>
          <w:sz w:val="21"/>
          <w:szCs w:val="21"/>
        </w:rPr>
        <w:t>You create a 20-foot-radius sphere of fog centered on a point within range. The sphere spreads around corners, and its area is heavily obscured. It lasts for the duration or until a wind of moderate or greater speed (at least 10 miles per hour) disperses it.</w:t>
      </w:r>
    </w:p>
    <w:p w:rsidR="00F76D19" w:rsidRPr="00F76D19" w:rsidRDefault="00F76D19" w:rsidP="00F76D19">
      <w:pPr>
        <w:pStyle w:val="NormalWeb"/>
        <w:shd w:val="clear" w:color="auto" w:fill="FFFFFF"/>
        <w:spacing w:before="0" w:beforeAutospacing="0" w:after="0" w:afterAutospacing="0"/>
        <w:rPr>
          <w:color w:val="242527"/>
          <w:sz w:val="21"/>
          <w:szCs w:val="21"/>
        </w:rPr>
      </w:pPr>
      <w:r w:rsidRPr="00F76D19">
        <w:rPr>
          <w:rStyle w:val="Strong"/>
          <w:rFonts w:eastAsiaTheme="majorEastAsia"/>
          <w:b w:val="0"/>
          <w:color w:val="242527"/>
          <w:sz w:val="21"/>
          <w:szCs w:val="21"/>
        </w:rPr>
        <w:t>At Higher Levels.</w:t>
      </w:r>
      <w:r w:rsidRPr="00F76D19">
        <w:rPr>
          <w:color w:val="242527"/>
          <w:sz w:val="21"/>
          <w:szCs w:val="21"/>
        </w:rPr>
        <w:t> When you cast this spell using a spell slot of 2nd level or higher, the radius of the fog increases by 20 feet for each slot level above 1st.</w:t>
      </w:r>
    </w:p>
    <w:p w:rsidR="00022C71" w:rsidRPr="00F76D19" w:rsidRDefault="00022C71">
      <w:pPr>
        <w:rPr>
          <w:rFonts w:ascii="Times New Roman" w:hAnsi="Times New Roman" w:cs="Times New Roman"/>
        </w:rPr>
      </w:pPr>
    </w:p>
    <w:p w:rsidR="00F76D19" w:rsidRPr="00F76D19" w:rsidRDefault="00022C71" w:rsidP="00F76D19">
      <w:pPr>
        <w:pStyle w:val="NormalWeb"/>
        <w:shd w:val="clear" w:color="auto" w:fill="FFFFFF"/>
        <w:spacing w:before="0" w:beforeAutospacing="0" w:after="225" w:afterAutospacing="0"/>
        <w:rPr>
          <w:color w:val="242527"/>
          <w:sz w:val="21"/>
          <w:szCs w:val="21"/>
        </w:rPr>
      </w:pPr>
      <w:proofErr w:type="spellStart"/>
      <w:r w:rsidRPr="00F76D19">
        <w:rPr>
          <w:b/>
        </w:rPr>
        <w:t>Thunderwave</w:t>
      </w:r>
      <w:proofErr w:type="spellEnd"/>
      <w:r w:rsidRPr="00F76D19">
        <w:t xml:space="preserve"> (1</w:t>
      </w:r>
      <w:r w:rsidRPr="00F76D19">
        <w:rPr>
          <w:vertAlign w:val="superscript"/>
        </w:rPr>
        <w:t>st</w:t>
      </w:r>
      <w:r w:rsidRPr="00F76D19">
        <w:t>)</w:t>
      </w:r>
      <w:r w:rsidR="00F76D19" w:rsidRPr="00F76D19">
        <w:t xml:space="preserve"> </w:t>
      </w:r>
      <w:r w:rsidR="00F76D19" w:rsidRPr="00F76D19">
        <w:rPr>
          <w:color w:val="242527"/>
          <w:sz w:val="21"/>
          <w:szCs w:val="21"/>
        </w:rP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F76D19" w:rsidRPr="00F76D19" w:rsidRDefault="00F76D19" w:rsidP="00F76D19">
      <w:pPr>
        <w:pStyle w:val="NormalWeb"/>
        <w:shd w:val="clear" w:color="auto" w:fill="FFFFFF"/>
        <w:spacing w:before="0" w:beforeAutospacing="0" w:after="225" w:afterAutospacing="0"/>
        <w:rPr>
          <w:color w:val="242527"/>
          <w:sz w:val="21"/>
          <w:szCs w:val="21"/>
        </w:rPr>
      </w:pPr>
      <w:r w:rsidRPr="00F76D19">
        <w:rPr>
          <w:color w:val="242527"/>
          <w:sz w:val="21"/>
          <w:szCs w:val="21"/>
        </w:rPr>
        <w:t>In addition, unsecured objects that are completely within the area of effect are automatically pushed 10 feet away from you by the spell's effect, and the spell emits a thunderous boom audible out to 300 feet.</w:t>
      </w:r>
    </w:p>
    <w:p w:rsidR="00F76D19" w:rsidRPr="00F76D19" w:rsidRDefault="00F76D19" w:rsidP="00F76D19">
      <w:pPr>
        <w:pStyle w:val="NormalWeb"/>
        <w:shd w:val="clear" w:color="auto" w:fill="FFFFFF"/>
        <w:spacing w:before="0" w:beforeAutospacing="0" w:after="0" w:afterAutospacing="0"/>
        <w:rPr>
          <w:color w:val="242527"/>
          <w:sz w:val="21"/>
          <w:szCs w:val="21"/>
        </w:rPr>
      </w:pPr>
      <w:r w:rsidRPr="00F76D19">
        <w:rPr>
          <w:rStyle w:val="Strong"/>
          <w:rFonts w:eastAsiaTheme="majorEastAsia"/>
          <w:b w:val="0"/>
          <w:color w:val="242527"/>
          <w:sz w:val="21"/>
          <w:szCs w:val="21"/>
        </w:rPr>
        <w:t>At Higher Levels.</w:t>
      </w:r>
      <w:r w:rsidRPr="00F76D19">
        <w:rPr>
          <w:color w:val="242527"/>
          <w:sz w:val="21"/>
          <w:szCs w:val="21"/>
        </w:rPr>
        <w:t> When you cast this spell using a spell slot of 2nd level or higher, the damage increases by 1d8 for each slot level above 1st.</w:t>
      </w:r>
    </w:p>
    <w:p w:rsidR="00022C71" w:rsidRPr="00F76D19" w:rsidRDefault="00022C71">
      <w:pPr>
        <w:rPr>
          <w:rFonts w:ascii="Times New Roman" w:hAnsi="Times New Roman" w:cs="Times New Roman"/>
        </w:rPr>
      </w:pPr>
    </w:p>
    <w:p w:rsidR="00022C71" w:rsidRPr="00F76D19" w:rsidRDefault="00022C71">
      <w:pPr>
        <w:rPr>
          <w:rFonts w:ascii="Times New Roman" w:hAnsi="Times New Roman" w:cs="Times New Roman"/>
          <w:b/>
        </w:rPr>
      </w:pPr>
      <w:r w:rsidRPr="00F76D19">
        <w:rPr>
          <w:rFonts w:ascii="Times New Roman" w:hAnsi="Times New Roman" w:cs="Times New Roman"/>
          <w:b/>
        </w:rPr>
        <w:t>Wrath of the Storm</w:t>
      </w:r>
    </w:p>
    <w:p w:rsidR="00022C71" w:rsidRPr="00F76D19" w:rsidRDefault="00022C71">
      <w:pPr>
        <w:rPr>
          <w:rFonts w:ascii="Times New Roman" w:hAnsi="Times New Roman" w:cs="Times New Roman"/>
        </w:rPr>
      </w:pPr>
      <w:r w:rsidRPr="00F76D19">
        <w:rPr>
          <w:rFonts w:ascii="Times New Roman" w:hAnsi="Times New Roman" w:cs="Times New Roman"/>
        </w:rPr>
        <w:t xml:space="preserve">When hit with an attack within 5ft, make attacker do </w:t>
      </w:r>
      <w:proofErr w:type="spellStart"/>
      <w:r w:rsidRPr="00F76D19">
        <w:rPr>
          <w:rFonts w:ascii="Times New Roman" w:hAnsi="Times New Roman" w:cs="Times New Roman"/>
        </w:rPr>
        <w:t>dex</w:t>
      </w:r>
      <w:proofErr w:type="spellEnd"/>
      <w:r w:rsidRPr="00F76D19">
        <w:rPr>
          <w:rFonts w:ascii="Times New Roman" w:hAnsi="Times New Roman" w:cs="Times New Roman"/>
        </w:rPr>
        <w:t xml:space="preserve"> saving throw against Spell Save. If fail, 2d8 lighting or thunder damage, or 2d8/2 on success. Can do (</w:t>
      </w:r>
      <w:proofErr w:type="spellStart"/>
      <w:r w:rsidRPr="00F76D19">
        <w:rPr>
          <w:rFonts w:ascii="Times New Roman" w:hAnsi="Times New Roman" w:cs="Times New Roman"/>
        </w:rPr>
        <w:t>wis</w:t>
      </w:r>
      <w:proofErr w:type="spellEnd"/>
      <w:r w:rsidRPr="00F76D19">
        <w:rPr>
          <w:rFonts w:ascii="Times New Roman" w:hAnsi="Times New Roman" w:cs="Times New Roman"/>
        </w:rPr>
        <w:t xml:space="preserve"> mod) times per day, regain with long rest.</w:t>
      </w:r>
    </w:p>
    <w:p w:rsidR="00022C71" w:rsidRPr="00F76D19" w:rsidRDefault="00022C71">
      <w:pPr>
        <w:rPr>
          <w:rFonts w:ascii="Times New Roman" w:hAnsi="Times New Roman" w:cs="Times New Roman"/>
          <w:b/>
        </w:rPr>
      </w:pPr>
      <w:r w:rsidRPr="00F76D19">
        <w:rPr>
          <w:rFonts w:ascii="Times New Roman" w:hAnsi="Times New Roman" w:cs="Times New Roman"/>
          <w:b/>
        </w:rPr>
        <w:t>Channel Divinity</w:t>
      </w:r>
    </w:p>
    <w:p w:rsidR="00022C71" w:rsidRPr="00F76D19" w:rsidRDefault="00022C71">
      <w:pPr>
        <w:rPr>
          <w:rFonts w:ascii="Times New Roman" w:hAnsi="Times New Roman" w:cs="Times New Roman"/>
        </w:rPr>
      </w:pPr>
      <w:r w:rsidRPr="00F76D19">
        <w:rPr>
          <w:rFonts w:ascii="Times New Roman" w:hAnsi="Times New Roman" w:cs="Times New Roman"/>
        </w:rPr>
        <w:t>Once per long or short rest.</w:t>
      </w:r>
    </w:p>
    <w:p w:rsidR="00022C71" w:rsidRPr="00F76D19" w:rsidRDefault="00022C71">
      <w:pPr>
        <w:rPr>
          <w:rFonts w:ascii="Times New Roman" w:hAnsi="Times New Roman" w:cs="Times New Roman"/>
        </w:rPr>
      </w:pPr>
      <w:r w:rsidRPr="00F76D19">
        <w:rPr>
          <w:rFonts w:ascii="Times New Roman" w:hAnsi="Times New Roman" w:cs="Times New Roman"/>
        </w:rPr>
        <w:t xml:space="preserve">Turn Undead </w:t>
      </w:r>
      <w:r w:rsidR="009D795C" w:rsidRPr="00F76D19">
        <w:rPr>
          <w:rFonts w:ascii="Times New Roman" w:hAnsi="Times New Roman" w:cs="Times New Roman"/>
        </w:rPr>
        <w:t>–</w:t>
      </w:r>
      <w:r w:rsidRPr="00F76D19">
        <w:rPr>
          <w:rFonts w:ascii="Times New Roman" w:hAnsi="Times New Roman" w:cs="Times New Roman"/>
        </w:rPr>
        <w:t xml:space="preserve"> </w:t>
      </w:r>
      <w:r w:rsidR="009D795C" w:rsidRPr="00F76D19">
        <w:rPr>
          <w:rFonts w:ascii="Times New Roman" w:hAnsi="Times New Roman" w:cs="Times New Roman"/>
        </w:rPr>
        <w:t xml:space="preserve">Undead within 30 feet must make wisdom saving throw. If fails, 1 minute of being ‘turned’. Turned means they most try to get away from </w:t>
      </w:r>
      <w:proofErr w:type="gramStart"/>
      <w:r w:rsidR="009D795C" w:rsidRPr="00F76D19">
        <w:rPr>
          <w:rFonts w:ascii="Times New Roman" w:hAnsi="Times New Roman" w:cs="Times New Roman"/>
        </w:rPr>
        <w:t>you, and</w:t>
      </w:r>
      <w:proofErr w:type="gramEnd"/>
      <w:r w:rsidR="009D795C" w:rsidRPr="00F76D19">
        <w:rPr>
          <w:rFonts w:ascii="Times New Roman" w:hAnsi="Times New Roman" w:cs="Times New Roman"/>
        </w:rPr>
        <w:t xml:space="preserve"> will try to as fast as possible (Dash). It may also try to escape any effect that prevents it from moving or will use a dodge action if it cannot get away from you.</w:t>
      </w:r>
    </w:p>
    <w:p w:rsidR="00022C71" w:rsidRPr="00F76D19" w:rsidRDefault="00022C71" w:rsidP="00022C71">
      <w:pPr>
        <w:rPr>
          <w:rFonts w:ascii="Times New Roman" w:hAnsi="Times New Roman" w:cs="Times New Roman"/>
        </w:rPr>
      </w:pPr>
      <w:r w:rsidRPr="00F76D19">
        <w:rPr>
          <w:rFonts w:ascii="Times New Roman" w:hAnsi="Times New Roman" w:cs="Times New Roman"/>
        </w:rPr>
        <w:t>Destructive Wrath</w:t>
      </w:r>
      <w:r w:rsidRPr="00F76D19">
        <w:rPr>
          <w:rFonts w:ascii="Times New Roman" w:hAnsi="Times New Roman" w:cs="Times New Roman"/>
        </w:rPr>
        <w:t xml:space="preserve"> </w:t>
      </w:r>
      <w:r w:rsidR="009D795C" w:rsidRPr="00F76D19">
        <w:rPr>
          <w:rFonts w:ascii="Times New Roman" w:hAnsi="Times New Roman" w:cs="Times New Roman"/>
        </w:rPr>
        <w:t xml:space="preserve">– When you roll thunder or lighting damage, deal max damage instead of rolling. </w:t>
      </w:r>
    </w:p>
    <w:p w:rsidR="00022C71" w:rsidRPr="00F76D19" w:rsidRDefault="00022C71">
      <w:pPr>
        <w:rPr>
          <w:rFonts w:ascii="Times New Roman" w:hAnsi="Times New Roman" w:cs="Times New Roman"/>
        </w:rPr>
      </w:pPr>
    </w:p>
    <w:p w:rsidR="00F76D19" w:rsidRPr="00F76D19" w:rsidRDefault="00F76D19" w:rsidP="00F76D19">
      <w:pPr>
        <w:pStyle w:val="Heading1"/>
      </w:pPr>
      <w:r w:rsidRPr="00F76D19">
        <w:t>Cantrips</w:t>
      </w:r>
    </w:p>
    <w:p w:rsidR="00022C71" w:rsidRPr="00F76D19" w:rsidRDefault="00F76D19">
      <w:pPr>
        <w:rPr>
          <w:rFonts w:ascii="Times New Roman" w:hAnsi="Times New Roman" w:cs="Times New Roman"/>
          <w:b/>
        </w:rPr>
      </w:pPr>
      <w:r w:rsidRPr="00F76D19">
        <w:rPr>
          <w:rFonts w:ascii="Times New Roman" w:hAnsi="Times New Roman" w:cs="Times New Roman"/>
          <w:b/>
        </w:rPr>
        <w:t>Sacred Flame</w:t>
      </w:r>
    </w:p>
    <w:p w:rsidR="00F76D19" w:rsidRDefault="00F76D19" w:rsidP="00F76D19">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Flame-like radiance descends on a creature that you can see within range. The target must succeed on a Dexterity saving throw or take 1d8 radiant damage. The target gains no benefit from cover for this saving throw.</w:t>
      </w:r>
    </w:p>
    <w:p w:rsidR="00F76D19" w:rsidRDefault="00F76D19" w:rsidP="00F76D19">
      <w:pPr>
        <w:pStyle w:val="NormalWeb"/>
        <w:shd w:val="clear" w:color="auto" w:fill="FFFFFF"/>
        <w:spacing w:before="0" w:beforeAutospacing="0" w:after="0" w:afterAutospacing="0"/>
        <w:rPr>
          <w:rFonts w:ascii="Helvetica" w:hAnsi="Helvetica" w:cs="Helvetica"/>
          <w:color w:val="242527"/>
          <w:sz w:val="21"/>
          <w:szCs w:val="21"/>
        </w:rPr>
      </w:pPr>
      <w:r>
        <w:rPr>
          <w:rFonts w:ascii="Helvetica" w:hAnsi="Helvetica" w:cs="Helvetica"/>
          <w:color w:val="242527"/>
          <w:sz w:val="21"/>
          <w:szCs w:val="21"/>
        </w:rPr>
        <w:t>The spell's damage increases by 1d8 when you reach 5th level (2d8), 11th level (3d8), and 17th level (4d8).</w:t>
      </w:r>
    </w:p>
    <w:p w:rsidR="00022C71" w:rsidRDefault="00022C71">
      <w:pPr>
        <w:rPr>
          <w:rFonts w:ascii="Times New Roman" w:hAnsi="Times New Roman" w:cs="Times New Roman"/>
        </w:rPr>
      </w:pPr>
    </w:p>
    <w:p w:rsidR="00F76D19" w:rsidRDefault="00F76D19">
      <w:pPr>
        <w:rPr>
          <w:rFonts w:ascii="Times New Roman" w:hAnsi="Times New Roman" w:cs="Times New Roman"/>
          <w:b/>
        </w:rPr>
      </w:pPr>
      <w:r w:rsidRPr="00F76D19">
        <w:rPr>
          <w:rFonts w:ascii="Times New Roman" w:hAnsi="Times New Roman" w:cs="Times New Roman"/>
          <w:b/>
        </w:rPr>
        <w:t>Spare the Dying</w:t>
      </w:r>
    </w:p>
    <w:p w:rsidR="00F76D19" w:rsidRDefault="00F76D19">
      <w:pPr>
        <w:rPr>
          <w:rFonts w:ascii="Helvetica" w:hAnsi="Helvetica" w:cs="Helvetica"/>
          <w:color w:val="242527"/>
          <w:sz w:val="21"/>
          <w:szCs w:val="21"/>
          <w:shd w:val="clear" w:color="auto" w:fill="FFFFFF"/>
        </w:rPr>
      </w:pPr>
      <w:r>
        <w:rPr>
          <w:rFonts w:ascii="Helvetica" w:hAnsi="Helvetica" w:cs="Helvetica"/>
          <w:color w:val="242527"/>
          <w:sz w:val="21"/>
          <w:szCs w:val="21"/>
          <w:shd w:val="clear" w:color="auto" w:fill="FFFFFF"/>
        </w:rPr>
        <w:lastRenderedPageBreak/>
        <w:t>You touch a living creature that has 0 hit points. The creature becomes stable. This spell has no effect on undead or constructs.</w:t>
      </w:r>
    </w:p>
    <w:p w:rsidR="00F76D19" w:rsidRDefault="00F76D19">
      <w:pPr>
        <w:rPr>
          <w:rFonts w:ascii="Times New Roman" w:hAnsi="Times New Roman" w:cs="Times New Roman"/>
          <w:b/>
        </w:rPr>
      </w:pPr>
      <w:r>
        <w:rPr>
          <w:rFonts w:ascii="Times New Roman" w:hAnsi="Times New Roman" w:cs="Times New Roman"/>
          <w:b/>
        </w:rPr>
        <w:t>Word of Radiance</w:t>
      </w:r>
    </w:p>
    <w:p w:rsidR="00F76D19" w:rsidRDefault="00F76D19" w:rsidP="00F76D19">
      <w:pPr>
        <w:pStyle w:val="NormalWeb"/>
        <w:shd w:val="clear" w:color="auto" w:fill="FFFFFF"/>
        <w:spacing w:before="0" w:beforeAutospacing="0" w:after="225" w:afterAutospacing="0" w:line="330" w:lineRule="atLeast"/>
        <w:rPr>
          <w:rFonts w:ascii="Arial" w:hAnsi="Arial" w:cs="Arial"/>
          <w:color w:val="000000"/>
          <w:sz w:val="20"/>
          <w:szCs w:val="20"/>
        </w:rPr>
      </w:pPr>
      <w:r>
        <w:rPr>
          <w:rFonts w:ascii="Arial" w:hAnsi="Arial" w:cs="Arial"/>
          <w:color w:val="000000"/>
          <w:sz w:val="20"/>
          <w:szCs w:val="20"/>
        </w:rPr>
        <w:t>You utter a divine word, and burning radiance erupts from you. Each creature of your choice that you can see within range must succeed on a Constitution saving throw or take 1d6 radiant damage.</w:t>
      </w:r>
      <w:r>
        <w:rPr>
          <w:rFonts w:ascii="Arial" w:hAnsi="Arial" w:cs="Arial"/>
          <w:color w:val="000000"/>
          <w:sz w:val="20"/>
          <w:szCs w:val="20"/>
        </w:rPr>
        <w:br/>
        <w:t>The spell’s damage increases by 1d6 when you reach 5th level (2d6), 11th level (3d6), and 17th level (4d6).</w:t>
      </w:r>
    </w:p>
    <w:p w:rsidR="00F76D19" w:rsidRDefault="00F76D19">
      <w:pPr>
        <w:rPr>
          <w:rFonts w:ascii="Times New Roman" w:hAnsi="Times New Roman" w:cs="Times New Roman"/>
          <w:b/>
        </w:rPr>
      </w:pPr>
      <w:r>
        <w:rPr>
          <w:rFonts w:ascii="Times New Roman" w:hAnsi="Times New Roman" w:cs="Times New Roman"/>
          <w:b/>
        </w:rPr>
        <w:t>Guidance</w:t>
      </w:r>
    </w:p>
    <w:p w:rsidR="00F76D19" w:rsidRDefault="00F76D19">
      <w:pPr>
        <w:rPr>
          <w:rFonts w:ascii="Helvetica" w:hAnsi="Helvetica" w:cs="Helvetica"/>
          <w:color w:val="242527"/>
          <w:sz w:val="21"/>
          <w:szCs w:val="21"/>
          <w:shd w:val="clear" w:color="auto" w:fill="FFFFFF"/>
        </w:rPr>
      </w:pPr>
      <w:r>
        <w:rPr>
          <w:rFonts w:ascii="Helvetica" w:hAnsi="Helvetica" w:cs="Helvetica"/>
          <w:color w:val="242527"/>
          <w:sz w:val="21"/>
          <w:szCs w:val="21"/>
          <w:shd w:val="clear" w:color="auto" w:fill="FFFFFF"/>
        </w:rPr>
        <w:t>You touch one willing creature. Once before the spell ends, the target can roll a d4 and add the number rolled to one ability check of its choice. It can roll the die before or after making the ability check. The spell then ends.</w:t>
      </w:r>
    </w:p>
    <w:p w:rsidR="003333A3" w:rsidRDefault="003333A3" w:rsidP="003333A3">
      <w:pPr>
        <w:pStyle w:val="Heading1"/>
      </w:pPr>
      <w:r>
        <w:t>1</w:t>
      </w:r>
      <w:r w:rsidRPr="003333A3">
        <w:rPr>
          <w:vertAlign w:val="superscript"/>
        </w:rPr>
        <w:t>st</w:t>
      </w:r>
      <w:r>
        <w:t xml:space="preserve"> Level</w:t>
      </w:r>
    </w:p>
    <w:p w:rsidR="003333A3" w:rsidRDefault="00635F61" w:rsidP="003333A3">
      <w:pPr>
        <w:rPr>
          <w:b/>
        </w:rPr>
      </w:pPr>
      <w:r>
        <w:rPr>
          <w:b/>
        </w:rPr>
        <w:t>Detect Evil and Good</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635F61" w:rsidRDefault="00635F61" w:rsidP="00635F61">
      <w:pPr>
        <w:pStyle w:val="NormalWeb"/>
        <w:shd w:val="clear" w:color="auto" w:fill="FFFFFF"/>
        <w:spacing w:before="0" w:beforeAutospacing="0" w:after="0" w:afterAutospacing="0"/>
        <w:rPr>
          <w:rFonts w:ascii="Helvetica" w:hAnsi="Helvetica" w:cs="Helvetica"/>
          <w:color w:val="242527"/>
          <w:sz w:val="21"/>
          <w:szCs w:val="21"/>
        </w:rPr>
      </w:pPr>
      <w:r>
        <w:rPr>
          <w:rFonts w:ascii="Helvetica" w:hAnsi="Helvetica" w:cs="Helvetica"/>
          <w:color w:val="242527"/>
          <w:sz w:val="21"/>
          <w:szCs w:val="21"/>
        </w:rPr>
        <w:t>The spell can penetrate most barriers, but it is blocked by 1 foot of stone, 1 inch of common metal, a thin sheet of lead, or 3 feet of wood or dirt.</w:t>
      </w:r>
    </w:p>
    <w:p w:rsidR="00635F61" w:rsidRDefault="00635F61" w:rsidP="003333A3"/>
    <w:p w:rsidR="00635F61" w:rsidRDefault="00635F61" w:rsidP="003333A3">
      <w:pPr>
        <w:rPr>
          <w:b/>
        </w:rPr>
      </w:pPr>
      <w:r>
        <w:rPr>
          <w:b/>
        </w:rPr>
        <w:t>Healing Word</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A creature of your choice that you can see within range regains hit points equal to 1d4 + your spellcasting ability modifier. This spell has no effect on undead or constructs.</w:t>
      </w:r>
    </w:p>
    <w:p w:rsidR="00635F61" w:rsidRDefault="00635F61" w:rsidP="00635F61">
      <w:pPr>
        <w:pStyle w:val="NormalWeb"/>
        <w:shd w:val="clear" w:color="auto" w:fill="FFFFFF"/>
        <w:spacing w:before="0" w:beforeAutospacing="0" w:after="0" w:afterAutospacing="0"/>
        <w:rPr>
          <w:rFonts w:ascii="Helvetica" w:hAnsi="Helvetica" w:cs="Helvetica"/>
          <w:color w:val="242527"/>
          <w:sz w:val="21"/>
          <w:szCs w:val="21"/>
        </w:rPr>
      </w:pPr>
      <w:r>
        <w:rPr>
          <w:rStyle w:val="Strong"/>
          <w:rFonts w:ascii="Helvetica" w:eastAsiaTheme="majorEastAsia" w:hAnsi="Helvetica" w:cs="Helvetica"/>
          <w:color w:val="242527"/>
          <w:sz w:val="21"/>
          <w:szCs w:val="21"/>
        </w:rPr>
        <w:t>At Higher Levels.</w:t>
      </w:r>
      <w:r>
        <w:rPr>
          <w:rFonts w:ascii="Helvetica" w:hAnsi="Helvetica" w:cs="Helvetica"/>
          <w:color w:val="242527"/>
          <w:sz w:val="21"/>
          <w:szCs w:val="21"/>
        </w:rPr>
        <w:t> When you cast this spell using a spell slot of 2nd level or higher, the healing increases by 1d4 for each slot level above 1st.</w:t>
      </w:r>
    </w:p>
    <w:p w:rsidR="00635F61" w:rsidRDefault="00635F61" w:rsidP="003333A3">
      <w:pPr>
        <w:rPr>
          <w:b/>
        </w:rPr>
      </w:pPr>
    </w:p>
    <w:p w:rsidR="00635F61" w:rsidRDefault="00635F61" w:rsidP="003333A3">
      <w:pPr>
        <w:rPr>
          <w:b/>
        </w:rPr>
      </w:pPr>
      <w:r>
        <w:rPr>
          <w:b/>
        </w:rPr>
        <w:t>Protection from Evil and Good</w:t>
      </w:r>
    </w:p>
    <w:p w:rsidR="00635F61" w:rsidRDefault="00635F61" w:rsidP="00635F61">
      <w:pPr>
        <w:pStyle w:val="NormalWeb"/>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Until the spell ends, one willing creature you touch is protected against certain types of creatures: aberrations, celestials, elementals, fey, fiends, and undead.</w:t>
      </w:r>
    </w:p>
    <w:p w:rsidR="00635F61" w:rsidRDefault="00635F61" w:rsidP="00635F61">
      <w:pPr>
        <w:pStyle w:val="NormalWeb"/>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The protection grants several benefits. Creatures of those types have disadvantage on attack rolls against the target. The target also can't be </w:t>
      </w:r>
      <w:hyperlink r:id="rId4" w:anchor="Charmed" w:history="1">
        <w:r>
          <w:rPr>
            <w:rStyle w:val="Hyperlink"/>
            <w:rFonts w:ascii="Helvetica" w:eastAsiaTheme="majorEastAsia" w:hAnsi="Helvetica" w:cs="Helvetica"/>
            <w:color w:val="47D18C"/>
            <w:sz w:val="21"/>
            <w:szCs w:val="21"/>
          </w:rPr>
          <w:t>charmed</w:t>
        </w:r>
      </w:hyperlink>
      <w:r>
        <w:rPr>
          <w:rFonts w:ascii="Helvetica" w:hAnsi="Helvetica" w:cs="Helvetica"/>
          <w:color w:val="000000"/>
          <w:sz w:val="21"/>
          <w:szCs w:val="21"/>
        </w:rPr>
        <w:t>, </w:t>
      </w:r>
      <w:hyperlink r:id="rId5" w:anchor="Frightened" w:history="1">
        <w:r>
          <w:rPr>
            <w:rStyle w:val="Hyperlink"/>
            <w:rFonts w:ascii="Helvetica" w:eastAsiaTheme="majorEastAsia" w:hAnsi="Helvetica" w:cs="Helvetica"/>
            <w:color w:val="47D18C"/>
            <w:sz w:val="21"/>
            <w:szCs w:val="21"/>
          </w:rPr>
          <w:t>frightened</w:t>
        </w:r>
      </w:hyperlink>
      <w:r>
        <w:rPr>
          <w:rFonts w:ascii="Helvetica" w:hAnsi="Helvetica" w:cs="Helvetica"/>
          <w:color w:val="000000"/>
          <w:sz w:val="21"/>
          <w:szCs w:val="21"/>
        </w:rPr>
        <w:t>, or possessed by them. If the target is already </w:t>
      </w:r>
      <w:hyperlink r:id="rId6" w:anchor="Charmed" w:history="1">
        <w:r>
          <w:rPr>
            <w:rStyle w:val="Hyperlink"/>
            <w:rFonts w:ascii="Helvetica" w:eastAsiaTheme="majorEastAsia" w:hAnsi="Helvetica" w:cs="Helvetica"/>
            <w:color w:val="47D18C"/>
            <w:sz w:val="21"/>
            <w:szCs w:val="21"/>
          </w:rPr>
          <w:t>charmed</w:t>
        </w:r>
      </w:hyperlink>
      <w:r>
        <w:rPr>
          <w:rFonts w:ascii="Helvetica" w:hAnsi="Helvetica" w:cs="Helvetica"/>
          <w:color w:val="000000"/>
          <w:sz w:val="21"/>
          <w:szCs w:val="21"/>
        </w:rPr>
        <w:t>, </w:t>
      </w:r>
      <w:hyperlink r:id="rId7" w:anchor="Frightened" w:history="1">
        <w:r>
          <w:rPr>
            <w:rStyle w:val="Hyperlink"/>
            <w:rFonts w:ascii="Helvetica" w:eastAsiaTheme="majorEastAsia" w:hAnsi="Helvetica" w:cs="Helvetica"/>
            <w:color w:val="47D18C"/>
            <w:sz w:val="21"/>
            <w:szCs w:val="21"/>
          </w:rPr>
          <w:t>frightened</w:t>
        </w:r>
      </w:hyperlink>
      <w:r>
        <w:rPr>
          <w:rFonts w:ascii="Helvetica" w:hAnsi="Helvetica" w:cs="Helvetica"/>
          <w:color w:val="000000"/>
          <w:sz w:val="21"/>
          <w:szCs w:val="21"/>
        </w:rPr>
        <w:t>, or possessed by such a creature, the target has advantage on any new saving throw against the relevant effect.</w:t>
      </w:r>
    </w:p>
    <w:p w:rsidR="00B3773B" w:rsidRDefault="00B3773B" w:rsidP="00B3773B">
      <w:pPr>
        <w:pStyle w:val="Heading1"/>
      </w:pPr>
      <w:r>
        <w:t>2</w:t>
      </w:r>
      <w:r w:rsidRPr="00B3773B">
        <w:rPr>
          <w:vertAlign w:val="superscript"/>
        </w:rPr>
        <w:t>nd</w:t>
      </w:r>
      <w:r>
        <w:t xml:space="preserve"> Level</w:t>
      </w:r>
      <w:bookmarkStart w:id="0" w:name="_GoBack"/>
      <w:bookmarkEnd w:id="0"/>
    </w:p>
    <w:p w:rsidR="00635F61" w:rsidRDefault="00635F61" w:rsidP="003333A3">
      <w:pPr>
        <w:rPr>
          <w:b/>
        </w:rPr>
      </w:pPr>
      <w:r>
        <w:rPr>
          <w:b/>
        </w:rPr>
        <w:t>Aid</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Your spell bolsters your allies with toughness and resolve. Choose up to three creatures within range. Each target's hit point maximum and current hit points increase by 5 for the duration.</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Style w:val="Strong"/>
          <w:rFonts w:ascii="Helvetica" w:eastAsiaTheme="majorEastAsia" w:hAnsi="Helvetica" w:cs="Helvetica"/>
          <w:color w:val="242527"/>
          <w:sz w:val="21"/>
          <w:szCs w:val="21"/>
        </w:rPr>
        <w:lastRenderedPageBreak/>
        <w:t>At Higher Levels.</w:t>
      </w:r>
      <w:r>
        <w:rPr>
          <w:rFonts w:ascii="Helvetica" w:hAnsi="Helvetica" w:cs="Helvetica"/>
          <w:color w:val="242527"/>
          <w:sz w:val="21"/>
          <w:szCs w:val="21"/>
        </w:rPr>
        <w:t> When you cast this spell using a spell slot of 3rd level or higher, a target's hit points increase by an additional 5 for each slot level above 2nd.</w:t>
      </w:r>
    </w:p>
    <w:p w:rsidR="00635F61" w:rsidRDefault="00635F61" w:rsidP="003333A3">
      <w:pPr>
        <w:rPr>
          <w:b/>
        </w:rPr>
      </w:pPr>
      <w:r>
        <w:rPr>
          <w:b/>
        </w:rPr>
        <w:t>Spiritual Weapon</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As a bonus action on your turn, you can move the weapon up to 20 feet and repeat the attack against a creature within 5 feet of it.</w:t>
      </w:r>
    </w:p>
    <w:p w:rsidR="00635F61" w:rsidRDefault="00635F61" w:rsidP="00635F61">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 xml:space="preserve">The weapon can take whatever form you choose. Clerics of deities who are associated with a </w:t>
      </w:r>
      <w:proofErr w:type="gramStart"/>
      <w:r>
        <w:rPr>
          <w:rFonts w:ascii="Helvetica" w:hAnsi="Helvetica" w:cs="Helvetica"/>
          <w:color w:val="242527"/>
          <w:sz w:val="21"/>
          <w:szCs w:val="21"/>
        </w:rPr>
        <w:t>particular weapon</w:t>
      </w:r>
      <w:proofErr w:type="gramEnd"/>
      <w:r>
        <w:rPr>
          <w:rFonts w:ascii="Helvetica" w:hAnsi="Helvetica" w:cs="Helvetica"/>
          <w:color w:val="242527"/>
          <w:sz w:val="21"/>
          <w:szCs w:val="21"/>
        </w:rPr>
        <w:t xml:space="preserve"> (as St. Cuthbert is known for his mace and Thor for his hammer) make this spell's effect resemble that weapon.</w:t>
      </w:r>
    </w:p>
    <w:p w:rsidR="00635F61" w:rsidRDefault="00635F61" w:rsidP="00635F61">
      <w:pPr>
        <w:pStyle w:val="NormalWeb"/>
        <w:shd w:val="clear" w:color="auto" w:fill="FFFFFF"/>
        <w:spacing w:before="0" w:beforeAutospacing="0" w:after="0" w:afterAutospacing="0"/>
        <w:rPr>
          <w:rFonts w:ascii="Helvetica" w:hAnsi="Helvetica" w:cs="Helvetica"/>
          <w:color w:val="242527"/>
          <w:sz w:val="21"/>
          <w:szCs w:val="21"/>
        </w:rPr>
      </w:pPr>
      <w:r>
        <w:rPr>
          <w:rStyle w:val="Strong"/>
          <w:rFonts w:ascii="Helvetica" w:eastAsiaTheme="majorEastAsia" w:hAnsi="Helvetica" w:cs="Helvetica"/>
          <w:color w:val="242527"/>
          <w:sz w:val="21"/>
          <w:szCs w:val="21"/>
        </w:rPr>
        <w:t>At Higher Levels.</w:t>
      </w:r>
      <w:r>
        <w:rPr>
          <w:rFonts w:ascii="Helvetica" w:hAnsi="Helvetica" w:cs="Helvetica"/>
          <w:color w:val="242527"/>
          <w:sz w:val="21"/>
          <w:szCs w:val="21"/>
        </w:rPr>
        <w:t> When you cast this spell using a spell slot of 3rd level or higher, the damage increases by 1d8 for every two slot levels above 2nd.</w:t>
      </w:r>
    </w:p>
    <w:p w:rsidR="00635F61" w:rsidRDefault="00635F61" w:rsidP="003333A3">
      <w:pPr>
        <w:rPr>
          <w:b/>
        </w:rPr>
      </w:pPr>
    </w:p>
    <w:p w:rsidR="00635F61" w:rsidRDefault="00635F61" w:rsidP="003333A3">
      <w:pPr>
        <w:rPr>
          <w:b/>
        </w:rPr>
      </w:pPr>
      <w:r>
        <w:rPr>
          <w:b/>
        </w:rPr>
        <w:t>Prayer of Healing</w:t>
      </w:r>
    </w:p>
    <w:p w:rsidR="00635F61" w:rsidRDefault="00635F61" w:rsidP="00635F61">
      <w:pPr>
        <w:pStyle w:val="NormalWeb"/>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Up to six creatures of your choice that you can see within range each regain hit points equal to 2d8 + your spellcasting ability modifier. This spell has no effect on undead or constructs.</w:t>
      </w:r>
    </w:p>
    <w:p w:rsidR="00635F61" w:rsidRDefault="00635F61" w:rsidP="00635F61">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At Higher Levels. </w:t>
      </w:r>
      <w:r>
        <w:rPr>
          <w:rFonts w:ascii="Helvetica" w:hAnsi="Helvetica" w:cs="Helvetica"/>
          <w:color w:val="000000"/>
          <w:sz w:val="21"/>
          <w:szCs w:val="21"/>
        </w:rPr>
        <w:t>When you cast this spell using a spell slot of 3rd level or higher, the healing increases by 1d8 for each slot level above 2nd.</w:t>
      </w:r>
    </w:p>
    <w:p w:rsidR="00635F61" w:rsidRPr="00635F61" w:rsidRDefault="00635F61" w:rsidP="003333A3">
      <w:pPr>
        <w:rPr>
          <w:b/>
        </w:rPr>
      </w:pPr>
    </w:p>
    <w:sectPr w:rsidR="00635F61" w:rsidRPr="0063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71"/>
    <w:rsid w:val="00022C71"/>
    <w:rsid w:val="003333A3"/>
    <w:rsid w:val="00635F61"/>
    <w:rsid w:val="00922E8C"/>
    <w:rsid w:val="009D795C"/>
    <w:rsid w:val="00B3773B"/>
    <w:rsid w:val="00F7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7EC"/>
  <w15:chartTrackingRefBased/>
  <w15:docId w15:val="{91BA8FC4-0FCB-4946-A8DA-8BD2BAEF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D19"/>
    <w:rPr>
      <w:b/>
      <w:bCs/>
    </w:rPr>
  </w:style>
  <w:style w:type="character" w:customStyle="1" w:styleId="Heading1Char">
    <w:name w:val="Heading 1 Char"/>
    <w:basedOn w:val="DefaultParagraphFont"/>
    <w:link w:val="Heading1"/>
    <w:uiPriority w:val="9"/>
    <w:rsid w:val="00F76D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35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627">
      <w:bodyDiv w:val="1"/>
      <w:marLeft w:val="0"/>
      <w:marRight w:val="0"/>
      <w:marTop w:val="0"/>
      <w:marBottom w:val="0"/>
      <w:divBdr>
        <w:top w:val="none" w:sz="0" w:space="0" w:color="auto"/>
        <w:left w:val="none" w:sz="0" w:space="0" w:color="auto"/>
        <w:bottom w:val="none" w:sz="0" w:space="0" w:color="auto"/>
        <w:right w:val="none" w:sz="0" w:space="0" w:color="auto"/>
      </w:divBdr>
    </w:div>
    <w:div w:id="27461341">
      <w:bodyDiv w:val="1"/>
      <w:marLeft w:val="0"/>
      <w:marRight w:val="0"/>
      <w:marTop w:val="0"/>
      <w:marBottom w:val="0"/>
      <w:divBdr>
        <w:top w:val="none" w:sz="0" w:space="0" w:color="auto"/>
        <w:left w:val="none" w:sz="0" w:space="0" w:color="auto"/>
        <w:bottom w:val="none" w:sz="0" w:space="0" w:color="auto"/>
        <w:right w:val="none" w:sz="0" w:space="0" w:color="auto"/>
      </w:divBdr>
    </w:div>
    <w:div w:id="449059095">
      <w:bodyDiv w:val="1"/>
      <w:marLeft w:val="0"/>
      <w:marRight w:val="0"/>
      <w:marTop w:val="0"/>
      <w:marBottom w:val="0"/>
      <w:divBdr>
        <w:top w:val="none" w:sz="0" w:space="0" w:color="auto"/>
        <w:left w:val="none" w:sz="0" w:space="0" w:color="auto"/>
        <w:bottom w:val="none" w:sz="0" w:space="0" w:color="auto"/>
        <w:right w:val="none" w:sz="0" w:space="0" w:color="auto"/>
      </w:divBdr>
    </w:div>
    <w:div w:id="482743698">
      <w:bodyDiv w:val="1"/>
      <w:marLeft w:val="0"/>
      <w:marRight w:val="0"/>
      <w:marTop w:val="0"/>
      <w:marBottom w:val="0"/>
      <w:divBdr>
        <w:top w:val="none" w:sz="0" w:space="0" w:color="auto"/>
        <w:left w:val="none" w:sz="0" w:space="0" w:color="auto"/>
        <w:bottom w:val="none" w:sz="0" w:space="0" w:color="auto"/>
        <w:right w:val="none" w:sz="0" w:space="0" w:color="auto"/>
      </w:divBdr>
    </w:div>
    <w:div w:id="572542041">
      <w:bodyDiv w:val="1"/>
      <w:marLeft w:val="0"/>
      <w:marRight w:val="0"/>
      <w:marTop w:val="0"/>
      <w:marBottom w:val="0"/>
      <w:divBdr>
        <w:top w:val="none" w:sz="0" w:space="0" w:color="auto"/>
        <w:left w:val="none" w:sz="0" w:space="0" w:color="auto"/>
        <w:bottom w:val="none" w:sz="0" w:space="0" w:color="auto"/>
        <w:right w:val="none" w:sz="0" w:space="0" w:color="auto"/>
      </w:divBdr>
    </w:div>
    <w:div w:id="834758993">
      <w:bodyDiv w:val="1"/>
      <w:marLeft w:val="0"/>
      <w:marRight w:val="0"/>
      <w:marTop w:val="0"/>
      <w:marBottom w:val="0"/>
      <w:divBdr>
        <w:top w:val="none" w:sz="0" w:space="0" w:color="auto"/>
        <w:left w:val="none" w:sz="0" w:space="0" w:color="auto"/>
        <w:bottom w:val="none" w:sz="0" w:space="0" w:color="auto"/>
        <w:right w:val="none" w:sz="0" w:space="0" w:color="auto"/>
      </w:divBdr>
    </w:div>
    <w:div w:id="1043679242">
      <w:bodyDiv w:val="1"/>
      <w:marLeft w:val="0"/>
      <w:marRight w:val="0"/>
      <w:marTop w:val="0"/>
      <w:marBottom w:val="0"/>
      <w:divBdr>
        <w:top w:val="none" w:sz="0" w:space="0" w:color="auto"/>
        <w:left w:val="none" w:sz="0" w:space="0" w:color="auto"/>
        <w:bottom w:val="none" w:sz="0" w:space="0" w:color="auto"/>
        <w:right w:val="none" w:sz="0" w:space="0" w:color="auto"/>
      </w:divBdr>
    </w:div>
    <w:div w:id="1051806855">
      <w:bodyDiv w:val="1"/>
      <w:marLeft w:val="0"/>
      <w:marRight w:val="0"/>
      <w:marTop w:val="0"/>
      <w:marBottom w:val="0"/>
      <w:divBdr>
        <w:top w:val="none" w:sz="0" w:space="0" w:color="auto"/>
        <w:left w:val="none" w:sz="0" w:space="0" w:color="auto"/>
        <w:bottom w:val="none" w:sz="0" w:space="0" w:color="auto"/>
        <w:right w:val="none" w:sz="0" w:space="0" w:color="auto"/>
      </w:divBdr>
    </w:div>
    <w:div w:id="1653486041">
      <w:bodyDiv w:val="1"/>
      <w:marLeft w:val="0"/>
      <w:marRight w:val="0"/>
      <w:marTop w:val="0"/>
      <w:marBottom w:val="0"/>
      <w:divBdr>
        <w:top w:val="none" w:sz="0" w:space="0" w:color="auto"/>
        <w:left w:val="none" w:sz="0" w:space="0" w:color="auto"/>
        <w:bottom w:val="none" w:sz="0" w:space="0" w:color="auto"/>
        <w:right w:val="none" w:sz="0" w:space="0" w:color="auto"/>
      </w:divBdr>
    </w:div>
    <w:div w:id="1783574302">
      <w:bodyDiv w:val="1"/>
      <w:marLeft w:val="0"/>
      <w:marRight w:val="0"/>
      <w:marTop w:val="0"/>
      <w:marBottom w:val="0"/>
      <w:divBdr>
        <w:top w:val="none" w:sz="0" w:space="0" w:color="auto"/>
        <w:left w:val="none" w:sz="0" w:space="0" w:color="auto"/>
        <w:bottom w:val="none" w:sz="0" w:space="0" w:color="auto"/>
        <w:right w:val="none" w:sz="0" w:space="0" w:color="auto"/>
      </w:divBdr>
    </w:div>
    <w:div w:id="1784420152">
      <w:bodyDiv w:val="1"/>
      <w:marLeft w:val="0"/>
      <w:marRight w:val="0"/>
      <w:marTop w:val="0"/>
      <w:marBottom w:val="0"/>
      <w:divBdr>
        <w:top w:val="none" w:sz="0" w:space="0" w:color="auto"/>
        <w:left w:val="none" w:sz="0" w:space="0" w:color="auto"/>
        <w:bottom w:val="none" w:sz="0" w:space="0" w:color="auto"/>
        <w:right w:val="none" w:sz="0" w:space="0" w:color="auto"/>
      </w:divBdr>
    </w:div>
    <w:div w:id="2032680363">
      <w:bodyDiv w:val="1"/>
      <w:marLeft w:val="0"/>
      <w:marRight w:val="0"/>
      <w:marTop w:val="0"/>
      <w:marBottom w:val="0"/>
      <w:divBdr>
        <w:top w:val="none" w:sz="0" w:space="0" w:color="auto"/>
        <w:left w:val="none" w:sz="0" w:space="0" w:color="auto"/>
        <w:bottom w:val="none" w:sz="0" w:space="0" w:color="auto"/>
        <w:right w:val="none" w:sz="0" w:space="0" w:color="auto"/>
      </w:divBdr>
    </w:div>
    <w:div w:id="210005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ndbeyond.com/compendium/rules/basic-rules/appendix-a-condi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ndbeyond.com/compendium/rules/basic-rules/appendix-a-conditions" TargetMode="External"/><Relationship Id="rId5" Type="http://schemas.openxmlformats.org/officeDocument/2006/relationships/hyperlink" Target="https://www.dndbeyond.com/compendium/rules/basic-rules/appendix-a-conditions" TargetMode="External"/><Relationship Id="rId4" Type="http://schemas.openxmlformats.org/officeDocument/2006/relationships/hyperlink" Target="https://www.dndbeyond.com/compendium/rules/basic-rules/appendix-a-condi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4</cp:revision>
  <dcterms:created xsi:type="dcterms:W3CDTF">2019-06-10T15:24:00Z</dcterms:created>
  <dcterms:modified xsi:type="dcterms:W3CDTF">2019-06-10T15:55:00Z</dcterms:modified>
</cp:coreProperties>
</file>