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411E26">
      <w:pPr>
        <w:pStyle w:val="Heading1"/>
        <w:jc w:val="both"/>
      </w:pPr>
      <w:r>
        <w:t>Introduction</w:t>
      </w:r>
    </w:p>
    <w:p w:rsidR="00CE7356" w:rsidRDefault="00CE7356" w:rsidP="00411E26">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CE7356" w:rsidRDefault="00CE7356" w:rsidP="00411E26">
      <w:pPr>
        <w:pStyle w:val="Heading1"/>
        <w:jc w:val="both"/>
      </w:pPr>
      <w:r>
        <w:t>Configuration of Bluetooth antenna</w:t>
      </w:r>
    </w:p>
    <w:p w:rsidR="00CE7356" w:rsidRDefault="00CE7356" w:rsidP="00411E26">
      <w:pPr>
        <w:jc w:val="both"/>
      </w:pPr>
      <w:r>
        <w:t>All of the prototypes developed for this project</w:t>
      </w:r>
      <w:r w:rsidR="00FF5E9A">
        <w:t xml:space="preserve"> transmit or relay sensor data wirelessly, via a Bluetooth antenn</w:t>
      </w:r>
      <w:r w:rsidR="003A19D9">
        <w:t>a. This section of the guide will support the user through the processes of pairing and connecting the Bluetooth antenna to a control computer. For the extent of this guide, the control computer has been assumed to run a Windows operating system.</w:t>
      </w:r>
    </w:p>
    <w:p w:rsidR="003A19D9" w:rsidRDefault="003A19D9" w:rsidP="00411E26">
      <w:pPr>
        <w:pStyle w:val="Heading2"/>
        <w:jc w:val="both"/>
      </w:pPr>
      <w:r>
        <w:t xml:space="preserve">Pairing </w:t>
      </w:r>
      <w:r w:rsidR="00657B54">
        <w:t>with control system</w:t>
      </w:r>
    </w:p>
    <w:p w:rsidR="003A19D9" w:rsidRDefault="003A19D9" w:rsidP="00411E26">
      <w:pPr>
        <w:pStyle w:val="ListParagraph"/>
        <w:numPr>
          <w:ilvl w:val="0"/>
          <w:numId w:val="1"/>
        </w:numPr>
        <w:jc w:val="both"/>
      </w:pPr>
      <w:r>
        <w:t>Power the Bluetooth antenna</w:t>
      </w:r>
    </w:p>
    <w:p w:rsidR="003A19D9" w:rsidRDefault="003A19D9" w:rsidP="00411E26">
      <w:pPr>
        <w:pStyle w:val="ListParagraph"/>
        <w:numPr>
          <w:ilvl w:val="1"/>
          <w:numId w:val="1"/>
        </w:numPr>
        <w:jc w:val="both"/>
      </w:pPr>
      <w:r>
        <w:t>Red flashing light on the breakout board will indicated power on but disconnected</w:t>
      </w:r>
    </w:p>
    <w:p w:rsidR="003A19D9" w:rsidRDefault="003A19D9" w:rsidP="00411E26">
      <w:pPr>
        <w:pStyle w:val="ListParagraph"/>
        <w:numPr>
          <w:ilvl w:val="0"/>
          <w:numId w:val="1"/>
        </w:numPr>
        <w:jc w:val="both"/>
      </w:pPr>
      <w:r>
        <w:t>On the control computer</w:t>
      </w:r>
      <w:r w:rsidR="004A4065">
        <w:t>, add a Bluetooth device</w:t>
      </w:r>
    </w:p>
    <w:p w:rsidR="004A4065" w:rsidRDefault="004A4065" w:rsidP="00411E26">
      <w:pPr>
        <w:pStyle w:val="ListParagraph"/>
        <w:numPr>
          <w:ilvl w:val="1"/>
          <w:numId w:val="1"/>
        </w:numPr>
        <w:jc w:val="both"/>
      </w:pPr>
      <w:r>
        <w:t>The user may search “add Bluetooth device” under the start menu</w:t>
      </w:r>
    </w:p>
    <w:p w:rsidR="004A4065" w:rsidRDefault="004A4065" w:rsidP="00411E26">
      <w:pPr>
        <w:pStyle w:val="ListParagraph"/>
        <w:numPr>
          <w:ilvl w:val="0"/>
          <w:numId w:val="1"/>
        </w:numPr>
        <w:jc w:val="both"/>
      </w:pPr>
      <w:r>
        <w:t>To identify the Bluetooth antenna within the “Add a device” window, compare the IDs listed to that printed on the antenna</w:t>
      </w:r>
    </w:p>
    <w:p w:rsidR="004A4065" w:rsidRDefault="004A4065" w:rsidP="00411E26">
      <w:pPr>
        <w:pStyle w:val="ListParagraph"/>
        <w:numPr>
          <w:ilvl w:val="0"/>
          <w:numId w:val="1"/>
        </w:numPr>
        <w:jc w:val="both"/>
      </w:pPr>
      <w:r>
        <w:t>Select the Bluetooth antenna and chose the second pairing option “Enter the device’s pairing code”</w:t>
      </w:r>
    </w:p>
    <w:p w:rsidR="004A4065" w:rsidRDefault="004A4065" w:rsidP="00411E26">
      <w:pPr>
        <w:pStyle w:val="ListParagraph"/>
        <w:numPr>
          <w:ilvl w:val="1"/>
          <w:numId w:val="1"/>
        </w:numPr>
        <w:jc w:val="both"/>
      </w:pPr>
      <w:r>
        <w:t>Enter the pairing code “1234”</w:t>
      </w:r>
    </w:p>
    <w:p w:rsidR="004A4065" w:rsidRDefault="004A4065" w:rsidP="00411E26">
      <w:pPr>
        <w:pStyle w:val="ListParagraph"/>
        <w:numPr>
          <w:ilvl w:val="1"/>
          <w:numId w:val="1"/>
        </w:numPr>
        <w:jc w:val="both"/>
      </w:pPr>
      <w:r>
        <w:t>Most antennas have been encrypted with simple pairing codes such as “0000” or “1234”, for more information consult the antennas user guide [ref]</w:t>
      </w:r>
    </w:p>
    <w:p w:rsidR="004A4065" w:rsidRDefault="004A4065" w:rsidP="00411E26">
      <w:pPr>
        <w:pStyle w:val="ListParagraph"/>
        <w:numPr>
          <w:ilvl w:val="0"/>
          <w:numId w:val="1"/>
        </w:numPr>
        <w:jc w:val="both"/>
      </w:pPr>
      <w:r>
        <w:t>Wait until the control computer installs the COM ports associated with the antenna</w:t>
      </w:r>
    </w:p>
    <w:p w:rsidR="004A4065" w:rsidRDefault="004A4065" w:rsidP="00411E26">
      <w:pPr>
        <w:pStyle w:val="ListParagraph"/>
        <w:numPr>
          <w:ilvl w:val="1"/>
          <w:numId w:val="1"/>
        </w:numPr>
        <w:jc w:val="both"/>
      </w:pPr>
      <w:r>
        <w:t>Note that serial communication may not be establish directly through this interface. In other words, a successful connection cannot be demonstrated at this point</w:t>
      </w:r>
    </w:p>
    <w:p w:rsidR="00657B54" w:rsidRDefault="00657B54" w:rsidP="00411E26">
      <w:pPr>
        <w:pStyle w:val="ListParagraph"/>
        <w:numPr>
          <w:ilvl w:val="1"/>
          <w:numId w:val="1"/>
        </w:numPr>
        <w:jc w:val="both"/>
      </w:pPr>
      <w:r>
        <w:t>If the installation completes successfully, the user may assume that a connection is feasible</w:t>
      </w:r>
    </w:p>
    <w:p w:rsidR="00411E26" w:rsidRDefault="00411E26" w:rsidP="00411E26">
      <w:pPr>
        <w:pStyle w:val="ListParagraph"/>
        <w:numPr>
          <w:ilvl w:val="0"/>
          <w:numId w:val="1"/>
        </w:numPr>
        <w:jc w:val="both"/>
      </w:pPr>
      <w:r>
        <w:t>In order to verify the COM port number for the antenna, the user may right-click on the Bluetooth device (within the list of paired devices), select “Properties” and then look under the “Hardware” tab</w:t>
      </w:r>
    </w:p>
    <w:p w:rsidR="00657B54" w:rsidRDefault="00657B54" w:rsidP="00411E26">
      <w:pPr>
        <w:pStyle w:val="Heading2"/>
        <w:jc w:val="both"/>
      </w:pPr>
      <w:bookmarkStart w:id="0" w:name="_GoBack"/>
      <w:bookmarkEnd w:id="0"/>
      <w:r>
        <w:t>Configuring the module</w:t>
      </w:r>
    </w:p>
    <w:p w:rsidR="00657B54" w:rsidRPr="00657B54" w:rsidRDefault="00657B54" w:rsidP="00411E26">
      <w:pPr>
        <w:jc w:val="both"/>
      </w:pPr>
    </w:p>
    <w:sectPr w:rsidR="00657B54" w:rsidRPr="00657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26D" w:rsidRDefault="006A526D" w:rsidP="00D00F93">
      <w:pPr>
        <w:spacing w:after="0" w:line="240" w:lineRule="auto"/>
      </w:pPr>
      <w:r>
        <w:separator/>
      </w:r>
    </w:p>
  </w:endnote>
  <w:endnote w:type="continuationSeparator" w:id="0">
    <w:p w:rsidR="006A526D" w:rsidRDefault="006A526D"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26D" w:rsidRDefault="006A526D" w:rsidP="00D00F93">
      <w:pPr>
        <w:spacing w:after="0" w:line="240" w:lineRule="auto"/>
      </w:pPr>
      <w:r>
        <w:separator/>
      </w:r>
    </w:p>
  </w:footnote>
  <w:footnote w:type="continuationSeparator" w:id="0">
    <w:p w:rsidR="006A526D" w:rsidRDefault="006A526D"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300"/>
    <w:multiLevelType w:val="hybridMultilevel"/>
    <w:tmpl w:val="77F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1D63EF"/>
    <w:rsid w:val="00226803"/>
    <w:rsid w:val="003A19D9"/>
    <w:rsid w:val="00411E26"/>
    <w:rsid w:val="004A4065"/>
    <w:rsid w:val="00657B54"/>
    <w:rsid w:val="006A526D"/>
    <w:rsid w:val="008531A3"/>
    <w:rsid w:val="00CE7356"/>
    <w:rsid w:val="00D00F93"/>
    <w:rsid w:val="00FF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9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3</cp:revision>
  <dcterms:created xsi:type="dcterms:W3CDTF">2016-04-20T13:49:00Z</dcterms:created>
  <dcterms:modified xsi:type="dcterms:W3CDTF">2016-04-22T13:03:00Z</dcterms:modified>
</cp:coreProperties>
</file>