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东方钢丝模组《人类之国》可玩性测试调查问卷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基本信息调查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你的圈名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压缩包上写的MOD版本是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目前钢铁雄心4的游玩时长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10小时以下  B. 10~50小时 C. 50~200小时 D. 200~1000小时 E. 1000小时以上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其中，游玩ROA（东方劫烬变）的时间占比是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没玩过  B. 主要还是玩别的 C. 一半一半 D. 主要玩ROA E. 基本上不玩别的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对于ROA的玩法或机制的熟练程度是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没玩过 B. 没研究过ROA的特殊机制，主要靠钢丝的知识玩； C.能大概知道ROA机制是什么，有时可以有意识地运用； D.比较深入了解ROA机制并且能够较熟练的运用； E.对ROA的机制运用十分熟练，并且知道很多打法技巧套路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</w:t>
      </w:r>
      <w:r>
        <w:rPr>
          <w:rFonts w:hint="eastAsia"/>
          <w:b/>
          <w:bCs/>
          <w:lang w:val="en-US" w:eastAsia="zh-CN"/>
        </w:rPr>
        <w:t>自认为钢铁雄心的水平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不开控制台简单都打不过； B. 普通难度以下勉强能玩； C.能比较享受普通难度 D.普通难度有点太简单了 E.非极难不玩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游戏进度调查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截止封挡，目前的游玩进度是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内战都没打； B. 内战中； C.内战结束后，统一西部（红魔馆和妖精草原）前； D.统一西部后，彻底统一前； E.已统一，后续国策还没点完；F.全部国策点完（出现超事件）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内战前选择的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线路是（多选）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安抚妖精； B. 发展工业； C.新思路-国家正常化 D.新思路-追求更强大 E.记不得了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内战后，选择的装备方案是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黑市商人； B. 自主研发； C.记不得了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内战后，选择的工业线路是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战场妖精派方案； B. 平民派方案； C.记不得了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影响妖精草原的结局是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妖精草原直接投降； B. 妖精草原被踢出阵营； C.莉莉白和琪露诺保护妖精草原但失败 D.影响力不足的情况下被直接入侵，顽强抵抗后失败 E.记不得了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是否尝试分化琪露诺和莉莉白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没有； B. 试过，失败了； C.试过，成功了 D.记不得了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游玩体验调查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A20ED"/>
    <w:multiLevelType w:val="singleLevel"/>
    <w:tmpl w:val="86AA20E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8D0991C"/>
    <w:multiLevelType w:val="singleLevel"/>
    <w:tmpl w:val="98D099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F483B8C"/>
    <w:multiLevelType w:val="singleLevel"/>
    <w:tmpl w:val="9F483B8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AD8BCB6D"/>
    <w:multiLevelType w:val="singleLevel"/>
    <w:tmpl w:val="AD8BCB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B08B54D3"/>
    <w:multiLevelType w:val="singleLevel"/>
    <w:tmpl w:val="B08B54D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8BE89AB"/>
    <w:multiLevelType w:val="singleLevel"/>
    <w:tmpl w:val="C8BE89A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029C1C1"/>
    <w:multiLevelType w:val="singleLevel"/>
    <w:tmpl w:val="0029C1C1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3407182"/>
    <w:multiLevelType w:val="singleLevel"/>
    <w:tmpl w:val="0340718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1320D46"/>
    <w:multiLevelType w:val="singleLevel"/>
    <w:tmpl w:val="21320D4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B9629B1"/>
    <w:multiLevelType w:val="singleLevel"/>
    <w:tmpl w:val="2B9629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3728FEB2"/>
    <w:multiLevelType w:val="singleLevel"/>
    <w:tmpl w:val="3728FEB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E1A8E44"/>
    <w:multiLevelType w:val="singleLevel"/>
    <w:tmpl w:val="6E1A8E4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26E7AAA"/>
    <w:multiLevelType w:val="singleLevel"/>
    <w:tmpl w:val="726E7AAA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854AA"/>
    <w:rsid w:val="09CF384E"/>
    <w:rsid w:val="6DE854AA"/>
    <w:rsid w:val="7CD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2021-11-15T09:50:00Z</dcterms:created>
  <dc:creator>永彧</dc:creator>
  <cp:lastModifiedBy>永彧</cp:lastModifiedBy>
  <dcterms:modified xsi:type="dcterms:W3CDTF">2021-11-15T14:07:20Z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7ED407BCA8C64D1EB3D03E369FF0EB16</vt:lpwstr>
  </property>
</Properties>
</file>