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147C" w14:textId="7E9DD687" w:rsidR="00D55D0B" w:rsidRPr="00D55D0B" w:rsidRDefault="00BA7F43" w:rsidP="00D55D0B">
      <w:pPr>
        <w:spacing w:after="0" w:line="240" w:lineRule="auto"/>
        <w:textAlignment w:val="baseline"/>
        <w:rPr>
          <w:rFonts w:ascii="Segoe UI" w:eastAsia="Times New Roman" w:hAnsi="Segoe UI" w:cs="Segoe UI"/>
          <w:sz w:val="18"/>
          <w:szCs w:val="18"/>
        </w:rPr>
      </w:pPr>
      <w:r>
        <w:rPr>
          <w:rFonts w:ascii="MetaPro-Norm" w:eastAsia="Times New Roman" w:hAnsi="MetaPro-Norm" w:cs="Segoe UI"/>
          <w:sz w:val="24"/>
          <w:szCs w:val="24"/>
        </w:rPr>
        <w:t>May 10</w:t>
      </w:r>
      <w:r w:rsidR="00D55D0B" w:rsidRPr="00D55D0B">
        <w:rPr>
          <w:rFonts w:ascii="MetaPro-Norm" w:eastAsia="Times New Roman" w:hAnsi="MetaPro-Norm" w:cs="Segoe UI"/>
          <w:sz w:val="24"/>
          <w:szCs w:val="24"/>
        </w:rPr>
        <w:t>, 202</w:t>
      </w:r>
      <w:r w:rsidR="00D55D0B">
        <w:rPr>
          <w:rFonts w:ascii="MetaPro-Norm" w:eastAsia="Times New Roman" w:hAnsi="MetaPro-Norm" w:cs="Segoe UI"/>
          <w:sz w:val="24"/>
          <w:szCs w:val="24"/>
        </w:rPr>
        <w:t>3</w:t>
      </w:r>
      <w:r w:rsidR="00D55D0B" w:rsidRPr="00D55D0B">
        <w:rPr>
          <w:rFonts w:ascii="MetaPro-Norm" w:eastAsia="Times New Roman" w:hAnsi="MetaPro-Norm" w:cs="Segoe UI"/>
          <w:sz w:val="24"/>
          <w:szCs w:val="24"/>
        </w:rPr>
        <w:t> </w:t>
      </w:r>
    </w:p>
    <w:p w14:paraId="2F28CACA"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4AF87708" w14:textId="00C33C24"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b/>
          <w:bCs/>
          <w:sz w:val="24"/>
          <w:szCs w:val="24"/>
        </w:rPr>
        <w:t xml:space="preserve">Mayor </w:t>
      </w:r>
      <w:r>
        <w:rPr>
          <w:rFonts w:ascii="MetaPro-Norm" w:eastAsia="Times New Roman" w:hAnsi="MetaPro-Norm" w:cs="Segoe UI"/>
          <w:b/>
          <w:bCs/>
          <w:sz w:val="24"/>
          <w:szCs w:val="24"/>
        </w:rPr>
        <w:t>Karen Bass</w:t>
      </w:r>
      <w:r w:rsidRPr="00D55D0B">
        <w:rPr>
          <w:rFonts w:ascii="MetaPro-Norm" w:eastAsia="Times New Roman" w:hAnsi="MetaPro-Norm" w:cs="Segoe UI"/>
          <w:sz w:val="24"/>
          <w:szCs w:val="24"/>
        </w:rPr>
        <w:t> </w:t>
      </w:r>
      <w:r w:rsidRPr="00D55D0B">
        <w:rPr>
          <w:rFonts w:ascii="MetaPro-Norm" w:eastAsia="Times New Roman" w:hAnsi="MetaPro-Norm" w:cs="Segoe UI"/>
          <w:sz w:val="24"/>
          <w:szCs w:val="24"/>
        </w:rPr>
        <w:br/>
      </w:r>
      <w:r w:rsidRPr="00D55D0B">
        <w:rPr>
          <w:rFonts w:ascii="MetaPro-Norm" w:eastAsia="Times New Roman" w:hAnsi="MetaPro-Norm" w:cs="Segoe UI"/>
          <w:i/>
          <w:iCs/>
          <w:sz w:val="24"/>
          <w:szCs w:val="24"/>
        </w:rPr>
        <w:t>City of Los Angeles</w:t>
      </w:r>
      <w:r w:rsidRPr="00D55D0B">
        <w:rPr>
          <w:rFonts w:ascii="MetaPro-Norm" w:eastAsia="Times New Roman" w:hAnsi="MetaPro-Norm" w:cs="Segoe UI"/>
          <w:sz w:val="24"/>
          <w:szCs w:val="24"/>
        </w:rPr>
        <w:t> </w:t>
      </w:r>
    </w:p>
    <w:p w14:paraId="38FB4AF8"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200 N. Spring St., </w:t>
      </w:r>
      <w:r w:rsidRPr="00D55D0B">
        <w:rPr>
          <w:rFonts w:ascii="MetaPro-Norm" w:eastAsia="Times New Roman" w:hAnsi="MetaPro-Norm" w:cs="Segoe UI"/>
          <w:sz w:val="24"/>
          <w:szCs w:val="24"/>
        </w:rPr>
        <w:br/>
        <w:t>Los Angeles, CA 90012 </w:t>
      </w:r>
    </w:p>
    <w:p w14:paraId="1B77D680"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sz w:val="24"/>
          <w:szCs w:val="24"/>
        </w:rPr>
        <w:t> </w:t>
      </w:r>
    </w:p>
    <w:p w14:paraId="5F6CAE2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6761530C"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1BBBE780" w14:textId="3243D26B"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xml:space="preserve">Dear Mayor </w:t>
      </w:r>
      <w:r>
        <w:rPr>
          <w:rFonts w:ascii="MetaPro-Norm" w:eastAsia="Times New Roman" w:hAnsi="MetaPro-Norm" w:cs="Segoe UI"/>
          <w:sz w:val="24"/>
          <w:szCs w:val="24"/>
        </w:rPr>
        <w:t>Bass</w:t>
      </w:r>
      <w:r w:rsidRPr="00D55D0B">
        <w:rPr>
          <w:rFonts w:ascii="MetaPro-Norm" w:eastAsia="Times New Roman" w:hAnsi="MetaPro-Norm" w:cs="Segoe UI"/>
          <w:sz w:val="24"/>
          <w:szCs w:val="24"/>
        </w:rPr>
        <w:t>, </w:t>
      </w:r>
    </w:p>
    <w:p w14:paraId="12ACE1CF"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0D5F808B" w14:textId="6842FA0C"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Pursuant to the California Public Records Act (CPRA) (Cal. Gov't Code Secs. 6250 through 6276.48), Human Rights Watch (HRW) seeks records (both data and documents) pertaining to the agency’s policies and practices regarding homelessness.</w:t>
      </w:r>
      <w:r>
        <w:rPr>
          <w:rFonts w:ascii="MetaPro-Norm" w:eastAsia="Times New Roman" w:hAnsi="MetaPro-Norm" w:cs="Segoe UI"/>
          <w:color w:val="000000"/>
          <w:sz w:val="24"/>
          <w:szCs w:val="24"/>
        </w:rPr>
        <w:t xml:space="preserve"> This request is a supplement to our request dated December 17, 2021. </w:t>
      </w:r>
    </w:p>
    <w:p w14:paraId="23D30CC5"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rPr>
        <w:t> </w:t>
      </w:r>
    </w:p>
    <w:p w14:paraId="729DA4D9" w14:textId="720EEFBA"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 xml:space="preserve">Human Rights Watch specifically requests records under the CPRA that are in the Mayor’s Office possession or control </w:t>
      </w:r>
      <w:r>
        <w:rPr>
          <w:rFonts w:ascii="MetaPro-Norm" w:eastAsia="Times New Roman" w:hAnsi="MetaPro-Norm" w:cs="Segoe UI"/>
          <w:color w:val="000000"/>
          <w:sz w:val="24"/>
          <w:szCs w:val="24"/>
        </w:rPr>
        <w:t>for</w:t>
      </w:r>
      <w:r w:rsidRPr="00D55D0B">
        <w:rPr>
          <w:rFonts w:ascii="MetaPro-Norm" w:eastAsia="Times New Roman" w:hAnsi="MetaPro-Norm" w:cs="Segoe UI"/>
          <w:color w:val="000000"/>
          <w:sz w:val="24"/>
          <w:szCs w:val="24"/>
        </w:rPr>
        <w:t xml:space="preserve"> the following: </w:t>
      </w:r>
    </w:p>
    <w:p w14:paraId="24CA1D62"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08337B3D" w14:textId="54B54F03" w:rsidR="009C7DAA" w:rsidRDefault="00D55D0B" w:rsidP="00D55D0B">
      <w:pPr>
        <w:pStyle w:val="paragraph"/>
        <w:spacing w:before="0" w:beforeAutospacing="0" w:after="0" w:afterAutospacing="0"/>
        <w:ind w:left="720"/>
        <w:textAlignment w:val="baseline"/>
        <w:rPr>
          <w:rStyle w:val="normaltextrun"/>
          <w:rFonts w:ascii="MetaPro-Norm" w:hAnsi="MetaPro-Norm"/>
        </w:rPr>
      </w:pPr>
      <w:r>
        <w:rPr>
          <w:rStyle w:val="normaltextrun"/>
          <w:rFonts w:ascii="MetaPro-Norm" w:hAnsi="MetaPro-Norm"/>
        </w:rPr>
        <w:t xml:space="preserve">Data on homeless engagements, </w:t>
      </w:r>
      <w:r w:rsidR="004F3C90">
        <w:rPr>
          <w:rStyle w:val="normaltextrun"/>
          <w:rFonts w:ascii="MetaPro-Norm" w:hAnsi="MetaPro-Norm"/>
        </w:rPr>
        <w:t>through the “Inside Safe” program.</w:t>
      </w:r>
      <w:r w:rsidR="009C7DAA">
        <w:rPr>
          <w:rStyle w:val="normaltextrun"/>
          <w:rFonts w:ascii="MetaPro-Norm" w:hAnsi="MetaPro-Norm"/>
        </w:rPr>
        <w:t xml:space="preserve"> This includes:</w:t>
      </w:r>
    </w:p>
    <w:p w14:paraId="35FB4AA5" w14:textId="77777777" w:rsidR="009C7DAA" w:rsidRDefault="009C7DAA" w:rsidP="00D55D0B">
      <w:pPr>
        <w:pStyle w:val="paragraph"/>
        <w:spacing w:before="0" w:beforeAutospacing="0" w:after="0" w:afterAutospacing="0"/>
        <w:ind w:left="720"/>
        <w:textAlignment w:val="baseline"/>
        <w:rPr>
          <w:rStyle w:val="normaltextrun"/>
          <w:rFonts w:ascii="MetaPro-Norm" w:hAnsi="MetaPro-Norm"/>
        </w:rPr>
      </w:pPr>
    </w:p>
    <w:p w14:paraId="26FA4934" w14:textId="7CA4C44C" w:rsidR="009C7DAA" w:rsidRDefault="009C7DAA" w:rsidP="009C7DAA">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 xml:space="preserve">The location of every encampment that </w:t>
      </w:r>
      <w:r w:rsidR="00B13C99">
        <w:rPr>
          <w:rStyle w:val="normaltextrun"/>
          <w:rFonts w:ascii="MetaPro-Norm" w:hAnsi="MetaPro-Norm"/>
        </w:rPr>
        <w:t>the Inside Safe program has engaged from its inception until the date of response to this request;</w:t>
      </w:r>
    </w:p>
    <w:p w14:paraId="49DA54D9" w14:textId="097F6B06" w:rsidR="006E5B54" w:rsidRDefault="009C460F" w:rsidP="006E5B54">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For each of the encampments in section 1),</w:t>
      </w:r>
      <w:r w:rsidR="003B71EA">
        <w:rPr>
          <w:rStyle w:val="normaltextrun"/>
          <w:rFonts w:ascii="MetaPro-Norm" w:hAnsi="MetaPro-Norm"/>
        </w:rPr>
        <w:t xml:space="preserve"> the number of people that were staying there at the time of the initial approach by </w:t>
      </w:r>
      <w:r w:rsidR="006E5B54">
        <w:rPr>
          <w:rStyle w:val="normaltextrun"/>
          <w:rFonts w:ascii="MetaPro-Norm" w:hAnsi="MetaPro-Norm"/>
        </w:rPr>
        <w:t>city employees and/or contractors through the Inside Safe program and the number of people that remained at the encampment after the final engagement;</w:t>
      </w:r>
    </w:p>
    <w:p w14:paraId="51B980FA" w14:textId="156FC9F4" w:rsidR="006E5B54" w:rsidRDefault="00045DF2" w:rsidP="006E5B54">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For each encampment in section 1), an itemization of the specific services provided to each individual person, including any offers of permanent housing, interim housing, shelter, hotel or other living situation;</w:t>
      </w:r>
    </w:p>
    <w:p w14:paraId="27E482A9" w14:textId="56B0BD0A" w:rsidR="00F945EB" w:rsidRDefault="00F945EB" w:rsidP="00F945EB">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For each encampment in section 1), an itemization of how many p</w:t>
      </w:r>
      <w:r w:rsidR="00D57E5C">
        <w:rPr>
          <w:rStyle w:val="normaltextrun"/>
          <w:rFonts w:ascii="MetaPro-Norm" w:hAnsi="MetaPro-Norm"/>
        </w:rPr>
        <w:t xml:space="preserve">eople were placed in permanent housing, interim housing, shelter, hotel or other living situations, including </w:t>
      </w:r>
      <w:r w:rsidR="00204AF8">
        <w:rPr>
          <w:rStyle w:val="normaltextrun"/>
          <w:rFonts w:ascii="MetaPro-Norm" w:hAnsi="MetaPro-Norm"/>
        </w:rPr>
        <w:t xml:space="preserve">identification of which specific location they were taken to; </w:t>
      </w:r>
    </w:p>
    <w:p w14:paraId="207106C7" w14:textId="4F32167D" w:rsidR="00204AF8" w:rsidRDefault="00204AF8" w:rsidP="00F945EB">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For each person placed in interim housing, shelter, hotel or other living situation</w:t>
      </w:r>
      <w:r w:rsidR="00EC7088">
        <w:rPr>
          <w:rStyle w:val="normaltextrun"/>
          <w:rFonts w:ascii="MetaPro-Norm" w:hAnsi="MetaPro-Norm"/>
        </w:rPr>
        <w:t xml:space="preserve">, an accounting of how long they stayed at that location and where </w:t>
      </w:r>
      <w:r w:rsidR="00EC7088">
        <w:rPr>
          <w:rStyle w:val="normaltextrun"/>
          <w:rFonts w:ascii="MetaPro-Norm" w:hAnsi="MetaPro-Norm"/>
        </w:rPr>
        <w:lastRenderedPageBreak/>
        <w:t>they exited to (ie. Exit to permanent housing</w:t>
      </w:r>
      <w:r w:rsidR="0026464A">
        <w:rPr>
          <w:rStyle w:val="normaltextrun"/>
          <w:rFonts w:ascii="MetaPro-Norm" w:hAnsi="MetaPro-Norm"/>
        </w:rPr>
        <w:t>. Exit back to the streets. Exit to another hotel.)</w:t>
      </w:r>
      <w:r w:rsidR="00F66D9C">
        <w:rPr>
          <w:rStyle w:val="normaltextrun"/>
          <w:rFonts w:ascii="MetaPro-Norm" w:hAnsi="MetaPro-Norm"/>
        </w:rPr>
        <w:t>;</w:t>
      </w:r>
    </w:p>
    <w:p w14:paraId="31B34572" w14:textId="625414B9" w:rsidR="0026464A" w:rsidRDefault="0026464A" w:rsidP="00F945EB">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The total number of hotel rooms av</w:t>
      </w:r>
      <w:r w:rsidR="000E0CF0">
        <w:rPr>
          <w:rStyle w:val="normaltextrun"/>
          <w:rFonts w:ascii="MetaPro-Norm" w:hAnsi="MetaPro-Norm"/>
        </w:rPr>
        <w:t>ailable to the Inside Safe program;</w:t>
      </w:r>
    </w:p>
    <w:p w14:paraId="3206B1CA" w14:textId="4F9589A8" w:rsidR="000E0CF0" w:rsidRPr="00F945EB" w:rsidRDefault="000E0CF0" w:rsidP="00F945EB">
      <w:pPr>
        <w:pStyle w:val="paragraph"/>
        <w:numPr>
          <w:ilvl w:val="0"/>
          <w:numId w:val="24"/>
        </w:numPr>
        <w:spacing w:before="0" w:beforeAutospacing="0" w:after="0" w:afterAutospacing="0"/>
        <w:textAlignment w:val="baseline"/>
        <w:rPr>
          <w:rStyle w:val="normaltextrun"/>
          <w:rFonts w:ascii="MetaPro-Norm" w:hAnsi="MetaPro-Norm"/>
        </w:rPr>
      </w:pPr>
      <w:r>
        <w:rPr>
          <w:rStyle w:val="normaltextrun"/>
          <w:rFonts w:ascii="MetaPro-Norm" w:hAnsi="MetaPro-Norm"/>
        </w:rPr>
        <w:t xml:space="preserve">The total cost of the Inside Safe program, including a </w:t>
      </w:r>
      <w:r w:rsidR="00155FE2">
        <w:rPr>
          <w:rStyle w:val="normaltextrun"/>
          <w:rFonts w:ascii="MetaPro-Norm" w:hAnsi="MetaPro-Norm"/>
        </w:rPr>
        <w:t xml:space="preserve">specific </w:t>
      </w:r>
      <w:r>
        <w:rPr>
          <w:rStyle w:val="normaltextrun"/>
          <w:rFonts w:ascii="MetaPro-Norm" w:hAnsi="MetaPro-Norm"/>
        </w:rPr>
        <w:t>breakdown of who receives the money allocated</w:t>
      </w:r>
      <w:r w:rsidR="00B834B3">
        <w:rPr>
          <w:rStyle w:val="normaltextrun"/>
          <w:rFonts w:ascii="MetaPro-Norm" w:hAnsi="MetaPro-Norm"/>
        </w:rPr>
        <w:t xml:space="preserve"> for its implementation (ie. Sanitation Department</w:t>
      </w:r>
      <w:r w:rsidR="00155FE2">
        <w:rPr>
          <w:rStyle w:val="normaltextrun"/>
          <w:rFonts w:ascii="MetaPro-Norm" w:hAnsi="MetaPro-Norm"/>
        </w:rPr>
        <w:t>, police,</w:t>
      </w:r>
      <w:r w:rsidR="00B834B3">
        <w:rPr>
          <w:rStyle w:val="normaltextrun"/>
          <w:rFonts w:ascii="MetaPro-Norm" w:hAnsi="MetaPro-Norm"/>
        </w:rPr>
        <w:t xml:space="preserve"> hotels, LAHSA, contracted outreach workers, etc.)</w:t>
      </w:r>
      <w:r w:rsidR="00F66D9C">
        <w:rPr>
          <w:rStyle w:val="normaltextrun"/>
          <w:rFonts w:ascii="MetaPro-Norm" w:hAnsi="MetaPro-Norm"/>
        </w:rPr>
        <w:t>.</w:t>
      </w:r>
    </w:p>
    <w:p w14:paraId="68A5FC76" w14:textId="77777777" w:rsidR="009C7DAA" w:rsidRDefault="009C7DAA" w:rsidP="00D55D0B">
      <w:pPr>
        <w:pStyle w:val="paragraph"/>
        <w:spacing w:before="0" w:beforeAutospacing="0" w:after="0" w:afterAutospacing="0"/>
        <w:ind w:left="720"/>
        <w:textAlignment w:val="baseline"/>
        <w:rPr>
          <w:rStyle w:val="normaltextrun"/>
          <w:rFonts w:ascii="MetaPro-Norm" w:hAnsi="MetaPro-Norm"/>
        </w:rPr>
      </w:pPr>
    </w:p>
    <w:p w14:paraId="28CB360C" w14:textId="3138B316" w:rsidR="00D55D0B" w:rsidRPr="00D55D0B" w:rsidRDefault="00D55D0B" w:rsidP="00D55D0B">
      <w:pPr>
        <w:spacing w:after="0" w:line="240" w:lineRule="auto"/>
        <w:ind w:left="1440"/>
        <w:textAlignment w:val="baseline"/>
        <w:rPr>
          <w:rFonts w:ascii="Segoe UI" w:eastAsia="Times New Roman" w:hAnsi="Segoe UI" w:cs="Segoe UI"/>
          <w:sz w:val="18"/>
          <w:szCs w:val="18"/>
        </w:rPr>
      </w:pPr>
    </w:p>
    <w:p w14:paraId="16E542DA"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As provided in the open records law, Sec. 6253(c), I will expect your initial response within ten (10) business days.</w:t>
      </w:r>
      <w:r w:rsidRPr="00D55D0B">
        <w:rPr>
          <w:rFonts w:ascii="Arial" w:eastAsia="Times New Roman" w:hAnsi="Arial" w:cs="Arial"/>
          <w:color w:val="000000"/>
          <w:sz w:val="24"/>
          <w:szCs w:val="24"/>
        </w:rPr>
        <w:t> </w:t>
      </w:r>
      <w:r w:rsidRPr="00D55D0B">
        <w:rPr>
          <w:rFonts w:ascii="MetaPro-Norm" w:eastAsia="Times New Roman" w:hAnsi="MetaPro-Norm" w:cs="Segoe UI"/>
          <w:color w:val="000000"/>
          <w:sz w:val="24"/>
          <w:szCs w:val="24"/>
        </w:rPr>
        <w:t> </w:t>
      </w:r>
    </w:p>
    <w:p w14:paraId="74426C86"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Arial" w:eastAsia="Times New Roman" w:hAnsi="Arial" w:cs="Arial"/>
          <w:color w:val="000000"/>
          <w:sz w:val="24"/>
          <w:szCs w:val="24"/>
        </w:rPr>
        <w:t> </w:t>
      </w:r>
      <w:r w:rsidRPr="00D55D0B">
        <w:rPr>
          <w:rFonts w:ascii="MetaPro-Norm" w:eastAsia="Times New Roman" w:hAnsi="MetaPro-Norm" w:cs="Segoe UI"/>
          <w:color w:val="000000"/>
          <w:sz w:val="24"/>
          <w:szCs w:val="24"/>
        </w:rPr>
        <w:t> </w:t>
      </w:r>
    </w:p>
    <w:p w14:paraId="334A4DE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If you choose to deny this request, please provide a written explanation for the denial including a reference to the specific statutory exemption(s) upon which you rely. Also, please provide all segregable portions of otherwise exempt material. </w:t>
      </w:r>
    </w:p>
    <w:p w14:paraId="449AC505"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Please do have the analyst or data manager call me to discuss any questions they may have. </w:t>
      </w:r>
    </w:p>
    <w:p w14:paraId="00853C91"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127141CC"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Thank you and we look forward to your response. </w:t>
      </w:r>
    </w:p>
    <w:p w14:paraId="1DF5EEA7"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7ED13CD7"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Sincerely, </w:t>
      </w:r>
    </w:p>
    <w:p w14:paraId="3C180731"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00D8C76F"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Brian Root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80"/>
        <w:gridCol w:w="2205"/>
      </w:tblGrid>
      <w:tr w:rsidR="00D55D0B" w:rsidRPr="00D55D0B" w14:paraId="33E23381" w14:textId="77777777" w:rsidTr="00D55D0B">
        <w:trPr>
          <w:trHeight w:val="285"/>
        </w:trPr>
        <w:tc>
          <w:tcPr>
            <w:tcW w:w="6180" w:type="dxa"/>
            <w:tcBorders>
              <w:top w:val="single" w:sz="6" w:space="0" w:color="A5A5A5"/>
              <w:left w:val="nil"/>
              <w:bottom w:val="nil"/>
              <w:right w:val="nil"/>
            </w:tcBorders>
            <w:shd w:val="clear" w:color="auto" w:fill="auto"/>
            <w:hideMark/>
          </w:tcPr>
          <w:p w14:paraId="17679EA1"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b/>
                <w:bCs/>
                <w:sz w:val="24"/>
                <w:szCs w:val="24"/>
              </w:rPr>
              <w:t>Brian Root PhD </w:t>
            </w:r>
            <w:r w:rsidRPr="00D55D0B">
              <w:rPr>
                <w:rFonts w:ascii="MetaPro-Norm" w:eastAsia="Times New Roman" w:hAnsi="MetaPro-Norm" w:cs="Times New Roman"/>
                <w:sz w:val="24"/>
                <w:szCs w:val="24"/>
              </w:rPr>
              <w:t> </w:t>
            </w:r>
          </w:p>
        </w:tc>
        <w:tc>
          <w:tcPr>
            <w:tcW w:w="2205" w:type="dxa"/>
            <w:vMerge w:val="restart"/>
            <w:tcBorders>
              <w:top w:val="single" w:sz="6" w:space="0" w:color="C0C0C0"/>
              <w:left w:val="nil"/>
              <w:bottom w:val="single" w:sz="6" w:space="0" w:color="C0C0C0"/>
              <w:right w:val="nil"/>
            </w:tcBorders>
            <w:shd w:val="clear" w:color="auto" w:fill="auto"/>
            <w:hideMark/>
          </w:tcPr>
          <w:p w14:paraId="7D3D4DE5" w14:textId="77777777" w:rsidR="00D55D0B" w:rsidRPr="00D55D0B" w:rsidRDefault="00D55D0B" w:rsidP="00D55D0B">
            <w:pPr>
              <w:spacing w:after="0" w:line="240" w:lineRule="auto"/>
              <w:jc w:val="right"/>
              <w:textAlignment w:val="baseline"/>
              <w:rPr>
                <w:rFonts w:ascii="Times New Roman" w:eastAsia="Times New Roman" w:hAnsi="Times New Roman" w:cs="Times New Roman"/>
                <w:sz w:val="24"/>
                <w:szCs w:val="24"/>
              </w:rPr>
            </w:pPr>
            <w:r w:rsidRPr="00D55D0B">
              <w:rPr>
                <w:noProof/>
              </w:rPr>
              <w:drawing>
                <wp:inline distT="0" distB="0" distL="0" distR="0" wp14:anchorId="48774604" wp14:editId="22C5D53B">
                  <wp:extent cx="1117600" cy="1117600"/>
                  <wp:effectExtent l="0" t="0" r="635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r w:rsidRPr="00D55D0B">
              <w:rPr>
                <w:rFonts w:ascii="MetaPro-Norm" w:eastAsia="Times New Roman" w:hAnsi="MetaPro-Norm" w:cs="Times New Roman"/>
                <w:sz w:val="24"/>
                <w:szCs w:val="24"/>
              </w:rPr>
              <w:t> </w:t>
            </w:r>
          </w:p>
        </w:tc>
      </w:tr>
      <w:tr w:rsidR="00D55D0B" w:rsidRPr="00D55D0B" w14:paraId="7EC72E5F" w14:textId="77777777" w:rsidTr="00D55D0B">
        <w:trPr>
          <w:trHeight w:val="1365"/>
        </w:trPr>
        <w:tc>
          <w:tcPr>
            <w:tcW w:w="6180" w:type="dxa"/>
            <w:tcBorders>
              <w:top w:val="nil"/>
              <w:left w:val="nil"/>
              <w:bottom w:val="single" w:sz="6" w:space="0" w:color="FFFFFF"/>
              <w:right w:val="nil"/>
            </w:tcBorders>
            <w:shd w:val="clear" w:color="auto" w:fill="auto"/>
            <w:hideMark/>
          </w:tcPr>
          <w:p w14:paraId="07DEADEA"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b/>
                <w:bCs/>
                <w:sz w:val="24"/>
                <w:szCs w:val="24"/>
              </w:rPr>
              <w:t>Senior Quantitative Analyst | Human Rights Watch</w:t>
            </w:r>
            <w:r w:rsidRPr="00D55D0B">
              <w:rPr>
                <w:rFonts w:ascii="MetaPro-Norm" w:eastAsia="Times New Roman" w:hAnsi="MetaPro-Norm" w:cs="Times New Roman"/>
                <w:sz w:val="24"/>
                <w:szCs w:val="24"/>
              </w:rPr>
              <w:t> </w:t>
            </w:r>
          </w:p>
          <w:p w14:paraId="04C29984"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Oakland, CA </w:t>
            </w:r>
          </w:p>
          <w:p w14:paraId="38881693"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Direct: +1 310 720-3458 | Email:</w:t>
            </w:r>
            <w:r w:rsidRPr="00D55D0B">
              <w:rPr>
                <w:rFonts w:ascii="Arial" w:eastAsia="Times New Roman" w:hAnsi="Arial" w:cs="Arial"/>
                <w:color w:val="001748"/>
                <w:sz w:val="24"/>
                <w:szCs w:val="24"/>
              </w:rPr>
              <w:t> </w:t>
            </w:r>
            <w:hyperlink r:id="rId6" w:tgtFrame="_blank" w:history="1">
              <w:r w:rsidRPr="00D55D0B">
                <w:rPr>
                  <w:rFonts w:ascii="MetaPro-Norm" w:eastAsia="Times New Roman" w:hAnsi="MetaPro-Norm" w:cs="Times New Roman"/>
                  <w:color w:val="0563C1"/>
                  <w:sz w:val="24"/>
                  <w:szCs w:val="24"/>
                  <w:u w:val="single"/>
                </w:rPr>
                <w:t>rootb@hrw.org</w:t>
              </w:r>
            </w:hyperlink>
            <w:r w:rsidRPr="00D55D0B">
              <w:rPr>
                <w:rFonts w:ascii="MetaPro-Norm" w:eastAsia="Times New Roman" w:hAnsi="MetaPro-Norm" w:cs="Times New Roman"/>
                <w:sz w:val="24"/>
                <w:szCs w:val="24"/>
              </w:rPr>
              <w:t> </w:t>
            </w:r>
          </w:p>
          <w:p w14:paraId="57D6D307"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 </w:t>
            </w:r>
          </w:p>
        </w:tc>
        <w:tc>
          <w:tcPr>
            <w:tcW w:w="0" w:type="auto"/>
            <w:vMerge/>
            <w:tcBorders>
              <w:top w:val="single" w:sz="6" w:space="0" w:color="C0C0C0"/>
              <w:left w:val="nil"/>
              <w:bottom w:val="single" w:sz="6" w:space="0" w:color="C0C0C0"/>
              <w:right w:val="nil"/>
            </w:tcBorders>
            <w:shd w:val="clear" w:color="auto" w:fill="auto"/>
            <w:vAlign w:val="center"/>
            <w:hideMark/>
          </w:tcPr>
          <w:p w14:paraId="676A9446" w14:textId="77777777" w:rsidR="00D55D0B" w:rsidRPr="00D55D0B" w:rsidRDefault="00D55D0B" w:rsidP="00D55D0B">
            <w:pPr>
              <w:spacing w:after="0" w:line="240" w:lineRule="auto"/>
              <w:rPr>
                <w:rFonts w:ascii="Times New Roman" w:eastAsia="Times New Roman" w:hAnsi="Times New Roman" w:cs="Times New Roman"/>
                <w:sz w:val="24"/>
                <w:szCs w:val="24"/>
              </w:rPr>
            </w:pPr>
          </w:p>
        </w:tc>
      </w:tr>
    </w:tbl>
    <w:p w14:paraId="3A4AF6C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68E9613E" w14:textId="34123B28"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CC: Thomas R. Burke</w:t>
      </w:r>
      <w:r w:rsidR="00743915">
        <w:rPr>
          <w:rFonts w:ascii="MetaPro-Norm" w:eastAsia="Times New Roman" w:hAnsi="MetaPro-Norm" w:cs="Segoe UI"/>
          <w:color w:val="000000"/>
          <w:sz w:val="24"/>
          <w:szCs w:val="24"/>
        </w:rPr>
        <w:t xml:space="preserve"> and Sarah Burns</w:t>
      </w:r>
      <w:r w:rsidRPr="00D55D0B">
        <w:rPr>
          <w:rFonts w:ascii="MetaPro-Norm" w:eastAsia="Times New Roman" w:hAnsi="MetaPro-Norm" w:cs="Segoe UI"/>
          <w:color w:val="000000"/>
          <w:sz w:val="24"/>
          <w:szCs w:val="24"/>
        </w:rPr>
        <w:t>, Davis Wright Tremaine LLP </w:t>
      </w:r>
    </w:p>
    <w:p w14:paraId="5C446F86"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sz w:val="24"/>
          <w:szCs w:val="24"/>
        </w:rPr>
        <w:t> </w:t>
      </w:r>
    </w:p>
    <w:p w14:paraId="6C7965F1" w14:textId="77777777" w:rsidR="008A7AD9" w:rsidRDefault="008A7AD9"/>
    <w:sectPr w:rsidR="008A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Pro-Norm">
    <w:panose1 w:val="020B0504030101020102"/>
    <w:charset w:val="00"/>
    <w:family w:val="swiss"/>
    <w:notTrueType/>
    <w:pitch w:val="variable"/>
    <w:sig w:usb0="A00002F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E23"/>
    <w:multiLevelType w:val="hybridMultilevel"/>
    <w:tmpl w:val="970AD916"/>
    <w:lvl w:ilvl="0" w:tplc="FFFFFFFF">
      <w:start w:val="1"/>
      <w:numFmt w:val="decimal"/>
      <w:lvlText w:val="%1."/>
      <w:lvlJc w:val="left"/>
      <w:pPr>
        <w:ind w:left="2520" w:hanging="360"/>
      </w:pPr>
      <w:rPr>
        <w:rFonts w:ascii="MetaPro-Norm" w:hAnsi="MetaPro-Norm"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42328BC"/>
    <w:multiLevelType w:val="multilevel"/>
    <w:tmpl w:val="C2FE42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812187"/>
    <w:multiLevelType w:val="multilevel"/>
    <w:tmpl w:val="C582A1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06BFD"/>
    <w:multiLevelType w:val="multilevel"/>
    <w:tmpl w:val="29CA8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3940447"/>
    <w:multiLevelType w:val="multilevel"/>
    <w:tmpl w:val="717E70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16720"/>
    <w:multiLevelType w:val="multilevel"/>
    <w:tmpl w:val="E4FA0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47FE1"/>
    <w:multiLevelType w:val="multilevel"/>
    <w:tmpl w:val="6358C0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1012A"/>
    <w:multiLevelType w:val="multilevel"/>
    <w:tmpl w:val="C77A3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E5A8C"/>
    <w:multiLevelType w:val="multilevel"/>
    <w:tmpl w:val="0B9474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20A048F"/>
    <w:multiLevelType w:val="multilevel"/>
    <w:tmpl w:val="4184D5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7FD5"/>
    <w:multiLevelType w:val="multilevel"/>
    <w:tmpl w:val="A82A0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8E04AD0"/>
    <w:multiLevelType w:val="multilevel"/>
    <w:tmpl w:val="9DEE5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B05DC"/>
    <w:multiLevelType w:val="multilevel"/>
    <w:tmpl w:val="045A5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A5322"/>
    <w:multiLevelType w:val="multilevel"/>
    <w:tmpl w:val="FB047C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21715"/>
    <w:multiLevelType w:val="hybridMultilevel"/>
    <w:tmpl w:val="01B6E95E"/>
    <w:lvl w:ilvl="0" w:tplc="E8803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C079DD"/>
    <w:multiLevelType w:val="multilevel"/>
    <w:tmpl w:val="B5A64ED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4C81DB9"/>
    <w:multiLevelType w:val="multilevel"/>
    <w:tmpl w:val="0590D3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95419B4"/>
    <w:multiLevelType w:val="multilevel"/>
    <w:tmpl w:val="9BC8C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81E97"/>
    <w:multiLevelType w:val="multilevel"/>
    <w:tmpl w:val="7BB8D3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80816"/>
    <w:multiLevelType w:val="multilevel"/>
    <w:tmpl w:val="D79646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71F1FEA"/>
    <w:multiLevelType w:val="multilevel"/>
    <w:tmpl w:val="2B20DE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8047D0A"/>
    <w:multiLevelType w:val="multilevel"/>
    <w:tmpl w:val="6AD4D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96DD5"/>
    <w:multiLevelType w:val="multilevel"/>
    <w:tmpl w:val="9FAA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D1E0B"/>
    <w:multiLevelType w:val="multilevel"/>
    <w:tmpl w:val="77849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738546">
    <w:abstractNumId w:val="22"/>
  </w:num>
  <w:num w:numId="2" w16cid:durableId="1038044478">
    <w:abstractNumId w:val="10"/>
  </w:num>
  <w:num w:numId="3" w16cid:durableId="61681251">
    <w:abstractNumId w:val="1"/>
  </w:num>
  <w:num w:numId="4" w16cid:durableId="1000431323">
    <w:abstractNumId w:val="8"/>
  </w:num>
  <w:num w:numId="5" w16cid:durableId="992291320">
    <w:abstractNumId w:val="16"/>
  </w:num>
  <w:num w:numId="6" w16cid:durableId="1133861711">
    <w:abstractNumId w:val="15"/>
  </w:num>
  <w:num w:numId="7" w16cid:durableId="885024246">
    <w:abstractNumId w:val="17"/>
  </w:num>
  <w:num w:numId="8" w16cid:durableId="1850757819">
    <w:abstractNumId w:val="23"/>
  </w:num>
  <w:num w:numId="9" w16cid:durableId="304630423">
    <w:abstractNumId w:val="21"/>
  </w:num>
  <w:num w:numId="10" w16cid:durableId="1194656034">
    <w:abstractNumId w:val="12"/>
  </w:num>
  <w:num w:numId="11" w16cid:durableId="296106632">
    <w:abstractNumId w:val="5"/>
  </w:num>
  <w:num w:numId="12" w16cid:durableId="1016424279">
    <w:abstractNumId w:val="11"/>
  </w:num>
  <w:num w:numId="13" w16cid:durableId="993683264">
    <w:abstractNumId w:val="3"/>
  </w:num>
  <w:num w:numId="14" w16cid:durableId="1055085035">
    <w:abstractNumId w:val="20"/>
  </w:num>
  <w:num w:numId="15" w16cid:durableId="1873151278">
    <w:abstractNumId w:val="19"/>
  </w:num>
  <w:num w:numId="16" w16cid:durableId="1681857061">
    <w:abstractNumId w:val="6"/>
  </w:num>
  <w:num w:numId="17" w16cid:durableId="880287243">
    <w:abstractNumId w:val="7"/>
  </w:num>
  <w:num w:numId="18" w16cid:durableId="1422022250">
    <w:abstractNumId w:val="18"/>
  </w:num>
  <w:num w:numId="19" w16cid:durableId="1550074901">
    <w:abstractNumId w:val="9"/>
  </w:num>
  <w:num w:numId="20" w16cid:durableId="428620772">
    <w:abstractNumId w:val="13"/>
  </w:num>
  <w:num w:numId="21" w16cid:durableId="1469586168">
    <w:abstractNumId w:val="2"/>
  </w:num>
  <w:num w:numId="22" w16cid:durableId="1637028535">
    <w:abstractNumId w:val="4"/>
  </w:num>
  <w:num w:numId="23" w16cid:durableId="936790760">
    <w:abstractNumId w:val="0"/>
  </w:num>
  <w:num w:numId="24" w16cid:durableId="11111689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0B"/>
    <w:rsid w:val="00045DF2"/>
    <w:rsid w:val="000E0CF0"/>
    <w:rsid w:val="00155FE2"/>
    <w:rsid w:val="001751BA"/>
    <w:rsid w:val="00204AF8"/>
    <w:rsid w:val="00232647"/>
    <w:rsid w:val="0026464A"/>
    <w:rsid w:val="002D0C43"/>
    <w:rsid w:val="003B71EA"/>
    <w:rsid w:val="00450131"/>
    <w:rsid w:val="004F3C90"/>
    <w:rsid w:val="006E5B54"/>
    <w:rsid w:val="00743915"/>
    <w:rsid w:val="0082681E"/>
    <w:rsid w:val="008A7AD9"/>
    <w:rsid w:val="009C460F"/>
    <w:rsid w:val="009C7DAA"/>
    <w:rsid w:val="00B13C99"/>
    <w:rsid w:val="00B834B3"/>
    <w:rsid w:val="00BA7F43"/>
    <w:rsid w:val="00D55D0B"/>
    <w:rsid w:val="00D57E5C"/>
    <w:rsid w:val="00E859BE"/>
    <w:rsid w:val="00EC7088"/>
    <w:rsid w:val="00F36960"/>
    <w:rsid w:val="00F617DC"/>
    <w:rsid w:val="00F66D9C"/>
    <w:rsid w:val="00F9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2B23"/>
  <w15:chartTrackingRefBased/>
  <w15:docId w15:val="{E8C655AC-4A17-4F5D-A117-0747086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5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5D0B"/>
  </w:style>
  <w:style w:type="character" w:customStyle="1" w:styleId="eop">
    <w:name w:val="eop"/>
    <w:basedOn w:val="DefaultParagraphFont"/>
    <w:rsid w:val="00D5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1515">
      <w:bodyDiv w:val="1"/>
      <w:marLeft w:val="0"/>
      <w:marRight w:val="0"/>
      <w:marTop w:val="0"/>
      <w:marBottom w:val="0"/>
      <w:divBdr>
        <w:top w:val="none" w:sz="0" w:space="0" w:color="auto"/>
        <w:left w:val="none" w:sz="0" w:space="0" w:color="auto"/>
        <w:bottom w:val="none" w:sz="0" w:space="0" w:color="auto"/>
        <w:right w:val="none" w:sz="0" w:space="0" w:color="auto"/>
      </w:divBdr>
      <w:divsChild>
        <w:div w:id="39476902">
          <w:marLeft w:val="0"/>
          <w:marRight w:val="0"/>
          <w:marTop w:val="0"/>
          <w:marBottom w:val="0"/>
          <w:divBdr>
            <w:top w:val="none" w:sz="0" w:space="0" w:color="auto"/>
            <w:left w:val="none" w:sz="0" w:space="0" w:color="auto"/>
            <w:bottom w:val="none" w:sz="0" w:space="0" w:color="auto"/>
            <w:right w:val="none" w:sz="0" w:space="0" w:color="auto"/>
          </w:divBdr>
        </w:div>
        <w:div w:id="863909634">
          <w:marLeft w:val="0"/>
          <w:marRight w:val="0"/>
          <w:marTop w:val="0"/>
          <w:marBottom w:val="0"/>
          <w:divBdr>
            <w:top w:val="none" w:sz="0" w:space="0" w:color="auto"/>
            <w:left w:val="none" w:sz="0" w:space="0" w:color="auto"/>
            <w:bottom w:val="none" w:sz="0" w:space="0" w:color="auto"/>
            <w:right w:val="none" w:sz="0" w:space="0" w:color="auto"/>
          </w:divBdr>
        </w:div>
        <w:div w:id="1482578111">
          <w:marLeft w:val="0"/>
          <w:marRight w:val="0"/>
          <w:marTop w:val="0"/>
          <w:marBottom w:val="0"/>
          <w:divBdr>
            <w:top w:val="none" w:sz="0" w:space="0" w:color="auto"/>
            <w:left w:val="none" w:sz="0" w:space="0" w:color="auto"/>
            <w:bottom w:val="none" w:sz="0" w:space="0" w:color="auto"/>
            <w:right w:val="none" w:sz="0" w:space="0" w:color="auto"/>
          </w:divBdr>
        </w:div>
        <w:div w:id="1007828875">
          <w:marLeft w:val="0"/>
          <w:marRight w:val="0"/>
          <w:marTop w:val="0"/>
          <w:marBottom w:val="0"/>
          <w:divBdr>
            <w:top w:val="none" w:sz="0" w:space="0" w:color="auto"/>
            <w:left w:val="none" w:sz="0" w:space="0" w:color="auto"/>
            <w:bottom w:val="none" w:sz="0" w:space="0" w:color="auto"/>
            <w:right w:val="none" w:sz="0" w:space="0" w:color="auto"/>
          </w:divBdr>
        </w:div>
        <w:div w:id="1610627299">
          <w:marLeft w:val="0"/>
          <w:marRight w:val="0"/>
          <w:marTop w:val="0"/>
          <w:marBottom w:val="0"/>
          <w:divBdr>
            <w:top w:val="none" w:sz="0" w:space="0" w:color="auto"/>
            <w:left w:val="none" w:sz="0" w:space="0" w:color="auto"/>
            <w:bottom w:val="none" w:sz="0" w:space="0" w:color="auto"/>
            <w:right w:val="none" w:sz="0" w:space="0" w:color="auto"/>
          </w:divBdr>
        </w:div>
        <w:div w:id="2007007038">
          <w:marLeft w:val="0"/>
          <w:marRight w:val="0"/>
          <w:marTop w:val="0"/>
          <w:marBottom w:val="0"/>
          <w:divBdr>
            <w:top w:val="none" w:sz="0" w:space="0" w:color="auto"/>
            <w:left w:val="none" w:sz="0" w:space="0" w:color="auto"/>
            <w:bottom w:val="none" w:sz="0" w:space="0" w:color="auto"/>
            <w:right w:val="none" w:sz="0" w:space="0" w:color="auto"/>
          </w:divBdr>
        </w:div>
        <w:div w:id="412505889">
          <w:marLeft w:val="0"/>
          <w:marRight w:val="0"/>
          <w:marTop w:val="0"/>
          <w:marBottom w:val="0"/>
          <w:divBdr>
            <w:top w:val="none" w:sz="0" w:space="0" w:color="auto"/>
            <w:left w:val="none" w:sz="0" w:space="0" w:color="auto"/>
            <w:bottom w:val="none" w:sz="0" w:space="0" w:color="auto"/>
            <w:right w:val="none" w:sz="0" w:space="0" w:color="auto"/>
          </w:divBdr>
        </w:div>
        <w:div w:id="882210777">
          <w:marLeft w:val="0"/>
          <w:marRight w:val="0"/>
          <w:marTop w:val="0"/>
          <w:marBottom w:val="0"/>
          <w:divBdr>
            <w:top w:val="none" w:sz="0" w:space="0" w:color="auto"/>
            <w:left w:val="none" w:sz="0" w:space="0" w:color="auto"/>
            <w:bottom w:val="none" w:sz="0" w:space="0" w:color="auto"/>
            <w:right w:val="none" w:sz="0" w:space="0" w:color="auto"/>
          </w:divBdr>
        </w:div>
        <w:div w:id="2114933952">
          <w:marLeft w:val="0"/>
          <w:marRight w:val="0"/>
          <w:marTop w:val="0"/>
          <w:marBottom w:val="0"/>
          <w:divBdr>
            <w:top w:val="none" w:sz="0" w:space="0" w:color="auto"/>
            <w:left w:val="none" w:sz="0" w:space="0" w:color="auto"/>
            <w:bottom w:val="none" w:sz="0" w:space="0" w:color="auto"/>
            <w:right w:val="none" w:sz="0" w:space="0" w:color="auto"/>
          </w:divBdr>
        </w:div>
        <w:div w:id="2044555659">
          <w:marLeft w:val="0"/>
          <w:marRight w:val="0"/>
          <w:marTop w:val="0"/>
          <w:marBottom w:val="0"/>
          <w:divBdr>
            <w:top w:val="none" w:sz="0" w:space="0" w:color="auto"/>
            <w:left w:val="none" w:sz="0" w:space="0" w:color="auto"/>
            <w:bottom w:val="none" w:sz="0" w:space="0" w:color="auto"/>
            <w:right w:val="none" w:sz="0" w:space="0" w:color="auto"/>
          </w:divBdr>
        </w:div>
        <w:div w:id="903371486">
          <w:marLeft w:val="0"/>
          <w:marRight w:val="0"/>
          <w:marTop w:val="0"/>
          <w:marBottom w:val="0"/>
          <w:divBdr>
            <w:top w:val="none" w:sz="0" w:space="0" w:color="auto"/>
            <w:left w:val="none" w:sz="0" w:space="0" w:color="auto"/>
            <w:bottom w:val="none" w:sz="0" w:space="0" w:color="auto"/>
            <w:right w:val="none" w:sz="0" w:space="0" w:color="auto"/>
          </w:divBdr>
          <w:divsChild>
            <w:div w:id="278227174">
              <w:marLeft w:val="0"/>
              <w:marRight w:val="0"/>
              <w:marTop w:val="0"/>
              <w:marBottom w:val="0"/>
              <w:divBdr>
                <w:top w:val="none" w:sz="0" w:space="0" w:color="auto"/>
                <w:left w:val="none" w:sz="0" w:space="0" w:color="auto"/>
                <w:bottom w:val="none" w:sz="0" w:space="0" w:color="auto"/>
                <w:right w:val="none" w:sz="0" w:space="0" w:color="auto"/>
              </w:divBdr>
            </w:div>
            <w:div w:id="1588420545">
              <w:marLeft w:val="0"/>
              <w:marRight w:val="0"/>
              <w:marTop w:val="0"/>
              <w:marBottom w:val="0"/>
              <w:divBdr>
                <w:top w:val="none" w:sz="0" w:space="0" w:color="auto"/>
                <w:left w:val="none" w:sz="0" w:space="0" w:color="auto"/>
                <w:bottom w:val="none" w:sz="0" w:space="0" w:color="auto"/>
                <w:right w:val="none" w:sz="0" w:space="0" w:color="auto"/>
              </w:divBdr>
            </w:div>
            <w:div w:id="175467217">
              <w:marLeft w:val="0"/>
              <w:marRight w:val="0"/>
              <w:marTop w:val="0"/>
              <w:marBottom w:val="0"/>
              <w:divBdr>
                <w:top w:val="none" w:sz="0" w:space="0" w:color="auto"/>
                <w:left w:val="none" w:sz="0" w:space="0" w:color="auto"/>
                <w:bottom w:val="none" w:sz="0" w:space="0" w:color="auto"/>
                <w:right w:val="none" w:sz="0" w:space="0" w:color="auto"/>
              </w:divBdr>
            </w:div>
            <w:div w:id="21789273">
              <w:marLeft w:val="0"/>
              <w:marRight w:val="0"/>
              <w:marTop w:val="0"/>
              <w:marBottom w:val="0"/>
              <w:divBdr>
                <w:top w:val="none" w:sz="0" w:space="0" w:color="auto"/>
                <w:left w:val="none" w:sz="0" w:space="0" w:color="auto"/>
                <w:bottom w:val="none" w:sz="0" w:space="0" w:color="auto"/>
                <w:right w:val="none" w:sz="0" w:space="0" w:color="auto"/>
              </w:divBdr>
            </w:div>
            <w:div w:id="1163474285">
              <w:marLeft w:val="0"/>
              <w:marRight w:val="0"/>
              <w:marTop w:val="0"/>
              <w:marBottom w:val="0"/>
              <w:divBdr>
                <w:top w:val="none" w:sz="0" w:space="0" w:color="auto"/>
                <w:left w:val="none" w:sz="0" w:space="0" w:color="auto"/>
                <w:bottom w:val="none" w:sz="0" w:space="0" w:color="auto"/>
                <w:right w:val="none" w:sz="0" w:space="0" w:color="auto"/>
              </w:divBdr>
            </w:div>
          </w:divsChild>
        </w:div>
        <w:div w:id="1922596469">
          <w:marLeft w:val="0"/>
          <w:marRight w:val="0"/>
          <w:marTop w:val="0"/>
          <w:marBottom w:val="0"/>
          <w:divBdr>
            <w:top w:val="none" w:sz="0" w:space="0" w:color="auto"/>
            <w:left w:val="none" w:sz="0" w:space="0" w:color="auto"/>
            <w:bottom w:val="none" w:sz="0" w:space="0" w:color="auto"/>
            <w:right w:val="none" w:sz="0" w:space="0" w:color="auto"/>
          </w:divBdr>
          <w:divsChild>
            <w:div w:id="1639603248">
              <w:marLeft w:val="0"/>
              <w:marRight w:val="0"/>
              <w:marTop w:val="0"/>
              <w:marBottom w:val="0"/>
              <w:divBdr>
                <w:top w:val="none" w:sz="0" w:space="0" w:color="auto"/>
                <w:left w:val="none" w:sz="0" w:space="0" w:color="auto"/>
                <w:bottom w:val="none" w:sz="0" w:space="0" w:color="auto"/>
                <w:right w:val="none" w:sz="0" w:space="0" w:color="auto"/>
              </w:divBdr>
            </w:div>
            <w:div w:id="1081759299">
              <w:marLeft w:val="0"/>
              <w:marRight w:val="0"/>
              <w:marTop w:val="0"/>
              <w:marBottom w:val="0"/>
              <w:divBdr>
                <w:top w:val="none" w:sz="0" w:space="0" w:color="auto"/>
                <w:left w:val="none" w:sz="0" w:space="0" w:color="auto"/>
                <w:bottom w:val="none" w:sz="0" w:space="0" w:color="auto"/>
                <w:right w:val="none" w:sz="0" w:space="0" w:color="auto"/>
              </w:divBdr>
            </w:div>
            <w:div w:id="1567491986">
              <w:marLeft w:val="0"/>
              <w:marRight w:val="0"/>
              <w:marTop w:val="0"/>
              <w:marBottom w:val="0"/>
              <w:divBdr>
                <w:top w:val="none" w:sz="0" w:space="0" w:color="auto"/>
                <w:left w:val="none" w:sz="0" w:space="0" w:color="auto"/>
                <w:bottom w:val="none" w:sz="0" w:space="0" w:color="auto"/>
                <w:right w:val="none" w:sz="0" w:space="0" w:color="auto"/>
              </w:divBdr>
            </w:div>
            <w:div w:id="2036222797">
              <w:marLeft w:val="0"/>
              <w:marRight w:val="0"/>
              <w:marTop w:val="0"/>
              <w:marBottom w:val="0"/>
              <w:divBdr>
                <w:top w:val="none" w:sz="0" w:space="0" w:color="auto"/>
                <w:left w:val="none" w:sz="0" w:space="0" w:color="auto"/>
                <w:bottom w:val="none" w:sz="0" w:space="0" w:color="auto"/>
                <w:right w:val="none" w:sz="0" w:space="0" w:color="auto"/>
              </w:divBdr>
            </w:div>
            <w:div w:id="1795293711">
              <w:marLeft w:val="0"/>
              <w:marRight w:val="0"/>
              <w:marTop w:val="0"/>
              <w:marBottom w:val="0"/>
              <w:divBdr>
                <w:top w:val="none" w:sz="0" w:space="0" w:color="auto"/>
                <w:left w:val="none" w:sz="0" w:space="0" w:color="auto"/>
                <w:bottom w:val="none" w:sz="0" w:space="0" w:color="auto"/>
                <w:right w:val="none" w:sz="0" w:space="0" w:color="auto"/>
              </w:divBdr>
            </w:div>
          </w:divsChild>
        </w:div>
        <w:div w:id="1348289508">
          <w:marLeft w:val="0"/>
          <w:marRight w:val="0"/>
          <w:marTop w:val="0"/>
          <w:marBottom w:val="0"/>
          <w:divBdr>
            <w:top w:val="none" w:sz="0" w:space="0" w:color="auto"/>
            <w:left w:val="none" w:sz="0" w:space="0" w:color="auto"/>
            <w:bottom w:val="none" w:sz="0" w:space="0" w:color="auto"/>
            <w:right w:val="none" w:sz="0" w:space="0" w:color="auto"/>
          </w:divBdr>
          <w:divsChild>
            <w:div w:id="1983727550">
              <w:marLeft w:val="0"/>
              <w:marRight w:val="0"/>
              <w:marTop w:val="0"/>
              <w:marBottom w:val="0"/>
              <w:divBdr>
                <w:top w:val="none" w:sz="0" w:space="0" w:color="auto"/>
                <w:left w:val="none" w:sz="0" w:space="0" w:color="auto"/>
                <w:bottom w:val="none" w:sz="0" w:space="0" w:color="auto"/>
                <w:right w:val="none" w:sz="0" w:space="0" w:color="auto"/>
              </w:divBdr>
            </w:div>
            <w:div w:id="1530028729">
              <w:marLeft w:val="0"/>
              <w:marRight w:val="0"/>
              <w:marTop w:val="0"/>
              <w:marBottom w:val="0"/>
              <w:divBdr>
                <w:top w:val="none" w:sz="0" w:space="0" w:color="auto"/>
                <w:left w:val="none" w:sz="0" w:space="0" w:color="auto"/>
                <w:bottom w:val="none" w:sz="0" w:space="0" w:color="auto"/>
                <w:right w:val="none" w:sz="0" w:space="0" w:color="auto"/>
              </w:divBdr>
            </w:div>
            <w:div w:id="2064909007">
              <w:marLeft w:val="0"/>
              <w:marRight w:val="0"/>
              <w:marTop w:val="0"/>
              <w:marBottom w:val="0"/>
              <w:divBdr>
                <w:top w:val="none" w:sz="0" w:space="0" w:color="auto"/>
                <w:left w:val="none" w:sz="0" w:space="0" w:color="auto"/>
                <w:bottom w:val="none" w:sz="0" w:space="0" w:color="auto"/>
                <w:right w:val="none" w:sz="0" w:space="0" w:color="auto"/>
              </w:divBdr>
            </w:div>
            <w:div w:id="1272787411">
              <w:marLeft w:val="0"/>
              <w:marRight w:val="0"/>
              <w:marTop w:val="0"/>
              <w:marBottom w:val="0"/>
              <w:divBdr>
                <w:top w:val="none" w:sz="0" w:space="0" w:color="auto"/>
                <w:left w:val="none" w:sz="0" w:space="0" w:color="auto"/>
                <w:bottom w:val="none" w:sz="0" w:space="0" w:color="auto"/>
                <w:right w:val="none" w:sz="0" w:space="0" w:color="auto"/>
              </w:divBdr>
            </w:div>
            <w:div w:id="789931277">
              <w:marLeft w:val="0"/>
              <w:marRight w:val="0"/>
              <w:marTop w:val="0"/>
              <w:marBottom w:val="0"/>
              <w:divBdr>
                <w:top w:val="none" w:sz="0" w:space="0" w:color="auto"/>
                <w:left w:val="none" w:sz="0" w:space="0" w:color="auto"/>
                <w:bottom w:val="none" w:sz="0" w:space="0" w:color="auto"/>
                <w:right w:val="none" w:sz="0" w:space="0" w:color="auto"/>
              </w:divBdr>
            </w:div>
          </w:divsChild>
        </w:div>
        <w:div w:id="1003553515">
          <w:marLeft w:val="0"/>
          <w:marRight w:val="0"/>
          <w:marTop w:val="0"/>
          <w:marBottom w:val="0"/>
          <w:divBdr>
            <w:top w:val="none" w:sz="0" w:space="0" w:color="auto"/>
            <w:left w:val="none" w:sz="0" w:space="0" w:color="auto"/>
            <w:bottom w:val="none" w:sz="0" w:space="0" w:color="auto"/>
            <w:right w:val="none" w:sz="0" w:space="0" w:color="auto"/>
          </w:divBdr>
          <w:divsChild>
            <w:div w:id="474107571">
              <w:marLeft w:val="0"/>
              <w:marRight w:val="0"/>
              <w:marTop w:val="0"/>
              <w:marBottom w:val="0"/>
              <w:divBdr>
                <w:top w:val="none" w:sz="0" w:space="0" w:color="auto"/>
                <w:left w:val="none" w:sz="0" w:space="0" w:color="auto"/>
                <w:bottom w:val="none" w:sz="0" w:space="0" w:color="auto"/>
                <w:right w:val="none" w:sz="0" w:space="0" w:color="auto"/>
              </w:divBdr>
            </w:div>
            <w:div w:id="766315275">
              <w:marLeft w:val="0"/>
              <w:marRight w:val="0"/>
              <w:marTop w:val="0"/>
              <w:marBottom w:val="0"/>
              <w:divBdr>
                <w:top w:val="none" w:sz="0" w:space="0" w:color="auto"/>
                <w:left w:val="none" w:sz="0" w:space="0" w:color="auto"/>
                <w:bottom w:val="none" w:sz="0" w:space="0" w:color="auto"/>
                <w:right w:val="none" w:sz="0" w:space="0" w:color="auto"/>
              </w:divBdr>
            </w:div>
            <w:div w:id="1369330168">
              <w:marLeft w:val="0"/>
              <w:marRight w:val="0"/>
              <w:marTop w:val="0"/>
              <w:marBottom w:val="0"/>
              <w:divBdr>
                <w:top w:val="none" w:sz="0" w:space="0" w:color="auto"/>
                <w:left w:val="none" w:sz="0" w:space="0" w:color="auto"/>
                <w:bottom w:val="none" w:sz="0" w:space="0" w:color="auto"/>
                <w:right w:val="none" w:sz="0" w:space="0" w:color="auto"/>
              </w:divBdr>
            </w:div>
            <w:div w:id="853416827">
              <w:marLeft w:val="0"/>
              <w:marRight w:val="0"/>
              <w:marTop w:val="0"/>
              <w:marBottom w:val="0"/>
              <w:divBdr>
                <w:top w:val="none" w:sz="0" w:space="0" w:color="auto"/>
                <w:left w:val="none" w:sz="0" w:space="0" w:color="auto"/>
                <w:bottom w:val="none" w:sz="0" w:space="0" w:color="auto"/>
                <w:right w:val="none" w:sz="0" w:space="0" w:color="auto"/>
              </w:divBdr>
            </w:div>
            <w:div w:id="572205581">
              <w:marLeft w:val="0"/>
              <w:marRight w:val="0"/>
              <w:marTop w:val="0"/>
              <w:marBottom w:val="0"/>
              <w:divBdr>
                <w:top w:val="none" w:sz="0" w:space="0" w:color="auto"/>
                <w:left w:val="none" w:sz="0" w:space="0" w:color="auto"/>
                <w:bottom w:val="none" w:sz="0" w:space="0" w:color="auto"/>
                <w:right w:val="none" w:sz="0" w:space="0" w:color="auto"/>
              </w:divBdr>
            </w:div>
          </w:divsChild>
        </w:div>
        <w:div w:id="1518808364">
          <w:marLeft w:val="0"/>
          <w:marRight w:val="0"/>
          <w:marTop w:val="0"/>
          <w:marBottom w:val="0"/>
          <w:divBdr>
            <w:top w:val="none" w:sz="0" w:space="0" w:color="auto"/>
            <w:left w:val="none" w:sz="0" w:space="0" w:color="auto"/>
            <w:bottom w:val="none" w:sz="0" w:space="0" w:color="auto"/>
            <w:right w:val="none" w:sz="0" w:space="0" w:color="auto"/>
          </w:divBdr>
          <w:divsChild>
            <w:div w:id="1854492148">
              <w:marLeft w:val="0"/>
              <w:marRight w:val="0"/>
              <w:marTop w:val="0"/>
              <w:marBottom w:val="0"/>
              <w:divBdr>
                <w:top w:val="none" w:sz="0" w:space="0" w:color="auto"/>
                <w:left w:val="none" w:sz="0" w:space="0" w:color="auto"/>
                <w:bottom w:val="none" w:sz="0" w:space="0" w:color="auto"/>
                <w:right w:val="none" w:sz="0" w:space="0" w:color="auto"/>
              </w:divBdr>
            </w:div>
            <w:div w:id="1532917668">
              <w:marLeft w:val="0"/>
              <w:marRight w:val="0"/>
              <w:marTop w:val="0"/>
              <w:marBottom w:val="0"/>
              <w:divBdr>
                <w:top w:val="none" w:sz="0" w:space="0" w:color="auto"/>
                <w:left w:val="none" w:sz="0" w:space="0" w:color="auto"/>
                <w:bottom w:val="none" w:sz="0" w:space="0" w:color="auto"/>
                <w:right w:val="none" w:sz="0" w:space="0" w:color="auto"/>
              </w:divBdr>
            </w:div>
            <w:div w:id="1297251740">
              <w:marLeft w:val="0"/>
              <w:marRight w:val="0"/>
              <w:marTop w:val="0"/>
              <w:marBottom w:val="0"/>
              <w:divBdr>
                <w:top w:val="none" w:sz="0" w:space="0" w:color="auto"/>
                <w:left w:val="none" w:sz="0" w:space="0" w:color="auto"/>
                <w:bottom w:val="none" w:sz="0" w:space="0" w:color="auto"/>
                <w:right w:val="none" w:sz="0" w:space="0" w:color="auto"/>
              </w:divBdr>
            </w:div>
            <w:div w:id="1972058620">
              <w:marLeft w:val="0"/>
              <w:marRight w:val="0"/>
              <w:marTop w:val="0"/>
              <w:marBottom w:val="0"/>
              <w:divBdr>
                <w:top w:val="none" w:sz="0" w:space="0" w:color="auto"/>
                <w:left w:val="none" w:sz="0" w:space="0" w:color="auto"/>
                <w:bottom w:val="none" w:sz="0" w:space="0" w:color="auto"/>
                <w:right w:val="none" w:sz="0" w:space="0" w:color="auto"/>
              </w:divBdr>
            </w:div>
            <w:div w:id="177543205">
              <w:marLeft w:val="0"/>
              <w:marRight w:val="0"/>
              <w:marTop w:val="0"/>
              <w:marBottom w:val="0"/>
              <w:divBdr>
                <w:top w:val="none" w:sz="0" w:space="0" w:color="auto"/>
                <w:left w:val="none" w:sz="0" w:space="0" w:color="auto"/>
                <w:bottom w:val="none" w:sz="0" w:space="0" w:color="auto"/>
                <w:right w:val="none" w:sz="0" w:space="0" w:color="auto"/>
              </w:divBdr>
            </w:div>
          </w:divsChild>
        </w:div>
        <w:div w:id="1580941429">
          <w:marLeft w:val="0"/>
          <w:marRight w:val="0"/>
          <w:marTop w:val="0"/>
          <w:marBottom w:val="0"/>
          <w:divBdr>
            <w:top w:val="none" w:sz="0" w:space="0" w:color="auto"/>
            <w:left w:val="none" w:sz="0" w:space="0" w:color="auto"/>
            <w:bottom w:val="none" w:sz="0" w:space="0" w:color="auto"/>
            <w:right w:val="none" w:sz="0" w:space="0" w:color="auto"/>
          </w:divBdr>
          <w:divsChild>
            <w:div w:id="2079014264">
              <w:marLeft w:val="0"/>
              <w:marRight w:val="0"/>
              <w:marTop w:val="0"/>
              <w:marBottom w:val="0"/>
              <w:divBdr>
                <w:top w:val="none" w:sz="0" w:space="0" w:color="auto"/>
                <w:left w:val="none" w:sz="0" w:space="0" w:color="auto"/>
                <w:bottom w:val="none" w:sz="0" w:space="0" w:color="auto"/>
                <w:right w:val="none" w:sz="0" w:space="0" w:color="auto"/>
              </w:divBdr>
            </w:div>
            <w:div w:id="1983532895">
              <w:marLeft w:val="0"/>
              <w:marRight w:val="0"/>
              <w:marTop w:val="0"/>
              <w:marBottom w:val="0"/>
              <w:divBdr>
                <w:top w:val="none" w:sz="0" w:space="0" w:color="auto"/>
                <w:left w:val="none" w:sz="0" w:space="0" w:color="auto"/>
                <w:bottom w:val="none" w:sz="0" w:space="0" w:color="auto"/>
                <w:right w:val="none" w:sz="0" w:space="0" w:color="auto"/>
              </w:divBdr>
            </w:div>
            <w:div w:id="340471269">
              <w:marLeft w:val="0"/>
              <w:marRight w:val="0"/>
              <w:marTop w:val="0"/>
              <w:marBottom w:val="0"/>
              <w:divBdr>
                <w:top w:val="none" w:sz="0" w:space="0" w:color="auto"/>
                <w:left w:val="none" w:sz="0" w:space="0" w:color="auto"/>
                <w:bottom w:val="none" w:sz="0" w:space="0" w:color="auto"/>
                <w:right w:val="none" w:sz="0" w:space="0" w:color="auto"/>
              </w:divBdr>
            </w:div>
            <w:div w:id="979723149">
              <w:marLeft w:val="0"/>
              <w:marRight w:val="0"/>
              <w:marTop w:val="0"/>
              <w:marBottom w:val="0"/>
              <w:divBdr>
                <w:top w:val="none" w:sz="0" w:space="0" w:color="auto"/>
                <w:left w:val="none" w:sz="0" w:space="0" w:color="auto"/>
                <w:bottom w:val="none" w:sz="0" w:space="0" w:color="auto"/>
                <w:right w:val="none" w:sz="0" w:space="0" w:color="auto"/>
              </w:divBdr>
            </w:div>
            <w:div w:id="883248456">
              <w:marLeft w:val="0"/>
              <w:marRight w:val="0"/>
              <w:marTop w:val="0"/>
              <w:marBottom w:val="0"/>
              <w:divBdr>
                <w:top w:val="none" w:sz="0" w:space="0" w:color="auto"/>
                <w:left w:val="none" w:sz="0" w:space="0" w:color="auto"/>
                <w:bottom w:val="none" w:sz="0" w:space="0" w:color="auto"/>
                <w:right w:val="none" w:sz="0" w:space="0" w:color="auto"/>
              </w:divBdr>
            </w:div>
          </w:divsChild>
        </w:div>
        <w:div w:id="857811313">
          <w:marLeft w:val="0"/>
          <w:marRight w:val="0"/>
          <w:marTop w:val="0"/>
          <w:marBottom w:val="0"/>
          <w:divBdr>
            <w:top w:val="none" w:sz="0" w:space="0" w:color="auto"/>
            <w:left w:val="none" w:sz="0" w:space="0" w:color="auto"/>
            <w:bottom w:val="none" w:sz="0" w:space="0" w:color="auto"/>
            <w:right w:val="none" w:sz="0" w:space="0" w:color="auto"/>
          </w:divBdr>
          <w:divsChild>
            <w:div w:id="1008100818">
              <w:marLeft w:val="0"/>
              <w:marRight w:val="0"/>
              <w:marTop w:val="0"/>
              <w:marBottom w:val="0"/>
              <w:divBdr>
                <w:top w:val="none" w:sz="0" w:space="0" w:color="auto"/>
                <w:left w:val="none" w:sz="0" w:space="0" w:color="auto"/>
                <w:bottom w:val="none" w:sz="0" w:space="0" w:color="auto"/>
                <w:right w:val="none" w:sz="0" w:space="0" w:color="auto"/>
              </w:divBdr>
            </w:div>
            <w:div w:id="1573663913">
              <w:marLeft w:val="0"/>
              <w:marRight w:val="0"/>
              <w:marTop w:val="0"/>
              <w:marBottom w:val="0"/>
              <w:divBdr>
                <w:top w:val="none" w:sz="0" w:space="0" w:color="auto"/>
                <w:left w:val="none" w:sz="0" w:space="0" w:color="auto"/>
                <w:bottom w:val="none" w:sz="0" w:space="0" w:color="auto"/>
                <w:right w:val="none" w:sz="0" w:space="0" w:color="auto"/>
              </w:divBdr>
            </w:div>
            <w:div w:id="1515608976">
              <w:marLeft w:val="0"/>
              <w:marRight w:val="0"/>
              <w:marTop w:val="0"/>
              <w:marBottom w:val="0"/>
              <w:divBdr>
                <w:top w:val="none" w:sz="0" w:space="0" w:color="auto"/>
                <w:left w:val="none" w:sz="0" w:space="0" w:color="auto"/>
                <w:bottom w:val="none" w:sz="0" w:space="0" w:color="auto"/>
                <w:right w:val="none" w:sz="0" w:space="0" w:color="auto"/>
              </w:divBdr>
            </w:div>
            <w:div w:id="1038817651">
              <w:marLeft w:val="0"/>
              <w:marRight w:val="0"/>
              <w:marTop w:val="0"/>
              <w:marBottom w:val="0"/>
              <w:divBdr>
                <w:top w:val="none" w:sz="0" w:space="0" w:color="auto"/>
                <w:left w:val="none" w:sz="0" w:space="0" w:color="auto"/>
                <w:bottom w:val="none" w:sz="0" w:space="0" w:color="auto"/>
                <w:right w:val="none" w:sz="0" w:space="0" w:color="auto"/>
              </w:divBdr>
            </w:div>
            <w:div w:id="551817986">
              <w:marLeft w:val="0"/>
              <w:marRight w:val="0"/>
              <w:marTop w:val="0"/>
              <w:marBottom w:val="0"/>
              <w:divBdr>
                <w:top w:val="none" w:sz="0" w:space="0" w:color="auto"/>
                <w:left w:val="none" w:sz="0" w:space="0" w:color="auto"/>
                <w:bottom w:val="none" w:sz="0" w:space="0" w:color="auto"/>
                <w:right w:val="none" w:sz="0" w:space="0" w:color="auto"/>
              </w:divBdr>
            </w:div>
          </w:divsChild>
        </w:div>
        <w:div w:id="362480999">
          <w:marLeft w:val="0"/>
          <w:marRight w:val="0"/>
          <w:marTop w:val="0"/>
          <w:marBottom w:val="0"/>
          <w:divBdr>
            <w:top w:val="none" w:sz="0" w:space="0" w:color="auto"/>
            <w:left w:val="none" w:sz="0" w:space="0" w:color="auto"/>
            <w:bottom w:val="none" w:sz="0" w:space="0" w:color="auto"/>
            <w:right w:val="none" w:sz="0" w:space="0" w:color="auto"/>
          </w:divBdr>
          <w:divsChild>
            <w:div w:id="1538816890">
              <w:marLeft w:val="0"/>
              <w:marRight w:val="0"/>
              <w:marTop w:val="0"/>
              <w:marBottom w:val="0"/>
              <w:divBdr>
                <w:top w:val="none" w:sz="0" w:space="0" w:color="auto"/>
                <w:left w:val="none" w:sz="0" w:space="0" w:color="auto"/>
                <w:bottom w:val="none" w:sz="0" w:space="0" w:color="auto"/>
                <w:right w:val="none" w:sz="0" w:space="0" w:color="auto"/>
              </w:divBdr>
            </w:div>
            <w:div w:id="312179392">
              <w:marLeft w:val="0"/>
              <w:marRight w:val="0"/>
              <w:marTop w:val="0"/>
              <w:marBottom w:val="0"/>
              <w:divBdr>
                <w:top w:val="none" w:sz="0" w:space="0" w:color="auto"/>
                <w:left w:val="none" w:sz="0" w:space="0" w:color="auto"/>
                <w:bottom w:val="none" w:sz="0" w:space="0" w:color="auto"/>
                <w:right w:val="none" w:sz="0" w:space="0" w:color="auto"/>
              </w:divBdr>
            </w:div>
            <w:div w:id="1103377516">
              <w:marLeft w:val="0"/>
              <w:marRight w:val="0"/>
              <w:marTop w:val="0"/>
              <w:marBottom w:val="0"/>
              <w:divBdr>
                <w:top w:val="none" w:sz="0" w:space="0" w:color="auto"/>
                <w:left w:val="none" w:sz="0" w:space="0" w:color="auto"/>
                <w:bottom w:val="none" w:sz="0" w:space="0" w:color="auto"/>
                <w:right w:val="none" w:sz="0" w:space="0" w:color="auto"/>
              </w:divBdr>
            </w:div>
            <w:div w:id="1555004586">
              <w:marLeft w:val="0"/>
              <w:marRight w:val="0"/>
              <w:marTop w:val="0"/>
              <w:marBottom w:val="0"/>
              <w:divBdr>
                <w:top w:val="none" w:sz="0" w:space="0" w:color="auto"/>
                <w:left w:val="none" w:sz="0" w:space="0" w:color="auto"/>
                <w:bottom w:val="none" w:sz="0" w:space="0" w:color="auto"/>
                <w:right w:val="none" w:sz="0" w:space="0" w:color="auto"/>
              </w:divBdr>
            </w:div>
            <w:div w:id="1005399694">
              <w:marLeft w:val="0"/>
              <w:marRight w:val="0"/>
              <w:marTop w:val="0"/>
              <w:marBottom w:val="0"/>
              <w:divBdr>
                <w:top w:val="none" w:sz="0" w:space="0" w:color="auto"/>
                <w:left w:val="none" w:sz="0" w:space="0" w:color="auto"/>
                <w:bottom w:val="none" w:sz="0" w:space="0" w:color="auto"/>
                <w:right w:val="none" w:sz="0" w:space="0" w:color="auto"/>
              </w:divBdr>
            </w:div>
          </w:divsChild>
        </w:div>
        <w:div w:id="1169981430">
          <w:marLeft w:val="0"/>
          <w:marRight w:val="0"/>
          <w:marTop w:val="0"/>
          <w:marBottom w:val="0"/>
          <w:divBdr>
            <w:top w:val="none" w:sz="0" w:space="0" w:color="auto"/>
            <w:left w:val="none" w:sz="0" w:space="0" w:color="auto"/>
            <w:bottom w:val="none" w:sz="0" w:space="0" w:color="auto"/>
            <w:right w:val="none" w:sz="0" w:space="0" w:color="auto"/>
          </w:divBdr>
        </w:div>
        <w:div w:id="552354031">
          <w:marLeft w:val="0"/>
          <w:marRight w:val="0"/>
          <w:marTop w:val="0"/>
          <w:marBottom w:val="0"/>
          <w:divBdr>
            <w:top w:val="none" w:sz="0" w:space="0" w:color="auto"/>
            <w:left w:val="none" w:sz="0" w:space="0" w:color="auto"/>
            <w:bottom w:val="none" w:sz="0" w:space="0" w:color="auto"/>
            <w:right w:val="none" w:sz="0" w:space="0" w:color="auto"/>
          </w:divBdr>
        </w:div>
        <w:div w:id="1060834706">
          <w:marLeft w:val="0"/>
          <w:marRight w:val="0"/>
          <w:marTop w:val="0"/>
          <w:marBottom w:val="0"/>
          <w:divBdr>
            <w:top w:val="none" w:sz="0" w:space="0" w:color="auto"/>
            <w:left w:val="none" w:sz="0" w:space="0" w:color="auto"/>
            <w:bottom w:val="none" w:sz="0" w:space="0" w:color="auto"/>
            <w:right w:val="none" w:sz="0" w:space="0" w:color="auto"/>
          </w:divBdr>
        </w:div>
        <w:div w:id="831262779">
          <w:marLeft w:val="0"/>
          <w:marRight w:val="0"/>
          <w:marTop w:val="0"/>
          <w:marBottom w:val="0"/>
          <w:divBdr>
            <w:top w:val="none" w:sz="0" w:space="0" w:color="auto"/>
            <w:left w:val="none" w:sz="0" w:space="0" w:color="auto"/>
            <w:bottom w:val="none" w:sz="0" w:space="0" w:color="auto"/>
            <w:right w:val="none" w:sz="0" w:space="0" w:color="auto"/>
          </w:divBdr>
        </w:div>
        <w:div w:id="1068186273">
          <w:marLeft w:val="0"/>
          <w:marRight w:val="0"/>
          <w:marTop w:val="0"/>
          <w:marBottom w:val="0"/>
          <w:divBdr>
            <w:top w:val="none" w:sz="0" w:space="0" w:color="auto"/>
            <w:left w:val="none" w:sz="0" w:space="0" w:color="auto"/>
            <w:bottom w:val="none" w:sz="0" w:space="0" w:color="auto"/>
            <w:right w:val="none" w:sz="0" w:space="0" w:color="auto"/>
          </w:divBdr>
        </w:div>
        <w:div w:id="1558391313">
          <w:marLeft w:val="0"/>
          <w:marRight w:val="0"/>
          <w:marTop w:val="0"/>
          <w:marBottom w:val="0"/>
          <w:divBdr>
            <w:top w:val="none" w:sz="0" w:space="0" w:color="auto"/>
            <w:left w:val="none" w:sz="0" w:space="0" w:color="auto"/>
            <w:bottom w:val="none" w:sz="0" w:space="0" w:color="auto"/>
            <w:right w:val="none" w:sz="0" w:space="0" w:color="auto"/>
          </w:divBdr>
        </w:div>
        <w:div w:id="1879707549">
          <w:marLeft w:val="0"/>
          <w:marRight w:val="0"/>
          <w:marTop w:val="0"/>
          <w:marBottom w:val="0"/>
          <w:divBdr>
            <w:top w:val="none" w:sz="0" w:space="0" w:color="auto"/>
            <w:left w:val="none" w:sz="0" w:space="0" w:color="auto"/>
            <w:bottom w:val="none" w:sz="0" w:space="0" w:color="auto"/>
            <w:right w:val="none" w:sz="0" w:space="0" w:color="auto"/>
          </w:divBdr>
        </w:div>
        <w:div w:id="32509532">
          <w:marLeft w:val="0"/>
          <w:marRight w:val="0"/>
          <w:marTop w:val="0"/>
          <w:marBottom w:val="0"/>
          <w:divBdr>
            <w:top w:val="none" w:sz="0" w:space="0" w:color="auto"/>
            <w:left w:val="none" w:sz="0" w:space="0" w:color="auto"/>
            <w:bottom w:val="none" w:sz="0" w:space="0" w:color="auto"/>
            <w:right w:val="none" w:sz="0" w:space="0" w:color="auto"/>
          </w:divBdr>
        </w:div>
        <w:div w:id="1920673597">
          <w:marLeft w:val="0"/>
          <w:marRight w:val="0"/>
          <w:marTop w:val="0"/>
          <w:marBottom w:val="0"/>
          <w:divBdr>
            <w:top w:val="none" w:sz="0" w:space="0" w:color="auto"/>
            <w:left w:val="none" w:sz="0" w:space="0" w:color="auto"/>
            <w:bottom w:val="none" w:sz="0" w:space="0" w:color="auto"/>
            <w:right w:val="none" w:sz="0" w:space="0" w:color="auto"/>
          </w:divBdr>
        </w:div>
        <w:div w:id="1956866917">
          <w:marLeft w:val="0"/>
          <w:marRight w:val="0"/>
          <w:marTop w:val="0"/>
          <w:marBottom w:val="0"/>
          <w:divBdr>
            <w:top w:val="none" w:sz="0" w:space="0" w:color="auto"/>
            <w:left w:val="none" w:sz="0" w:space="0" w:color="auto"/>
            <w:bottom w:val="none" w:sz="0" w:space="0" w:color="auto"/>
            <w:right w:val="none" w:sz="0" w:space="0" w:color="auto"/>
          </w:divBdr>
        </w:div>
        <w:div w:id="251355355">
          <w:marLeft w:val="0"/>
          <w:marRight w:val="0"/>
          <w:marTop w:val="0"/>
          <w:marBottom w:val="0"/>
          <w:divBdr>
            <w:top w:val="none" w:sz="0" w:space="0" w:color="auto"/>
            <w:left w:val="none" w:sz="0" w:space="0" w:color="auto"/>
            <w:bottom w:val="none" w:sz="0" w:space="0" w:color="auto"/>
            <w:right w:val="none" w:sz="0" w:space="0" w:color="auto"/>
          </w:divBdr>
          <w:divsChild>
            <w:div w:id="920985766">
              <w:marLeft w:val="-75"/>
              <w:marRight w:val="0"/>
              <w:marTop w:val="30"/>
              <w:marBottom w:val="30"/>
              <w:divBdr>
                <w:top w:val="none" w:sz="0" w:space="0" w:color="auto"/>
                <w:left w:val="none" w:sz="0" w:space="0" w:color="auto"/>
                <w:bottom w:val="none" w:sz="0" w:space="0" w:color="auto"/>
                <w:right w:val="none" w:sz="0" w:space="0" w:color="auto"/>
              </w:divBdr>
              <w:divsChild>
                <w:div w:id="1936282567">
                  <w:marLeft w:val="0"/>
                  <w:marRight w:val="0"/>
                  <w:marTop w:val="0"/>
                  <w:marBottom w:val="0"/>
                  <w:divBdr>
                    <w:top w:val="none" w:sz="0" w:space="0" w:color="auto"/>
                    <w:left w:val="none" w:sz="0" w:space="0" w:color="auto"/>
                    <w:bottom w:val="none" w:sz="0" w:space="0" w:color="auto"/>
                    <w:right w:val="none" w:sz="0" w:space="0" w:color="auto"/>
                  </w:divBdr>
                  <w:divsChild>
                    <w:div w:id="701712505">
                      <w:marLeft w:val="0"/>
                      <w:marRight w:val="0"/>
                      <w:marTop w:val="0"/>
                      <w:marBottom w:val="0"/>
                      <w:divBdr>
                        <w:top w:val="none" w:sz="0" w:space="0" w:color="auto"/>
                        <w:left w:val="none" w:sz="0" w:space="0" w:color="auto"/>
                        <w:bottom w:val="none" w:sz="0" w:space="0" w:color="auto"/>
                        <w:right w:val="none" w:sz="0" w:space="0" w:color="auto"/>
                      </w:divBdr>
                    </w:div>
                  </w:divsChild>
                </w:div>
                <w:div w:id="1074202630">
                  <w:marLeft w:val="0"/>
                  <w:marRight w:val="0"/>
                  <w:marTop w:val="0"/>
                  <w:marBottom w:val="0"/>
                  <w:divBdr>
                    <w:top w:val="none" w:sz="0" w:space="0" w:color="auto"/>
                    <w:left w:val="none" w:sz="0" w:space="0" w:color="auto"/>
                    <w:bottom w:val="none" w:sz="0" w:space="0" w:color="auto"/>
                    <w:right w:val="none" w:sz="0" w:space="0" w:color="auto"/>
                  </w:divBdr>
                  <w:divsChild>
                    <w:div w:id="716121399">
                      <w:marLeft w:val="0"/>
                      <w:marRight w:val="0"/>
                      <w:marTop w:val="0"/>
                      <w:marBottom w:val="0"/>
                      <w:divBdr>
                        <w:top w:val="none" w:sz="0" w:space="0" w:color="auto"/>
                        <w:left w:val="none" w:sz="0" w:space="0" w:color="auto"/>
                        <w:bottom w:val="none" w:sz="0" w:space="0" w:color="auto"/>
                        <w:right w:val="none" w:sz="0" w:space="0" w:color="auto"/>
                      </w:divBdr>
                    </w:div>
                  </w:divsChild>
                </w:div>
                <w:div w:id="209079719">
                  <w:marLeft w:val="0"/>
                  <w:marRight w:val="0"/>
                  <w:marTop w:val="0"/>
                  <w:marBottom w:val="0"/>
                  <w:divBdr>
                    <w:top w:val="none" w:sz="0" w:space="0" w:color="auto"/>
                    <w:left w:val="none" w:sz="0" w:space="0" w:color="auto"/>
                    <w:bottom w:val="none" w:sz="0" w:space="0" w:color="auto"/>
                    <w:right w:val="none" w:sz="0" w:space="0" w:color="auto"/>
                  </w:divBdr>
                  <w:divsChild>
                    <w:div w:id="1718972627">
                      <w:marLeft w:val="0"/>
                      <w:marRight w:val="0"/>
                      <w:marTop w:val="0"/>
                      <w:marBottom w:val="0"/>
                      <w:divBdr>
                        <w:top w:val="none" w:sz="0" w:space="0" w:color="auto"/>
                        <w:left w:val="none" w:sz="0" w:space="0" w:color="auto"/>
                        <w:bottom w:val="none" w:sz="0" w:space="0" w:color="auto"/>
                        <w:right w:val="none" w:sz="0" w:space="0" w:color="auto"/>
                      </w:divBdr>
                    </w:div>
                    <w:div w:id="2077705306">
                      <w:marLeft w:val="0"/>
                      <w:marRight w:val="0"/>
                      <w:marTop w:val="0"/>
                      <w:marBottom w:val="0"/>
                      <w:divBdr>
                        <w:top w:val="none" w:sz="0" w:space="0" w:color="auto"/>
                        <w:left w:val="none" w:sz="0" w:space="0" w:color="auto"/>
                        <w:bottom w:val="none" w:sz="0" w:space="0" w:color="auto"/>
                        <w:right w:val="none" w:sz="0" w:space="0" w:color="auto"/>
                      </w:divBdr>
                    </w:div>
                    <w:div w:id="1167012836">
                      <w:marLeft w:val="0"/>
                      <w:marRight w:val="0"/>
                      <w:marTop w:val="0"/>
                      <w:marBottom w:val="0"/>
                      <w:divBdr>
                        <w:top w:val="none" w:sz="0" w:space="0" w:color="auto"/>
                        <w:left w:val="none" w:sz="0" w:space="0" w:color="auto"/>
                        <w:bottom w:val="none" w:sz="0" w:space="0" w:color="auto"/>
                        <w:right w:val="none" w:sz="0" w:space="0" w:color="auto"/>
                      </w:divBdr>
                    </w:div>
                    <w:div w:id="9194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7832">
          <w:marLeft w:val="0"/>
          <w:marRight w:val="0"/>
          <w:marTop w:val="0"/>
          <w:marBottom w:val="0"/>
          <w:divBdr>
            <w:top w:val="none" w:sz="0" w:space="0" w:color="auto"/>
            <w:left w:val="none" w:sz="0" w:space="0" w:color="auto"/>
            <w:bottom w:val="none" w:sz="0" w:space="0" w:color="auto"/>
            <w:right w:val="none" w:sz="0" w:space="0" w:color="auto"/>
          </w:divBdr>
        </w:div>
        <w:div w:id="687831973">
          <w:marLeft w:val="0"/>
          <w:marRight w:val="0"/>
          <w:marTop w:val="0"/>
          <w:marBottom w:val="0"/>
          <w:divBdr>
            <w:top w:val="none" w:sz="0" w:space="0" w:color="auto"/>
            <w:left w:val="none" w:sz="0" w:space="0" w:color="auto"/>
            <w:bottom w:val="none" w:sz="0" w:space="0" w:color="auto"/>
            <w:right w:val="none" w:sz="0" w:space="0" w:color="auto"/>
          </w:divBdr>
        </w:div>
        <w:div w:id="11232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b@hrw.org"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5871FA913FA44BB1132F3930C67CB" ma:contentTypeVersion="18" ma:contentTypeDescription="Create a new document." ma:contentTypeScope="" ma:versionID="5161c0056b0abc47c430796736fbeca6">
  <xsd:schema xmlns:xsd="http://www.w3.org/2001/XMLSchema" xmlns:xs="http://www.w3.org/2001/XMLSchema" xmlns:p="http://schemas.microsoft.com/office/2006/metadata/properties" xmlns:ns2="11e18f46-bd3c-46db-8df1-7107b99d24b3" xmlns:ns3="623a4dc3-2c58-486a-9e57-493ba81c4bf0" targetNamespace="http://schemas.microsoft.com/office/2006/metadata/properties" ma:root="true" ma:fieldsID="f0a1beaa1c488cc2dac220da210f64e1" ns2:_="" ns3:_="">
    <xsd:import namespace="11e18f46-bd3c-46db-8df1-7107b99d24b3"/>
    <xsd:import namespace="623a4dc3-2c58-486a-9e57-493ba81c4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8f46-bd3c-46db-8df1-7107b99d2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fdafe-9854-4240-ab20-80134166ca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3a4dc3-2c58-486a-9e57-493ba81c4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14c75a-af63-47b2-aef1-21a4d5ee6c67}" ma:internalName="TaxCatchAll" ma:showField="CatchAllData" ma:web="623a4dc3-2c58-486a-9e57-493ba81c4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e18f46-bd3c-46db-8df1-7107b99d24b3">
      <Terms xmlns="http://schemas.microsoft.com/office/infopath/2007/PartnerControls"/>
    </lcf76f155ced4ddcb4097134ff3c332f>
    <TaxCatchAll xmlns="623a4dc3-2c58-486a-9e57-493ba81c4bf0" xsi:nil="true"/>
  </documentManagement>
</p:properties>
</file>

<file path=customXml/itemProps1.xml><?xml version="1.0" encoding="utf-8"?>
<ds:datastoreItem xmlns:ds="http://schemas.openxmlformats.org/officeDocument/2006/customXml" ds:itemID="{6AD4590F-10D9-4452-857F-FCE16B27938F}"/>
</file>

<file path=customXml/itemProps2.xml><?xml version="1.0" encoding="utf-8"?>
<ds:datastoreItem xmlns:ds="http://schemas.openxmlformats.org/officeDocument/2006/customXml" ds:itemID="{FF2EBA31-9233-42ED-80FC-91C1798B9B0D}"/>
</file>

<file path=customXml/itemProps3.xml><?xml version="1.0" encoding="utf-8"?>
<ds:datastoreItem xmlns:ds="http://schemas.openxmlformats.org/officeDocument/2006/customXml" ds:itemID="{E984AB5E-9A90-4F27-A900-77C95D415D4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4</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Raphling</dc:creator>
  <cp:keywords/>
  <dc:description/>
  <cp:lastModifiedBy>Brian Root</cp:lastModifiedBy>
  <cp:revision>2</cp:revision>
  <dcterms:created xsi:type="dcterms:W3CDTF">2023-05-11T20:03:00Z</dcterms:created>
  <dcterms:modified xsi:type="dcterms:W3CDTF">2023-05-11T20:03:00Z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0x01010062D5871FA913FA44BB1132F3930C67CB</vt:lpwstr>
  </property>
</Properties>
</file>