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43" w:rsidP="004936FD" w:rsidRDefault="00941943">
      <w:pPr>
        <w:jc w:val="center"/>
      </w:pPr>
    </w:p>
    <w:tbl>
      <w:tblPr>
        <w:tblStyle w:val="TableGrid"/>
        <w:tblW w:w="0" w:type="auto"/>
        <w:jc w:val="center"/>
        <w:tblInd w:w="548" w:type="dxa"/>
        <w:tblLook w:val="04A0"/>
      </w:tblPr>
      <w:tblGrid>
        <w:gridCol w:w="6338"/>
        <w:gridCol w:w="6883"/>
      </w:tblGrid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Element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Wt%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Wt% Sigma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Atomic %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Standard Label</w:t>
            </w:r>
          </w:p>
        </w:tc>
      </w:tr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>O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57.70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0.07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77.17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SiO2</w:t>
            </w:r>
          </w:p>
        </w:tc>
      </w:tr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>Mg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0.28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0.01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0.24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MgO</w:t>
            </w:r>
          </w:p>
        </w:tc>
      </w:tr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>Al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0.38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0.01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0.31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Al2O3</w:t>
            </w:r>
          </w:p>
        </w:tc>
      </w:tr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>Si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0.23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0.01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0.18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SiO2</w:t>
            </w:r>
          </w:p>
        </w:tc>
      </w:tr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>Ca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41.40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0.07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22.10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center"/>
            </w:pPr>
            <w:r>
              <w:t>Wollastonite</w:t>
            </w:r>
          </w:p>
        </w:tc>
      </w:tr>
      <w:tr w:rsidR="00A4212F" w:rsidTr="007A7375">
        <w:trPr>
          <w:trHeight w:val="367"/>
          <w:jc w:val="center"/>
        </w:trPr>
        <w:tc>
          <w:tcPr>
            <w:tcW w:w="6338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>Total: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100.00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/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right"/>
            </w:pPr>
            <w:r>
              <w:t>100.00</w:t>
            </w:r>
          </w:p>
        </w:tc>
        <w:tc>
          <w:tcPr>
            <w:tcW w:w="6883" w:type="dxa"/>
            <w:tcBorders>
              <w:top w:val="single"/>
              <w:left w:val="single"/>
              <w:bottom w:val="single"/>
              <w:right w:val="single"/>
            </w:tcBorders>
          </w:tcPr>
          <w:p w:rsidR="00A4212F" w:rsidP="004936FD" w:rsidRDefault="00A4212F">
            <w:pPr>
              <w:jc w:val="left"/>
            </w:pPr>
            <w:r>
              <w:t/>
            </w:r>
          </w:p>
        </w:tc>
      </w:tr>
    </w:tbl>
    <w:p w:rsidR="00A4212F" w:rsidP="004936FD" w:rsidRDefault="00A4212F">
      <w:pPr>
        <w:jc w:val="center"/>
      </w:pPr>
    </w:p>
    <w:p w:rsidR="00750139" w:rsidP="004936FD" w:rsidRDefault="00750139">
      <w:pPr>
        <w:jc w:val="center"/>
      </w:pPr>
    </w:p>
    <w:p w:rsidR="007701ED" w:rsidP="004936FD" w:rsidRDefault="007701ED">
      <w:pPr>
        <w:jc w:val="center"/>
      </w:pPr>
    </w:p>
    <w:p w:rsidR="00CB7E77" w:rsidP="007701ED" w:rsidRDefault="00CB7E77"/>
    <w:sectPr w:rsidR="00CB7E77" w:rsidSect="0076316C">
      <w:headerReference w:type="default" r:id="rId8"/>
      <w:footerReference w:type="default" r:id="rId9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0F6" w:rsidRDefault="009550F6" w:rsidP="00333962">
      <w:pPr>
        <w:spacing w:after="0" w:line="240" w:lineRule="auto"/>
      </w:pPr>
      <w:r>
        <w:separator/>
      </w:r>
    </w:p>
  </w:endnote>
  <w:endnote w:type="continuationSeparator" w:id="0">
    <w:p w:rsidR="009550F6" w:rsidRDefault="009550F6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7683500</wp:posOffset>
          </wp:positionH>
          <wp:positionV relativeFrom="paragraph">
            <wp:posOffset>-100363</wp:posOffset>
          </wp:positionV>
          <wp:extent cx="1119711" cy="510639"/>
          <wp:effectExtent l="19050" t="0" r="423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71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0F6" w:rsidRDefault="009550F6" w:rsidP="00333962">
      <w:pPr>
        <w:spacing w:after="0" w:line="240" w:lineRule="auto"/>
      </w:pPr>
      <w:r>
        <w:separator/>
      </w:r>
    </w:p>
  </w:footnote>
  <w:footnote w:type="continuationSeparator" w:id="0">
    <w:p w:rsidR="009550F6" w:rsidRDefault="009550F6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76316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0;margin-top:25.55pt;width:693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585E67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3.85pt;height:34.45pt;z-index:251668480" filled="f" stroked="f" type="#_x0000_t202">
          <v:textbox style="mso-next-textbox:#_x0000_s7171">
            <w:txbxContent>
              <w:p w:rsidRPr="00CA7B70" w:rsidR="002F4AC0" w:rsidP="002F4AC0" w:rsidRDefault="00585E67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C80CE0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21/06/2019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02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5956"/>
    <w:rsid w:val="000E1D5F"/>
    <w:rsid w:val="000E6782"/>
    <w:rsid w:val="000E685C"/>
    <w:rsid w:val="001010AD"/>
    <w:rsid w:val="00104F2B"/>
    <w:rsid w:val="00121D47"/>
    <w:rsid w:val="00122E72"/>
    <w:rsid w:val="0012307D"/>
    <w:rsid w:val="00124ECA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20B4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5FB9"/>
    <w:rsid w:val="002D1513"/>
    <w:rsid w:val="002F4AC0"/>
    <w:rsid w:val="003064D7"/>
    <w:rsid w:val="00324EA9"/>
    <w:rsid w:val="00333962"/>
    <w:rsid w:val="0037229E"/>
    <w:rsid w:val="003A7E3C"/>
    <w:rsid w:val="003C381D"/>
    <w:rsid w:val="003C7342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936FD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85E67"/>
    <w:rsid w:val="00595306"/>
    <w:rsid w:val="005A0D1E"/>
    <w:rsid w:val="005F51D7"/>
    <w:rsid w:val="00624BD7"/>
    <w:rsid w:val="00624CEF"/>
    <w:rsid w:val="006276D1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16777"/>
    <w:rsid w:val="007478C7"/>
    <w:rsid w:val="00750139"/>
    <w:rsid w:val="0076316C"/>
    <w:rsid w:val="0076542E"/>
    <w:rsid w:val="007701ED"/>
    <w:rsid w:val="00773F02"/>
    <w:rsid w:val="00785D6B"/>
    <w:rsid w:val="007944DF"/>
    <w:rsid w:val="007A7375"/>
    <w:rsid w:val="007A79AF"/>
    <w:rsid w:val="007B11B1"/>
    <w:rsid w:val="007B296D"/>
    <w:rsid w:val="007B55C4"/>
    <w:rsid w:val="007B7562"/>
    <w:rsid w:val="007D0FDD"/>
    <w:rsid w:val="007D3336"/>
    <w:rsid w:val="007D4EAC"/>
    <w:rsid w:val="007E6538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50F6"/>
    <w:rsid w:val="009747B3"/>
    <w:rsid w:val="00984AA4"/>
    <w:rsid w:val="00990D80"/>
    <w:rsid w:val="009A448B"/>
    <w:rsid w:val="009A718E"/>
    <w:rsid w:val="009C0737"/>
    <w:rsid w:val="009D2C27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212F"/>
    <w:rsid w:val="00A46171"/>
    <w:rsid w:val="00A46B70"/>
    <w:rsid w:val="00A56094"/>
    <w:rsid w:val="00A620BD"/>
    <w:rsid w:val="00A74C00"/>
    <w:rsid w:val="00A83459"/>
    <w:rsid w:val="00A87941"/>
    <w:rsid w:val="00AB1C32"/>
    <w:rsid w:val="00AB35C3"/>
    <w:rsid w:val="00AE0C85"/>
    <w:rsid w:val="00AF2C76"/>
    <w:rsid w:val="00B115C4"/>
    <w:rsid w:val="00B3475F"/>
    <w:rsid w:val="00B53F37"/>
    <w:rsid w:val="00B66A76"/>
    <w:rsid w:val="00B673E6"/>
    <w:rsid w:val="00B77414"/>
    <w:rsid w:val="00B955D9"/>
    <w:rsid w:val="00BA06CE"/>
    <w:rsid w:val="00BA4424"/>
    <w:rsid w:val="00BA60CD"/>
    <w:rsid w:val="00BC24D9"/>
    <w:rsid w:val="00BE4731"/>
    <w:rsid w:val="00BF1B0F"/>
    <w:rsid w:val="00BF2C4F"/>
    <w:rsid w:val="00BF3D6D"/>
    <w:rsid w:val="00C16CA3"/>
    <w:rsid w:val="00C2394D"/>
    <w:rsid w:val="00C2768D"/>
    <w:rsid w:val="00C31C52"/>
    <w:rsid w:val="00C51F0F"/>
    <w:rsid w:val="00C53092"/>
    <w:rsid w:val="00C60506"/>
    <w:rsid w:val="00C60D6A"/>
    <w:rsid w:val="00C64B7D"/>
    <w:rsid w:val="00C80CE0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12502"/>
    <w:rsid w:val="00D25D97"/>
    <w:rsid w:val="00D46B58"/>
    <w:rsid w:val="00DB5D2B"/>
    <w:rsid w:val="00DB6317"/>
    <w:rsid w:val="00DC7369"/>
    <w:rsid w:val="00DD0083"/>
    <w:rsid w:val="00E34AA5"/>
    <w:rsid w:val="00E36B8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744B422A1742B3BCF1799D5F4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4EE5C-810E-4F0B-BDBB-78F56A58C2B5}"/>
      </w:docPartPr>
      <w:docPartBody>
        <w:p w:rsidR="006F5BC3" w:rsidRDefault="00F40272" w:rsidP="00F40272">
          <w:pPr>
            <w:pStyle w:val="95744B422A1742B3BCF1799D5F49E09D2"/>
          </w:pPr>
          <w:r w:rsidRPr="00750139">
            <w:rPr>
              <w:rStyle w:val="PlaceholderText"/>
              <w:b/>
              <w:color w:val="000000" w:themeColor="text1"/>
              <w:sz w:val="28"/>
            </w:rPr>
            <w:t>Click here to enter text.</w:t>
          </w:r>
        </w:p>
      </w:docPartBody>
    </w:docPart>
    <w:docPart>
      <w:docPartPr>
        <w:name w:val="7F13A88980A748DC8AE545B506A4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1001-C644-4B7A-9C20-89136A39D878}"/>
      </w:docPartPr>
      <w:docPartBody>
        <w:p w:rsidR="001163DD" w:rsidRDefault="00F40272" w:rsidP="00F40272">
          <w:pPr>
            <w:pStyle w:val="7F13A88980A748DC8AE545B506A4E1F91"/>
          </w:pPr>
          <w:r w:rsidRPr="005A417F">
            <w:rPr>
              <w:rStyle w:val="PlaceholderText"/>
              <w:color w:val="auto"/>
              <w:sz w:val="28"/>
              <w:szCs w:val="40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5AEE2-8983-4B84-B68A-5C7E9A07D875}"/>
      </w:docPartPr>
      <w:docPartBody>
        <w:p w:rsidR="001C0F4B" w:rsidRDefault="00487652">
          <w:r w:rsidRPr="006141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7F32"/>
    <w:rsid w:val="001163DD"/>
    <w:rsid w:val="001C0F4B"/>
    <w:rsid w:val="003D4D20"/>
    <w:rsid w:val="00476C42"/>
    <w:rsid w:val="00487652"/>
    <w:rsid w:val="00504B92"/>
    <w:rsid w:val="005B6A2B"/>
    <w:rsid w:val="006F5BC3"/>
    <w:rsid w:val="00755291"/>
    <w:rsid w:val="008A5245"/>
    <w:rsid w:val="008D2979"/>
    <w:rsid w:val="008F0CD6"/>
    <w:rsid w:val="009A5795"/>
    <w:rsid w:val="00A67F32"/>
    <w:rsid w:val="00AD74D7"/>
    <w:rsid w:val="00CC1FE3"/>
    <w:rsid w:val="00D04C90"/>
    <w:rsid w:val="00E20419"/>
    <w:rsid w:val="00E87D66"/>
    <w:rsid w:val="00EE5BB3"/>
    <w:rsid w:val="00F40272"/>
    <w:rsid w:val="00F8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652"/>
    <w:rPr>
      <w:color w:val="808080"/>
    </w:rPr>
  </w:style>
  <w:style w:type="paragraph" w:customStyle="1" w:styleId="95744B422A1742B3BCF1799D5F49E09D">
    <w:name w:val="95744B422A1742B3BCF1799D5F49E09D"/>
    <w:rsid w:val="00CC1FE3"/>
  </w:style>
  <w:style w:type="paragraph" w:customStyle="1" w:styleId="95744B422A1742B3BCF1799D5F49E09D1">
    <w:name w:val="95744B422A1742B3BCF1799D5F49E09D1"/>
    <w:rsid w:val="006F5BC3"/>
    <w:rPr>
      <w:rFonts w:eastAsiaTheme="minorHAnsi"/>
      <w:lang w:val="en-US" w:eastAsia="en-US"/>
    </w:rPr>
  </w:style>
  <w:style w:type="paragraph" w:customStyle="1" w:styleId="7F13A88980A748DC8AE545B506A4E1F9">
    <w:name w:val="7F13A88980A748DC8AE545B506A4E1F9"/>
    <w:rsid w:val="006F5BC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eastAsia="en-US"/>
    </w:rPr>
  </w:style>
  <w:style w:type="paragraph" w:customStyle="1" w:styleId="95744B422A1742B3BCF1799D5F49E09D2">
    <w:name w:val="95744B422A1742B3BCF1799D5F49E09D2"/>
    <w:rsid w:val="00F40272"/>
    <w:rPr>
      <w:rFonts w:eastAsiaTheme="minorHAnsi"/>
      <w:lang w:val="en-US" w:eastAsia="en-US"/>
    </w:rPr>
  </w:style>
  <w:style w:type="paragraph" w:customStyle="1" w:styleId="7F13A88980A748DC8AE545B506A4E1F91">
    <w:name w:val="7F13A88980A748DC8AE545B506A4E1F91"/>
    <w:rsid w:val="00F40272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AC363-3148-4928-9834-6209D42E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Quant-Full</dc:title>
  <dc:creator>Microscopia</dc:creator>
  <keywords>EDS</keywords>
  <lastModifiedBy>Microscopia</lastModifiedBy>
  <revision>2</revision>
  <dcterms:created xsi:type="dcterms:W3CDTF">2012-03-16T09:30:00.0000000Z</dcterms:created>
  <dcterms:modified xsi:type="dcterms:W3CDTF">2012-03-16T09:30:00.0000000Z</dcterms:modified>
  <category>Quant</category>
</coreProperties>
</file>