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ID Number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{idNumber}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Judul Kegiatan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{judulKegiatan}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Kategori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{kategori}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Bidang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{bidang}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Tanggal RAB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{tanggalRab}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Vendor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{vendor}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Procost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{procost}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Exp. Type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{expType}</w:t>
            </w:r>
          </w:p>
        </w:tc>
      </w:tr>
    </w:tbl>
    <w:p>
      <w:pPr>
        <w:spacing w:after="100" w:before="2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Uraian RAB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8E8E8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</w:t>
            </w:r>
          </w:p>
        </w:tc>
        <w:tc>
          <w:tcPr>
            <w:shd w:fill="E8E8E8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Uraian</w:t>
            </w:r>
          </w:p>
        </w:tc>
        <w:tc>
          <w:tcPr>
            <w:shd w:fill="E8E8E8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Qty</w:t>
            </w:r>
          </w:p>
        </w:tc>
        <w:tc>
          <w:tcPr>
            <w:shd w:fill="E8E8E8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Satuan</w:t>
            </w:r>
          </w:p>
        </w:tc>
        <w:tc>
          <w:tcPr>
            <w:shd w:fill="E8E8E8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Harga/Unit</w:t>
            </w:r>
          </w:p>
        </w:tc>
        <w:tc>
          <w:tcPr>
            <w:shd w:fill="E8E8E8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Total Evaluasi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{#items}{no}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{uraian}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{qty}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{satuan}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{harga}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{total}{/items}</w:t>
            </w:r>
          </w:p>
        </w:tc>
      </w:tr>
    </w:tbl>
    <w:p>
      <w:pPr>
        <w:spacing w:before="160"/>
        <w:jc w:val="righ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Total Evaluasi: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{totalEvaluasi}</w:t>
      </w:r>
    </w:p>
    <w:p>
      <w:pPr>
        <w:spacing w:before="5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Dibuat oleh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Menyetujui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Community Development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Assistant Manager KAS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  <w:p/>
          <w:p/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  <w:p/>
          <w:p/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Wahyu Andrias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Astri Oktavina</w:t>
            </w:r>
          </w:p>
        </w:tc>
      </w:tr>
    </w:tbl>
    <w:sectPr>
      <w:head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238250" cy="4095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8250" cy="4095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120"/>
      <w:jc w:val="center"/>
    </w:pPr>
    <w:r>
      <w:rPr>
        <w:rFonts w:ascii="Calibri" w:cs="Calibri" w:eastAsia="Calibri" w:hAnsi="Calibri"/>
        <w:b/>
        <w:bCs/>
        <w:sz w:val="24"/>
        <w:szCs w:val="24"/>
        <w:u w:val="single"/>
      </w:rPr>
      <w:t xml:space="preserve">RENCANA ANGGARAN BIAYA</w:t>
    </w:r>
  </w:p>
  <w:p>
    <w:pPr>
      <w:jc w:val="center"/>
    </w:pPr>
    <w:r>
      <w:rPr>
        <w:rFonts w:ascii="Calibri" w:cs="Calibri" w:eastAsia="Calibri" w:hAnsi="Calibri"/>
        <w:b/>
        <w:bCs/>
        <w:sz w:val="22"/>
        <w:szCs w:val="22"/>
      </w:rPr>
      <w:t xml:space="preserve">Nomor: </w:t>
    </w:r>
    <w:r>
      <w:rPr>
        <w:rFonts w:ascii="Calibri" w:cs="Calibri" w:eastAsia="Calibri" w:hAnsi="Calibri"/>
        <w:b/>
        <w:bCs/>
        <w:sz w:val="22"/>
        <w:szCs w:val="22"/>
      </w:rPr>
      <w:t xml:space="preserve">{idNumber}/RAB/KAS/PRIOK/2026</w:t>
    </w:r>
  </w:p>
  <w:p>
    <w:pPr>
      <w:spacing w:before="160"/>
      <w:jc w:val="center"/>
    </w:pPr>
    <w:r>
      <w:rPr>
        <w:rFonts w:ascii="Calibri" w:cs="Calibri" w:eastAsia="Calibri" w:hAnsi="Calibri"/>
        <w:sz w:val="22"/>
        <w:szCs w:val="22"/>
      </w:rPr>
      <w:t xml:space="preserve">Tentang</w:t>
    </w:r>
  </w:p>
  <w:p>
    <w:pPr>
      <w:pBdr>
        <w:bottom w:val="single" w:color="000000" w:sz="6" w:space="8"/>
      </w:pBdr>
      <w:spacing w:after="160" w:before="80"/>
      <w:jc w:val="center"/>
    </w:pPr>
    <w:r>
      <w:rPr>
        <w:rFonts w:ascii="Calibri" w:cs="Calibri" w:eastAsia="Calibri" w:hAnsi="Calibri"/>
        <w:b/>
        <w:bCs/>
        <w:sz w:val="22"/>
        <w:szCs w:val="22"/>
      </w:rPr>
      <w:t xml:space="preserve">“{judulKegiatan}”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a8f258c2203e034e9328d6a072581ae212dc3e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2026-07-29T06:42:37.791Z</dcterms:created>
  <dcterms:modified xsi:type="dcterms:W3CDTF">2026-07-29T06:42:37.806Z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