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single"/>
          <w:shd w:val="clear" w:fill="auto"/>
          <w:vertAlign w:val="baseline"/>
        </w:rPr>
      </w:pPr>
      <w:r>
        <w:rPr>
          <w:rFonts w:hint="default" w:ascii="Times New Roman" w:hAnsi="Times New Roman" w:eastAsia="Arial" w:cs="Times New Roman"/>
          <w:b/>
          <w:i w:val="0"/>
          <w:smallCaps w:val="0"/>
          <w:strike w:val="0"/>
          <w:color w:val="000000"/>
          <w:sz w:val="24"/>
          <w:szCs w:val="24"/>
          <w:u w:val="single"/>
          <w:shd w:val="clear" w:fill="auto"/>
          <w:vertAlign w:val="baseline"/>
          <w:rtl w:val="0"/>
          <w:lang w:val="en-US"/>
        </w:rPr>
        <w:t>ACCOUNT MANAGEMENT SYSTEM</w:t>
      </w:r>
      <w:r>
        <w:rPr>
          <w:rFonts w:hint="default" w:ascii="Times New Roman" w:hAnsi="Times New Roman" w:eastAsia="Arial" w:cs="Times New Roman"/>
          <w:b/>
          <w:i w:val="0"/>
          <w:smallCaps w:val="0"/>
          <w:strike w:val="0"/>
          <w:color w:val="000000"/>
          <w:sz w:val="24"/>
          <w:szCs w:val="24"/>
          <w:u w:val="single"/>
          <w:shd w:val="clear" w:fill="auto"/>
          <w:vertAlign w:val="baseline"/>
          <w:rtl w:val="0"/>
        </w:rPr>
        <w:t>(</w:t>
      </w:r>
      <w:r>
        <w:rPr>
          <w:rFonts w:hint="default" w:ascii="Times New Roman" w:hAnsi="Times New Roman" w:eastAsia="Arial" w:cs="Times New Roman"/>
          <w:b/>
          <w:i w:val="0"/>
          <w:smallCaps w:val="0"/>
          <w:strike w:val="0"/>
          <w:color w:val="000000"/>
          <w:sz w:val="24"/>
          <w:szCs w:val="24"/>
          <w:u w:val="single"/>
          <w:shd w:val="clear" w:fill="auto"/>
          <w:vertAlign w:val="baseline"/>
          <w:rtl w:val="0"/>
          <w:lang w:val="en-US"/>
        </w:rPr>
        <w:t>RealEstate</w:t>
      </w:r>
      <w:r>
        <w:rPr>
          <w:rFonts w:hint="default" w:ascii="Times New Roman" w:hAnsi="Times New Roman" w:eastAsia="Arial" w:cs="Times New Roman"/>
          <w:b/>
          <w:i w:val="0"/>
          <w:smallCaps w:val="0"/>
          <w:strike w:val="0"/>
          <w:color w:val="000000"/>
          <w:sz w:val="24"/>
          <w:szCs w:val="24"/>
          <w:u w:val="single"/>
          <w:shd w:val="clear" w:fill="auto"/>
          <w:vertAlign w:val="baseline"/>
          <w:rtl w:val="0"/>
        </w:rPr>
        <w:t>)</w:t>
      </w:r>
      <w:r>
        <w:rPr>
          <w:rFonts w:hint="default" w:ascii="Times New Roman" w:hAnsi="Times New Roman" w:eastAsia="Arial" w:cs="Times New Roman"/>
          <w:b w:val="0"/>
          <w:i w:val="0"/>
          <w:smallCaps w:val="0"/>
          <w:strike w:val="0"/>
          <w:color w:val="000000"/>
          <w:sz w:val="24"/>
          <w:szCs w:val="24"/>
          <w:u w:val="single"/>
          <w:shd w:val="clear" w:fill="auto"/>
          <w:vertAlign w:val="baseline"/>
          <w:rtl w:val="0"/>
        </w:rPr>
        <w:t>_________________________________________________________________</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Pr>
      </w:pP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Arial" w:cs="Times New Roman"/>
          <w:b w:val="0"/>
          <w:bCs w:val="0"/>
          <w:i w:val="0"/>
          <w:smallCaps w:val="0"/>
          <w:strike w:val="0"/>
          <w:color w:val="000000"/>
          <w:sz w:val="24"/>
          <w:szCs w:val="24"/>
          <w:u w:val="none"/>
          <w:shd w:val="clear" w:fill="auto"/>
        </w:rPr>
      </w:pP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t>Purpose</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Arial" w:cs="Times New Roman"/>
          <w:b w:val="0"/>
          <w:bCs w:val="0"/>
          <w:i w:val="0"/>
          <w:smallCaps w:val="0"/>
          <w:strike w:val="0"/>
          <w:color w:val="000000"/>
          <w:sz w:val="24"/>
          <w:szCs w:val="24"/>
          <w:u w:val="none"/>
          <w:shd w:val="clear" w:fill="auto"/>
        </w:rPr>
      </w:pP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t>The purpose of this checklist is to test the functionality of the &lt;name here&gt; module in the [</w:t>
      </w: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lang w:val="en-US"/>
        </w:rPr>
        <w:t>Real-Estate ACCOUNT MANAGEMENT SYSTEM</w:t>
      </w: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t>] application. The objective of this checklist is to verify and validate the following:</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Pr>
      </w:pP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t>Ensure that all expected actions and features are functioning correctly and present as intended.</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Pr>
      </w:pP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t>Verify that no undesired or inaccurate elements are present in the application.</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pP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t>2. Scope</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pP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t>This checklist tests the following aspects of the application:</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pP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t>- Application functionality: The primary functionality of the application, including keyboarding practice, is tested to ensure proper functioning without errors or hangs.</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pP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t>- Windows Fundamentals: Installation and compatibility with different user accounts, installation types, and network installations are tested. Additionally, the program's presence on the Start menu and desktop shortcuts for all users are verified.</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pP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t>- Basic Application Testing: The program's behavior when other applications are open, launching from different sources (Start menu, shortcut), and handling multiple instances are tested. The functionality of shortcuts on the Start menu and compatibility with different screen resolutions are also evaluated.</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pP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pP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t>This checklist does not test the following aspects:</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pP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t>- Advanced configuration and power interface (ACPI) support</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pP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t>- File system testing</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pP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t>- Print system testing</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pPr>
      <w:r>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t>- Uninstallation process</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bCs w:val="0"/>
          <w:i w:val="0"/>
          <w:smallCaps w:val="0"/>
          <w:strike w:val="0"/>
          <w:color w:val="000000"/>
          <w:sz w:val="24"/>
          <w:szCs w:val="24"/>
          <w:u w:val="none"/>
          <w:shd w:val="clear" w:fill="auto"/>
          <w:vertAlign w:val="baseline"/>
          <w:rtl w:val="0"/>
        </w:rPr>
      </w:pPr>
      <w:bookmarkStart w:id="0" w:name="_GoBack"/>
      <w:bookmarkEnd w:id="0"/>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Arial" w:cs="Times New Roman"/>
          <w:b/>
          <w:i w:val="0"/>
          <w:smallCaps w:val="0"/>
          <w:strike w:val="0"/>
          <w:color w:val="000000"/>
          <w:sz w:val="24"/>
          <w:szCs w:val="24"/>
          <w:u w:val="none"/>
          <w:shd w:val="clear" w:fill="auto"/>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Assumptions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The following assumptions were identified and utilized in the construction of this checklist</w:t>
      </w:r>
    </w:p>
    <w:p>
      <w:pPr>
        <w:keepNext w:val="0"/>
        <w:keepLines w:val="0"/>
        <w:pageBreakBefore w:val="0"/>
        <w:widowControl/>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Arial" w:cs="Times New Roman"/>
          <w:b w:val="0"/>
          <w:i w:val="0"/>
          <w:smallCaps w:val="0"/>
          <w:strike w:val="0"/>
          <w:color w:val="000000"/>
          <w:sz w:val="24"/>
          <w:szCs w:val="24"/>
          <w:u w:val="none"/>
          <w:shd w:val="clear" w:fill="auto"/>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Assumption One</w:t>
      </w:r>
    </w:p>
    <w:p>
      <w:pPr>
        <w:keepNext w:val="0"/>
        <w:keepLines w:val="0"/>
        <w:pageBreakBefore w:val="0"/>
        <w:widowControl/>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Arial" w:cs="Times New Roman"/>
          <w:b w:val="0"/>
          <w:i w:val="0"/>
          <w:smallCaps w:val="0"/>
          <w:strike w:val="0"/>
          <w:color w:val="000000"/>
          <w:sz w:val="24"/>
          <w:szCs w:val="24"/>
          <w:u w:val="none"/>
          <w:shd w:val="clear" w:fill="auto"/>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Assumption Two</w:t>
      </w:r>
    </w:p>
    <w:p>
      <w:pPr>
        <w:keepNext w:val="0"/>
        <w:keepLines w:val="0"/>
        <w:pageBreakBefore w:val="0"/>
        <w:widowControl/>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Arial" w:cs="Times New Roman"/>
          <w:b w:val="0"/>
          <w:i w:val="0"/>
          <w:smallCaps w:val="0"/>
          <w:strike w:val="0"/>
          <w:color w:val="000000"/>
          <w:sz w:val="24"/>
          <w:szCs w:val="24"/>
          <w:u w:val="none"/>
          <w:shd w:val="clear" w:fill="auto"/>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Assumption Three</w:t>
      </w:r>
    </w:p>
    <w:p>
      <w:pPr>
        <w:keepNext w:val="0"/>
        <w:keepLines w:val="0"/>
        <w:pageBreakBefore w:val="0"/>
        <w:widowControl/>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Arial" w:cs="Times New Roman"/>
          <w:b w:val="0"/>
          <w:i w:val="0"/>
          <w:smallCaps w:val="0"/>
          <w:strike w:val="0"/>
          <w:color w:val="000000"/>
          <w:sz w:val="24"/>
          <w:szCs w:val="24"/>
          <w:u w:val="none"/>
          <w:shd w:val="clear" w:fill="auto"/>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Assumption Four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Arial" w:cs="Times New Roman"/>
          <w:b/>
          <w:i w:val="0"/>
          <w:smallCaps w:val="0"/>
          <w:strike w:val="0"/>
          <w:color w:val="000000"/>
          <w:sz w:val="24"/>
          <w:szCs w:val="24"/>
          <w:u w:val="none"/>
          <w:shd w:val="clear" w:fill="auto"/>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Variant Uses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This checklist can be executed as is for the following functional areas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4.1 Functional Area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4.2 Functional Area 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4.3 Functional Area 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4.4 Functional Area 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sectPr>
          <w:pgSz w:w="15840" w:h="12240" w:orient="landscape"/>
          <w:pgMar w:top="1800" w:right="1440" w:bottom="1800" w:left="1440" w:header="720" w:footer="720" w:gutter="0"/>
          <w:pgNumType w:start="1"/>
          <w:cols w:space="720" w:num="1"/>
        </w:sectPr>
      </w:pP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Arial" w:cs="Times New Roman"/>
          <w:b/>
          <w:i w:val="0"/>
          <w:smallCaps w:val="0"/>
          <w:strike w:val="0"/>
          <w:color w:val="000000"/>
          <w:sz w:val="24"/>
          <w:szCs w:val="24"/>
          <w:u w:val="none"/>
          <w:shd w:val="clear" w:fill="auto"/>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Definition of Priority Levels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36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For the purposes of prioritizing test execution efforts, this checklist is decomposed into the following levels and associated definitions</w:t>
      </w:r>
    </w:p>
    <w:tbl>
      <w:tblPr>
        <w:tblStyle w:val="13"/>
        <w:tblW w:w="11880"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0"/>
        <w:gridCol w:w="10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Level 1</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Section Definitions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Level 2</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Section Definitions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Level 3</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Section Definitions</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36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Arial" w:cs="Times New Roman"/>
          <w:b/>
          <w:i w:val="0"/>
          <w:smallCaps w:val="0"/>
          <w:strike w:val="0"/>
          <w:color w:val="000000"/>
          <w:sz w:val="24"/>
          <w:szCs w:val="24"/>
          <w:u w:val="none"/>
          <w:shd w:val="clear" w:fill="auto"/>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Checklist Coverage Definition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36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For the purposes of defining and understand what checklist coverage is addressed based upon Level oriented prioritization</w:t>
      </w:r>
    </w:p>
    <w:tbl>
      <w:tblPr>
        <w:tblStyle w:val="14"/>
        <w:tblW w:w="9000" w:type="dxa"/>
        <w:tblInd w:w="468"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0" w:type="dxa"/>
          <w:left w:w="108" w:type="dxa"/>
          <w:bottom w:w="0" w:type="dxa"/>
          <w:right w:w="108" w:type="dxa"/>
        </w:tblCellMar>
      </w:tblPr>
      <w:tblGrid>
        <w:gridCol w:w="1440"/>
        <w:gridCol w:w="2520"/>
        <w:gridCol w:w="2520"/>
        <w:gridCol w:w="2520"/>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If One Level</w:t>
            </w:r>
          </w:p>
        </w:tc>
        <w:tc>
          <w:tcPr>
            <w:tcBorders>
              <w:top w:val="single" w:color="000000" w:sz="4" w:space="0"/>
              <w:left w:val="single" w:color="000000" w:sz="4" w:space="0"/>
              <w:bottom w:val="single" w:color="000000" w:sz="4" w:space="0"/>
              <w:right w:val="single" w:color="000000" w:sz="4" w:space="0"/>
            </w:tcBorders>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If Two Levels</w:t>
            </w:r>
          </w:p>
        </w:tc>
        <w:tc>
          <w:tcPr>
            <w:tcBorders>
              <w:top w:val="single" w:color="000000" w:sz="4" w:space="0"/>
              <w:left w:val="single" w:color="000000" w:sz="4" w:space="0"/>
              <w:bottom w:val="single" w:color="000000" w:sz="4" w:space="0"/>
              <w:right w:val="single" w:color="000000" w:sz="4" w:space="0"/>
            </w:tcBorders>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If Three Levels</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Level 1</w:t>
            </w:r>
          </w:p>
        </w:tc>
        <w:tc>
          <w:tcPr>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100%</w:t>
            </w:r>
          </w:p>
        </w:tc>
        <w:tc>
          <w:tcPr>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50.00% (+/- 20%)</w:t>
            </w:r>
          </w:p>
        </w:tc>
        <w:tc>
          <w:tcPr>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33.33%</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 xml:space="preserve">Level 1,2 </w:t>
            </w:r>
          </w:p>
        </w:tc>
        <w:tc>
          <w:tcPr>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50.00% (+/- 20%)</w:t>
            </w:r>
          </w:p>
        </w:tc>
        <w:tc>
          <w:tcPr>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66.66%</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Level 1,2,3</w:t>
            </w:r>
          </w:p>
        </w:tc>
        <w:tc>
          <w:tcPr>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100%</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36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Arial" w:cs="Times New Roman"/>
          <w:b/>
          <w:i w:val="0"/>
          <w:smallCaps w:val="0"/>
          <w:strike w:val="0"/>
          <w:color w:val="000000"/>
          <w:sz w:val="24"/>
          <w:szCs w:val="24"/>
          <w:u w:val="none"/>
          <w:shd w:val="clear" w:fill="auto"/>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Criteria for Pass/Fail Statuses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36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For the purposes of understanding when a checklist is a candidate for a “Pass” or “Fail” status, the following criteria are defined</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left"/>
        <w:rPr>
          <w:rFonts w:hint="default" w:ascii="Times New Roman" w:hAnsi="Times New Roman" w:eastAsia="Arial" w:cs="Times New Roman"/>
          <w:b w:val="0"/>
          <w:i w:val="0"/>
          <w:smallCaps w:val="0"/>
          <w:strike w:val="0"/>
          <w:color w:val="000000"/>
          <w:sz w:val="24"/>
          <w:szCs w:val="24"/>
          <w:u w:val="none"/>
          <w:shd w:val="clear" w:fill="auto"/>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For Individual Level executions</w:t>
      </w:r>
    </w:p>
    <w:tbl>
      <w:tblPr>
        <w:tblStyle w:val="15"/>
        <w:tblW w:w="3600"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00"/>
        <w:gridCol w:w="1200"/>
        <w:gridCol w:w="12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tc>
        <w:tc>
          <w:tcPr>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Pass</w:t>
            </w:r>
          </w:p>
        </w:tc>
        <w:tc>
          <w:tcPr>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Level 1</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98%</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Level 2</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95%</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Level 3</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92%</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8%</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left"/>
        <w:rPr>
          <w:rFonts w:hint="default" w:ascii="Times New Roman" w:hAnsi="Times New Roman" w:eastAsia="Arial" w:cs="Times New Roman"/>
          <w:b w:val="0"/>
          <w:i w:val="0"/>
          <w:smallCaps w:val="0"/>
          <w:strike w:val="0"/>
          <w:color w:val="000000"/>
          <w:sz w:val="24"/>
          <w:szCs w:val="24"/>
          <w:u w:val="none"/>
          <w:shd w:val="clear" w:fill="auto"/>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For Combination Level executions</w:t>
      </w:r>
    </w:p>
    <w:tbl>
      <w:tblPr>
        <w:tblStyle w:val="16"/>
        <w:tblW w:w="3600"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00"/>
        <w:gridCol w:w="1200"/>
        <w:gridCol w:w="12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tc>
        <w:tc>
          <w:tcPr>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Pass</w:t>
            </w:r>
          </w:p>
        </w:tc>
        <w:tc>
          <w:tcPr>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Level 1</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98%</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Level 1,2</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96.5%</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Level 1,3</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95%</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Level 1,2,3</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93.5%</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6.5%</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sectPr>
          <w:pgSz w:w="15840" w:h="12240" w:orient="landscape"/>
          <w:pgMar w:top="1800" w:right="1440" w:bottom="1800" w:left="1440" w:header="720" w:footer="720" w:gutter="0"/>
          <w:cols w:space="720" w:num="1"/>
        </w:sectPr>
      </w:pP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Arial" w:cs="Times New Roman"/>
          <w:b/>
          <w:i w:val="0"/>
          <w:smallCaps w:val="0"/>
          <w:strike w:val="0"/>
          <w:color w:val="000000"/>
          <w:sz w:val="24"/>
          <w:szCs w:val="24"/>
          <w:u w:val="none"/>
          <w:shd w:val="clear" w:fill="auto"/>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Checklist Body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bl>
      <w:tblPr>
        <w:tblStyle w:val="17"/>
        <w:tblW w:w="1295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06"/>
        <w:gridCol w:w="7202"/>
        <w:gridCol w:w="2224"/>
        <w:gridCol w:w="2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w:t>
            </w:r>
          </w:p>
        </w:tc>
        <w:tc>
          <w:tcPr>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Item</w:t>
            </w:r>
          </w:p>
        </w:tc>
        <w:tc>
          <w:tcPr>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Status</w:t>
            </w:r>
          </w:p>
        </w:tc>
        <w:tc>
          <w:tcPr>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Comment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Section One</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color w:val="1F1F1F"/>
                <w:sz w:val="24"/>
                <w:szCs w:val="24"/>
                <w:highlight w:val="white"/>
                <w:rtl w:val="0"/>
              </w:rPr>
              <w:t>Web Scraper</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&lt;tag&gt;1.1</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Web Scraper</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 xml:space="preserve"> Pass </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The web scraper was able to successfully collect data from all of the real estate websites that were listed in the checklist.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Section Two</w:t>
            </w:r>
          </w:p>
        </w:tc>
        <w:tc>
          <w:tcPr>
            <w:vAlign w:val="top"/>
          </w:tcPr>
          <w:p>
            <w:pPr>
              <w:shd w:val="clear" w:fill="FFFFFF"/>
              <w:spacing w:before="360" w:after="360"/>
              <w:rPr>
                <w:rFonts w:hint="default" w:ascii="Times New Roman" w:hAnsi="Times New Roman" w:eastAsia="Arial" w:cs="Times New Roman"/>
                <w:sz w:val="24"/>
                <w:szCs w:val="24"/>
              </w:rPr>
            </w:pPr>
            <w:r>
              <w:rPr>
                <w:rFonts w:hint="default" w:ascii="Times New Roman" w:hAnsi="Times New Roman" w:eastAsia="Arial" w:cs="Times New Roman"/>
                <w:color w:val="1F1F1F"/>
                <w:sz w:val="24"/>
                <w:szCs w:val="24"/>
                <w:rtl w:val="0"/>
              </w:rPr>
              <w:t>Property Search Engine</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Pass</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&lt;tag&gt;2.1</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sz w:val="24"/>
                <w:szCs w:val="24"/>
              </w:rPr>
            </w:pPr>
            <w:r>
              <w:rPr>
                <w:rFonts w:hint="default" w:ascii="Times New Roman" w:hAnsi="Times New Roman" w:eastAsia="Arial" w:cs="Times New Roman"/>
                <w:sz w:val="24"/>
                <w:szCs w:val="24"/>
                <w:rtl w:val="0"/>
              </w:rPr>
              <w:t>Property Search Engine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sz w:val="24"/>
                <w:szCs w:val="24"/>
              </w:rPr>
            </w:pP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Pass</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color w:val="1F1F1F"/>
                <w:sz w:val="24"/>
                <w:szCs w:val="24"/>
                <w:highlight w:val="white"/>
                <w:rtl w:val="0"/>
              </w:rPr>
              <w:t>The property search engine was able to successfully search for properties based on all of the criteria that were listed in the checklist.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Section Three</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Marketing Materials Generator</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Pass</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&lt;tag&gt;3.1</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Marketing Materials Generator</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tl w:val="0"/>
              </w:rPr>
              <w:t xml:space="preserve"> Pass </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The marketing materials generator was able to successfully create marketing materials for all of the real estate properties that were listed in the checklist.</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sectPr>
          <w:headerReference r:id="rId3" w:type="default"/>
          <w:footerReference r:id="rId4" w:type="default"/>
          <w:pgSz w:w="15840" w:h="12240" w:orient="landscape"/>
          <w:pgMar w:top="1800" w:right="1440" w:bottom="1800" w:left="1440" w:header="720" w:footer="720" w:gutter="0"/>
          <w:cols w:space="720" w:num="1"/>
        </w:sectPr>
      </w:pP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Arial" w:cs="Times New Roman"/>
          <w:b/>
          <w:i w:val="0"/>
          <w:smallCaps w:val="0"/>
          <w:strike w:val="0"/>
          <w:color w:val="000000"/>
          <w:sz w:val="24"/>
          <w:szCs w:val="24"/>
          <w:u w:val="none"/>
          <w:shd w:val="clear" w:fill="auto"/>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Test Execution Status By Cycle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36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tbl>
      <w:tblPr>
        <w:tblStyle w:val="18"/>
        <w:tblW w:w="1317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88"/>
        <w:gridCol w:w="1980"/>
        <w:gridCol w:w="900"/>
        <w:gridCol w:w="1260"/>
        <w:gridCol w:w="2340"/>
        <w:gridCol w:w="46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Who</w:t>
            </w:r>
          </w:p>
        </w:tc>
        <w:tc>
          <w:tcPr>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When</w:t>
            </w:r>
          </w:p>
        </w:tc>
        <w:tc>
          <w:tcPr>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Build #</w:t>
            </w:r>
          </w:p>
        </w:tc>
        <w:tc>
          <w:tcPr>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 xml:space="preserve">Level(s) </w:t>
            </w:r>
          </w:p>
        </w:tc>
        <w:tc>
          <w:tcPr>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Status (%, Pass/Fail)</w:t>
            </w:r>
          </w:p>
        </w:tc>
        <w:tc>
          <w:tcPr>
            <w:vAlign w:val="top"/>
          </w:tcPr>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 Defects Logged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Humayun</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22-05-2023</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1.0</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All</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100%, Pass</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Humayun</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22-05-2023</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1.0</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1</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90%, Pass</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Humayun</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23-05-2023</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1.0</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All</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95%, Pass</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sz w:val="24"/>
                <w:szCs w:val="24"/>
                <w:rtl w:val="0"/>
              </w:rPr>
              <w:t>0</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36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sectPr>
      <w:pgSz w:w="15840" w:h="12240" w:orient="landscape"/>
      <w:pgMar w:top="1800" w:right="1440" w:bottom="180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center" w:pos="6480"/>
        <w:tab w:val="right" w:pos="8640"/>
      </w:tabs>
      <w:spacing w:before="0" w:after="0" w:line="240" w:lineRule="auto"/>
      <w:ind w:left="0" w:right="0" w:firstLine="0"/>
      <w:jc w:val="both"/>
      <w:rPr>
        <w:rFonts w:ascii="Arial" w:hAnsi="Arial" w:eastAsia="Arial" w:cs="Arial"/>
        <w:b w:val="0"/>
        <w:i w:val="0"/>
        <w:smallCaps w:val="0"/>
        <w:strike w:val="0"/>
        <w:color w:val="000000"/>
        <w:sz w:val="16"/>
        <w:szCs w:val="16"/>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center" w:pos="6480"/>
        <w:tab w:val="right" w:pos="8640"/>
      </w:tabs>
      <w:spacing w:before="0" w:after="0" w:line="240" w:lineRule="auto"/>
      <w:ind w:left="0" w:right="0" w:firstLine="0"/>
      <w:jc w:val="left"/>
      <w:rPr>
        <w:rFonts w:ascii="Arial" w:hAnsi="Arial" w:eastAsia="Arial" w:cs="Arial"/>
        <w:b w:val="0"/>
        <w:i w:val="0"/>
        <w:smallCaps w:val="0"/>
        <w:strike w:val="0"/>
        <w:color w:val="000000"/>
        <w:sz w:val="16"/>
        <w:szCs w:val="16"/>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360" w:hanging="360"/>
      </w:pPr>
      <w:rPr>
        <w:vertAlign w:val="baseline"/>
      </w:rPr>
    </w:lvl>
    <w:lvl w:ilvl="1" w:tentative="0">
      <w:start w:val="1"/>
      <w:numFmt w:val="decimal"/>
      <w:lvlText w:val="%1.%2"/>
      <w:lvlJc w:val="left"/>
      <w:pPr>
        <w:ind w:left="720" w:hanging="360"/>
      </w:pPr>
      <w:rPr>
        <w:vertAlign w:val="baseline"/>
      </w:rPr>
    </w:lvl>
    <w:lvl w:ilvl="2" w:tentative="0">
      <w:start w:val="1"/>
      <w:numFmt w:val="decimal"/>
      <w:lvlText w:val="%1.%2.%3"/>
      <w:lvlJc w:val="left"/>
      <w:pPr>
        <w:ind w:left="1440" w:hanging="720"/>
      </w:pPr>
      <w:rPr>
        <w:vertAlign w:val="baseline"/>
      </w:rPr>
    </w:lvl>
    <w:lvl w:ilvl="3" w:tentative="0">
      <w:start w:val="1"/>
      <w:numFmt w:val="decimal"/>
      <w:lvlText w:val="%1.%2.%3.%4"/>
      <w:lvlJc w:val="left"/>
      <w:pPr>
        <w:ind w:left="1800" w:hanging="720"/>
      </w:pPr>
      <w:rPr>
        <w:vertAlign w:val="baseline"/>
      </w:rPr>
    </w:lvl>
    <w:lvl w:ilvl="4" w:tentative="0">
      <w:start w:val="1"/>
      <w:numFmt w:val="decimal"/>
      <w:lvlText w:val="%1.%2.%3.%4.%5"/>
      <w:lvlJc w:val="left"/>
      <w:pPr>
        <w:ind w:left="2520" w:hanging="1080"/>
      </w:pPr>
      <w:rPr>
        <w:vertAlign w:val="baseline"/>
      </w:rPr>
    </w:lvl>
    <w:lvl w:ilvl="5" w:tentative="0">
      <w:start w:val="1"/>
      <w:numFmt w:val="decimal"/>
      <w:lvlText w:val="%1.%2.%3.%4.%5.%6"/>
      <w:lvlJc w:val="left"/>
      <w:pPr>
        <w:ind w:left="2880" w:hanging="1080"/>
      </w:pPr>
      <w:rPr>
        <w:vertAlign w:val="baseline"/>
      </w:rPr>
    </w:lvl>
    <w:lvl w:ilvl="6" w:tentative="0">
      <w:start w:val="1"/>
      <w:numFmt w:val="decimal"/>
      <w:lvlText w:val="%1.%2.%3.%4.%5.%6.%7"/>
      <w:lvlJc w:val="left"/>
      <w:pPr>
        <w:ind w:left="3600" w:hanging="1440"/>
      </w:pPr>
      <w:rPr>
        <w:vertAlign w:val="baseline"/>
      </w:rPr>
    </w:lvl>
    <w:lvl w:ilvl="7" w:tentative="0">
      <w:start w:val="1"/>
      <w:numFmt w:val="decimal"/>
      <w:lvlText w:val="%1.%2.%3.%4.%5.%6.%7.%8"/>
      <w:lvlJc w:val="left"/>
      <w:pPr>
        <w:ind w:left="3960" w:hanging="1440"/>
      </w:pPr>
      <w:rPr>
        <w:vertAlign w:val="baseline"/>
      </w:rPr>
    </w:lvl>
    <w:lvl w:ilvl="8" w:tentative="0">
      <w:start w:val="1"/>
      <w:numFmt w:val="decimal"/>
      <w:lvlText w:val="%1.%2.%3.%4.%5.%6.%7.%8.%9"/>
      <w:lvlJc w:val="left"/>
      <w:pPr>
        <w:ind w:left="4680" w:hanging="1800"/>
      </w:pPr>
      <w:rPr>
        <w:vertAlign w:val="baseline"/>
      </w:rPr>
    </w:lvl>
  </w:abstractNum>
  <w:abstractNum w:abstractNumId="1">
    <w:nsid w:val="0053208E"/>
    <w:multiLevelType w:val="multilevel"/>
    <w:tmpl w:val="0053208E"/>
    <w:lvl w:ilvl="0" w:tentative="0">
      <w:start w:val="1"/>
      <w:numFmt w:val="decimal"/>
      <w:lvlText w:val="%1."/>
      <w:lvlJc w:val="left"/>
      <w:pPr>
        <w:ind w:left="720" w:hanging="360"/>
      </w:pPr>
      <w:rPr>
        <w:vertAlign w:val="baseline"/>
      </w:rPr>
    </w:lvl>
    <w:lvl w:ilvl="1" w:tentative="0">
      <w:start w:val="1"/>
      <w:numFmt w:val="decimal"/>
      <w:lvlText w:val="%1.%2"/>
      <w:lvlJc w:val="left"/>
      <w:pPr>
        <w:ind w:left="720" w:hanging="360"/>
      </w:pPr>
      <w:rPr>
        <w:vertAlign w:val="baseline"/>
      </w:rPr>
    </w:lvl>
    <w:lvl w:ilvl="2" w:tentative="0">
      <w:start w:val="1"/>
      <w:numFmt w:val="decimal"/>
      <w:lvlText w:val="%1.%2.%3"/>
      <w:lvlJc w:val="left"/>
      <w:pPr>
        <w:ind w:left="1080" w:hanging="720"/>
      </w:pPr>
      <w:rPr>
        <w:vertAlign w:val="baseline"/>
      </w:rPr>
    </w:lvl>
    <w:lvl w:ilvl="3" w:tentative="0">
      <w:start w:val="1"/>
      <w:numFmt w:val="decimal"/>
      <w:lvlText w:val="%1.%2.%3.%4"/>
      <w:lvlJc w:val="left"/>
      <w:pPr>
        <w:ind w:left="1080" w:hanging="720"/>
      </w:pPr>
      <w:rPr>
        <w:vertAlign w:val="baseline"/>
      </w:rPr>
    </w:lvl>
    <w:lvl w:ilvl="4" w:tentative="0">
      <w:start w:val="1"/>
      <w:numFmt w:val="decimal"/>
      <w:lvlText w:val="%1.%2.%3.%4.%5"/>
      <w:lvlJc w:val="left"/>
      <w:pPr>
        <w:ind w:left="1440" w:hanging="1080"/>
      </w:pPr>
      <w:rPr>
        <w:vertAlign w:val="baseline"/>
      </w:rPr>
    </w:lvl>
    <w:lvl w:ilvl="5" w:tentative="0">
      <w:start w:val="1"/>
      <w:numFmt w:val="decimal"/>
      <w:lvlText w:val="%1.%2.%3.%4.%5.%6"/>
      <w:lvlJc w:val="left"/>
      <w:pPr>
        <w:ind w:left="1440" w:hanging="1080"/>
      </w:pPr>
      <w:rPr>
        <w:vertAlign w:val="baseline"/>
      </w:rPr>
    </w:lvl>
    <w:lvl w:ilvl="6" w:tentative="0">
      <w:start w:val="1"/>
      <w:numFmt w:val="decimal"/>
      <w:lvlText w:val="%1.%2.%3.%4.%5.%6.%7"/>
      <w:lvlJc w:val="left"/>
      <w:pPr>
        <w:ind w:left="1800" w:hanging="1440"/>
      </w:pPr>
      <w:rPr>
        <w:vertAlign w:val="baseline"/>
      </w:rPr>
    </w:lvl>
    <w:lvl w:ilvl="7" w:tentative="0">
      <w:start w:val="1"/>
      <w:numFmt w:val="decimal"/>
      <w:lvlText w:val="%1.%2.%3.%4.%5.%6.%7.%8"/>
      <w:lvlJc w:val="left"/>
      <w:pPr>
        <w:ind w:left="1800" w:hanging="1440"/>
      </w:pPr>
      <w:rPr>
        <w:vertAlign w:val="baseline"/>
      </w:rPr>
    </w:lvl>
    <w:lvl w:ilvl="8" w:tentative="0">
      <w:start w:val="1"/>
      <w:numFmt w:val="decimal"/>
      <w:lvlText w:val="%1.%2.%3.%4.%5.%6.%7.%8.%9"/>
      <w:lvlJc w:val="left"/>
      <w:pPr>
        <w:ind w:left="2160" w:hanging="1800"/>
      </w:pPr>
      <w:rPr>
        <w:vertAlign w:val="baseline"/>
      </w:rPr>
    </w:lvl>
  </w:abstractNum>
  <w:abstractNum w:abstractNumId="2">
    <w:nsid w:val="59ADCABA"/>
    <w:multiLevelType w:val="multilevel"/>
    <w:tmpl w:val="59ADCABA"/>
    <w:lvl w:ilvl="0" w:tentative="0">
      <w:start w:val="3"/>
      <w:numFmt w:val="decimal"/>
      <w:lvlText w:val="%1"/>
      <w:lvlJc w:val="left"/>
      <w:pPr>
        <w:ind w:left="360" w:hanging="360"/>
      </w:pPr>
      <w:rPr>
        <w:vertAlign w:val="baseline"/>
      </w:rPr>
    </w:lvl>
    <w:lvl w:ilvl="1" w:tentative="0">
      <w:start w:val="1"/>
      <w:numFmt w:val="decimal"/>
      <w:lvlText w:val="%1.%2"/>
      <w:lvlJc w:val="left"/>
      <w:pPr>
        <w:ind w:left="720" w:hanging="360"/>
      </w:pPr>
      <w:rPr>
        <w:vertAlign w:val="baseline"/>
      </w:rPr>
    </w:lvl>
    <w:lvl w:ilvl="2" w:tentative="0">
      <w:start w:val="1"/>
      <w:numFmt w:val="decimal"/>
      <w:lvlText w:val="%1.%2.%3"/>
      <w:lvlJc w:val="left"/>
      <w:pPr>
        <w:ind w:left="1440" w:hanging="720"/>
      </w:pPr>
      <w:rPr>
        <w:vertAlign w:val="baseline"/>
      </w:rPr>
    </w:lvl>
    <w:lvl w:ilvl="3" w:tentative="0">
      <w:start w:val="1"/>
      <w:numFmt w:val="decimal"/>
      <w:lvlText w:val="%1.%2.%3.%4"/>
      <w:lvlJc w:val="left"/>
      <w:pPr>
        <w:ind w:left="1800" w:hanging="720"/>
      </w:pPr>
      <w:rPr>
        <w:vertAlign w:val="baseline"/>
      </w:rPr>
    </w:lvl>
    <w:lvl w:ilvl="4" w:tentative="0">
      <w:start w:val="1"/>
      <w:numFmt w:val="decimal"/>
      <w:lvlText w:val="%1.%2.%3.%4.%5"/>
      <w:lvlJc w:val="left"/>
      <w:pPr>
        <w:ind w:left="2520" w:hanging="1080"/>
      </w:pPr>
      <w:rPr>
        <w:vertAlign w:val="baseline"/>
      </w:rPr>
    </w:lvl>
    <w:lvl w:ilvl="5" w:tentative="0">
      <w:start w:val="1"/>
      <w:numFmt w:val="decimal"/>
      <w:lvlText w:val="%1.%2.%3.%4.%5.%6"/>
      <w:lvlJc w:val="left"/>
      <w:pPr>
        <w:ind w:left="2880" w:hanging="1080"/>
      </w:pPr>
      <w:rPr>
        <w:vertAlign w:val="baseline"/>
      </w:rPr>
    </w:lvl>
    <w:lvl w:ilvl="6" w:tentative="0">
      <w:start w:val="1"/>
      <w:numFmt w:val="decimal"/>
      <w:lvlText w:val="%1.%2.%3.%4.%5.%6.%7"/>
      <w:lvlJc w:val="left"/>
      <w:pPr>
        <w:ind w:left="3600" w:hanging="1440"/>
      </w:pPr>
      <w:rPr>
        <w:vertAlign w:val="baseline"/>
      </w:rPr>
    </w:lvl>
    <w:lvl w:ilvl="7" w:tentative="0">
      <w:start w:val="1"/>
      <w:numFmt w:val="decimal"/>
      <w:lvlText w:val="%1.%2.%3.%4.%5.%6.%7.%8"/>
      <w:lvlJc w:val="left"/>
      <w:pPr>
        <w:ind w:left="3960" w:hanging="1440"/>
      </w:pPr>
      <w:rPr>
        <w:vertAlign w:val="baseline"/>
      </w:rPr>
    </w:lvl>
    <w:lvl w:ilvl="8" w:tentative="0">
      <w:start w:val="1"/>
      <w:numFmt w:val="decimal"/>
      <w:lvlText w:val="%1.%2.%3.%4.%5.%6.%7.%8.%9"/>
      <w:lvlJc w:val="left"/>
      <w:pPr>
        <w:ind w:left="4680" w:hanging="180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191804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tblPr>
      <w:tblCellMar>
        <w:top w:w="0" w:type="dxa"/>
        <w:left w:w="108" w:type="dxa"/>
        <w:bottom w:w="0" w:type="dxa"/>
        <w:right w:w="108" w:type="dxa"/>
      </w:tblCellMar>
    </w:tblPr>
  </w:style>
  <w:style w:type="table" w:customStyle="1" w:styleId="14">
    <w:name w:val="_Style 11"/>
    <w:basedOn w:val="12"/>
    <w:qFormat/>
    <w:uiPriority w:val="0"/>
    <w:tblPr>
      <w:tblCellMar>
        <w:top w:w="0" w:type="dxa"/>
        <w:left w:w="108" w:type="dxa"/>
        <w:bottom w:w="0" w:type="dxa"/>
        <w:right w:w="108" w:type="dxa"/>
      </w:tblCellMar>
    </w:tblPr>
  </w:style>
  <w:style w:type="table" w:customStyle="1" w:styleId="15">
    <w:name w:val="_Style 12"/>
    <w:basedOn w:val="12"/>
    <w:qFormat/>
    <w:uiPriority w:val="0"/>
    <w:tblPr>
      <w:tblCellMar>
        <w:top w:w="0" w:type="dxa"/>
        <w:left w:w="108" w:type="dxa"/>
        <w:bottom w:w="0" w:type="dxa"/>
        <w:right w:w="108" w:type="dxa"/>
      </w:tblCellMar>
    </w:tblPr>
  </w:style>
  <w:style w:type="table" w:customStyle="1" w:styleId="16">
    <w:name w:val="_Style 13"/>
    <w:basedOn w:val="12"/>
    <w:qFormat/>
    <w:uiPriority w:val="0"/>
    <w:tblPr>
      <w:tblCellMar>
        <w:top w:w="0" w:type="dxa"/>
        <w:left w:w="108" w:type="dxa"/>
        <w:bottom w:w="0" w:type="dxa"/>
        <w:right w:w="108" w:type="dxa"/>
      </w:tblCellMar>
    </w:tblPr>
  </w:style>
  <w:style w:type="table" w:customStyle="1" w:styleId="17">
    <w:name w:val="_Style 14"/>
    <w:basedOn w:val="12"/>
    <w:qFormat/>
    <w:uiPriority w:val="0"/>
    <w:tblPr>
      <w:tblCellMar>
        <w:top w:w="0" w:type="dxa"/>
        <w:left w:w="108" w:type="dxa"/>
        <w:bottom w:w="0" w:type="dxa"/>
        <w:right w:w="108" w:type="dxa"/>
      </w:tblCellMar>
    </w:tblPr>
  </w:style>
  <w:style w:type="table" w:customStyle="1" w:styleId="18">
    <w:name w:val="_Style 15"/>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2023-05-28T16:29:12Z</dcterms:created>
  <dc:creator>tkxv</dc:creator>
  <cp:lastModifiedBy>abdulrhman khatib</cp:lastModifiedBy>
  <dcterms:modified xsi:type="dcterms:W3CDTF">2023-05-28T16:37:54Z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E22108F6AD7541A2B51848E79101ED4F</vt:lpwstr>
  </property>
</Properties>
</file>