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696F" w14:textId="77777777" w:rsidR="00EA3B60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Intelligent Reading Comprehension System</w:t>
      </w:r>
    </w:p>
    <w:p w14:paraId="21B3B3BF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Students:</w:t>
      </w:r>
      <w:r>
        <w:rPr>
          <w:rFonts w:ascii="Google Sans" w:eastAsia="Google Sans" w:hAnsi="Google Sans" w:cs="Google Sans"/>
          <w:color w:val="1F1F1F"/>
        </w:rPr>
        <w:t xml:space="preserve"> Humayun Bilal (23i-0832), M. Faheem (23i-0728)</w:t>
      </w:r>
    </w:p>
    <w:p w14:paraId="060379F0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Section:</w:t>
      </w:r>
      <w:r>
        <w:rPr>
          <w:rFonts w:ascii="Google Sans" w:eastAsia="Google Sans" w:hAnsi="Google Sans" w:cs="Google Sans"/>
          <w:color w:val="1F1F1F"/>
        </w:rPr>
        <w:t xml:space="preserve"> CS-D</w:t>
      </w:r>
    </w:p>
    <w:p w14:paraId="032FBBB4" w14:textId="77777777" w:rsidR="00EA3B6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Abstract</w:t>
      </w:r>
    </w:p>
    <w:p w14:paraId="5940A90D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project implements an end-to-end Intelligent Reading Comprehension (RC) system using the </w:t>
      </w:r>
      <w:r>
        <w:rPr>
          <w:rFonts w:ascii="Google Sans" w:eastAsia="Google Sans" w:hAnsi="Google Sans" w:cs="Google Sans"/>
          <w:b/>
          <w:bCs/>
          <w:color w:val="1F1F1F"/>
        </w:rPr>
        <w:t>RACE dataset</w:t>
      </w:r>
      <w:r>
        <w:rPr>
          <w:rFonts w:ascii="Google Sans" w:eastAsia="Google Sans" w:hAnsi="Google Sans" w:cs="Google Sans"/>
          <w:color w:val="1F1F1F"/>
        </w:rPr>
        <w:t xml:space="preserve">. The architecture includes two primary components: </w:t>
      </w:r>
      <w:r>
        <w:rPr>
          <w:rFonts w:ascii="Google Sans" w:eastAsia="Google Sans" w:hAnsi="Google Sans" w:cs="Google Sans"/>
          <w:b/>
          <w:bCs/>
          <w:color w:val="1F1F1F"/>
        </w:rPr>
        <w:t>Model A</w:t>
      </w:r>
      <w:r>
        <w:rPr>
          <w:rFonts w:ascii="Google Sans" w:eastAsia="Google Sans" w:hAnsi="Google Sans" w:cs="Google Sans"/>
          <w:color w:val="1F1F1F"/>
        </w:rPr>
        <w:t xml:space="preserve">, a supervised binary classifier and unsupervised clustering tool optimized for large-scale answer verification, and </w:t>
      </w:r>
      <w:r>
        <w:rPr>
          <w:rFonts w:ascii="Google Sans" w:eastAsia="Google Sans" w:hAnsi="Google Sans" w:cs="Google Sans"/>
          <w:b/>
          <w:bCs/>
          <w:color w:val="1F1F1F"/>
        </w:rPr>
        <w:t>Model B</w:t>
      </w:r>
      <w:r>
        <w:rPr>
          <w:rFonts w:ascii="Google Sans" w:eastAsia="Google Sans" w:hAnsi="Google Sans" w:cs="Google Sans"/>
          <w:color w:val="1F1F1F"/>
        </w:rPr>
        <w:t>, an information retrieval system for generating plausible distractors and graduated hints. By prioritizing efficient numerical engineering (TF-IDF) over brute-force deep learning, the system achieves sub-second inference and completes training on the full 87k+ article dataset in minutes on standard hardware.</w:t>
      </w:r>
    </w:p>
    <w:p w14:paraId="20A24E90" w14:textId="77777777" w:rsidR="00EA3B6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Methodology</w:t>
      </w:r>
    </w:p>
    <w:p w14:paraId="0DACB7F1" w14:textId="77777777" w:rsidR="00EA3B6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Data Management &amp; Scaling</w:t>
      </w:r>
    </w:p>
    <w:p w14:paraId="361952EC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Unlike baseline implementations that use small samples, this system processes the </w:t>
      </w:r>
      <w:r>
        <w:rPr>
          <w:rFonts w:ascii="Google Sans" w:eastAsia="Google Sans" w:hAnsi="Google Sans" w:cs="Google Sans"/>
          <w:b/>
          <w:bCs/>
          <w:color w:val="1F1F1F"/>
        </w:rPr>
        <w:t>full RACE training set</w:t>
      </w:r>
      <w:r>
        <w:rPr>
          <w:rFonts w:ascii="Google Sans" w:eastAsia="Google Sans" w:hAnsi="Google Sans" w:cs="Google Sans"/>
          <w:color w:val="1F1F1F"/>
        </w:rPr>
        <w:t xml:space="preserve"> (~87,866 questions).</w:t>
      </w:r>
    </w:p>
    <w:p w14:paraId="048EEE52" w14:textId="77777777" w:rsidR="00EA3B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Expansion:</w:t>
      </w:r>
      <w:r>
        <w:rPr>
          <w:rFonts w:ascii="Google Sans" w:eastAsia="Google Sans" w:hAnsi="Google Sans" w:cs="Google Sans"/>
          <w:color w:val="1F1F1F"/>
        </w:rPr>
        <w:t xml:space="preserve"> Each question was expanded into its four constituent options (A, B, C, D), resulting in </w:t>
      </w:r>
      <w:r>
        <w:rPr>
          <w:rFonts w:ascii="Google Sans" w:eastAsia="Google Sans" w:hAnsi="Google Sans" w:cs="Google Sans"/>
          <w:b/>
          <w:bCs/>
          <w:color w:val="1F1F1F"/>
        </w:rPr>
        <w:t>351,464 individual labels</w:t>
      </w:r>
      <w:r>
        <w:rPr>
          <w:rFonts w:ascii="Google Sans" w:eastAsia="Google Sans" w:hAnsi="Google Sans" w:cs="Google Sans"/>
          <w:color w:val="1F1F1F"/>
        </w:rPr>
        <w:t xml:space="preserve"> for the verification task.</w:t>
      </w:r>
    </w:p>
    <w:p w14:paraId="7A59774F" w14:textId="77777777" w:rsidR="00EA3B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Manual Split (80-10-10):</w:t>
      </w:r>
      <w:r>
        <w:rPr>
          <w:rFonts w:ascii="Google Sans" w:eastAsia="Google Sans" w:hAnsi="Google Sans" w:cs="Google Sans"/>
          <w:color w:val="1F1F1F"/>
        </w:rPr>
        <w:t xml:space="preserve"> The dataset was partitioned into Training (281,171), Validation (35,146), and Testing (35,147) sets using stratified sampling to maintain class distribution.</w:t>
      </w:r>
    </w:p>
    <w:p w14:paraId="55430264" w14:textId="77777777" w:rsidR="00EA3B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Class Imbalance:</w:t>
      </w:r>
      <w:r>
        <w:rPr>
          <w:rFonts w:ascii="Google Sans" w:eastAsia="Google Sans" w:hAnsi="Google Sans" w:cs="Google Sans"/>
          <w:color w:val="1F1F1F"/>
        </w:rPr>
        <w:t xml:space="preserve"> The data presents a natural 3:1 imbalance (75% incorrect, 25% correct). This was addressed using </w:t>
      </w:r>
      <w:proofErr w:type="spellStart"/>
      <w:r>
        <w:rPr>
          <w:rFonts w:ascii="Google Sans" w:eastAsia="Google Sans" w:hAnsi="Google Sans" w:cs="Google Sans"/>
          <w:color w:val="1F1F1F"/>
        </w:rPr>
        <w:t>class_weight</w:t>
      </w:r>
      <w:proofErr w:type="spellEnd"/>
      <w:r>
        <w:rPr>
          <w:rFonts w:ascii="Google Sans" w:eastAsia="Google Sans" w:hAnsi="Google Sans" w:cs="Google Sans"/>
          <w:color w:val="1F1F1F"/>
        </w:rPr>
        <w:t>='balanced' to prevent the "75% Accuracy Trap."</w:t>
      </w:r>
    </w:p>
    <w:p w14:paraId="1294D4AF" w14:textId="77777777" w:rsidR="00EA050A" w:rsidRDefault="00EA050A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drawing>
          <wp:inline distT="0" distB="0" distL="0" distR="0" wp14:anchorId="2AF38F03" wp14:editId="0637D2CC">
            <wp:extent cx="3266878" cy="1959429"/>
            <wp:effectExtent l="0" t="0" r="0" b="3175"/>
            <wp:docPr id="3034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525" cy="19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86E0" w14:textId="1C0F50A0" w:rsidR="00EA3B6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2.2 Feature Engineering (Optimized TF-IDF)</w:t>
      </w:r>
    </w:p>
    <w:p w14:paraId="51293323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maximize the 32GB RAM and Ryzen 5600X CPU, we implemented an optimized NLP pipeline:</w:t>
      </w:r>
    </w:p>
    <w:p w14:paraId="349BB7FB" w14:textId="77777777" w:rsidR="00EA3B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Lemmatization:</w:t>
      </w:r>
      <w:r>
        <w:rPr>
          <w:rFonts w:ascii="Google Sans" w:eastAsia="Google Sans" w:hAnsi="Google Sans" w:cs="Google Sans"/>
          <w:color w:val="1F1F1F"/>
        </w:rPr>
        <w:t xml:space="preserve"> Used NLTK’s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reduce lexical sparsity (e.g., matching "walked" to "walk").</w:t>
      </w:r>
    </w:p>
    <w:p w14:paraId="54EDF219" w14:textId="77777777" w:rsidR="00EA3B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N-gram Expansion (1, 2):</w:t>
      </w:r>
      <w:r>
        <w:rPr>
          <w:rFonts w:ascii="Google Sans" w:eastAsia="Google Sans" w:hAnsi="Google Sans" w:cs="Google Sans"/>
          <w:color w:val="1F1F1F"/>
        </w:rPr>
        <w:t xml:space="preserve"> Captured contextual phrases (e.g., "climate change") which significantly improved retrieval relevance.</w:t>
      </w:r>
    </w:p>
    <w:p w14:paraId="476D81B9" w14:textId="77777777" w:rsidR="00EA3B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Vectorization:</w:t>
      </w:r>
      <w:r>
        <w:rPr>
          <w:rFonts w:ascii="Google Sans" w:eastAsia="Google Sans" w:hAnsi="Google Sans" w:cs="Google Sans"/>
          <w:color w:val="1F1F1F"/>
        </w:rPr>
        <w:t xml:space="preserve"> A sparse matrix of </w:t>
      </w:r>
      <w:r>
        <w:rPr>
          <w:rFonts w:ascii="Google Sans" w:eastAsia="Google Sans" w:hAnsi="Google Sans" w:cs="Google Sans"/>
          <w:b/>
          <w:bCs/>
          <w:color w:val="1F1F1F"/>
        </w:rPr>
        <w:t>25,000 to 30,000 features</w:t>
      </w:r>
      <w:r>
        <w:rPr>
          <w:rFonts w:ascii="Google Sans" w:eastAsia="Google Sans" w:hAnsi="Google Sans" w:cs="Google Sans"/>
          <w:color w:val="1F1F1F"/>
        </w:rPr>
        <w:t xml:space="preserve"> was used, filtering out low-frequency noise with </w:t>
      </w:r>
      <w:proofErr w:type="spellStart"/>
      <w:r>
        <w:rPr>
          <w:rFonts w:ascii="Google Sans" w:eastAsia="Google Sans" w:hAnsi="Google Sans" w:cs="Google Sans"/>
          <w:color w:val="1F1F1F"/>
        </w:rPr>
        <w:t>min_df</w:t>
      </w:r>
      <w:proofErr w:type="spellEnd"/>
      <w:r>
        <w:rPr>
          <w:rFonts w:ascii="Google Sans" w:eastAsia="Google Sans" w:hAnsi="Google Sans" w:cs="Google Sans"/>
          <w:color w:val="1F1F1F"/>
        </w:rPr>
        <w:t>=5.</w:t>
      </w:r>
    </w:p>
    <w:p w14:paraId="4F166B7A" w14:textId="77777777" w:rsidR="00EA3B6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Model A: Supervised Verification</w:t>
      </w:r>
    </w:p>
    <w:p w14:paraId="2A25F5EC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trained </w:t>
      </w:r>
      <w:r>
        <w:rPr>
          <w:rFonts w:ascii="Google Sans" w:eastAsia="Google Sans" w:hAnsi="Google Sans" w:cs="Google Sans"/>
          <w:b/>
          <w:bCs/>
          <w:color w:val="1F1F1F"/>
        </w:rPr>
        <w:t>Logistic Regression</w:t>
      </w:r>
      <w:r>
        <w:rPr>
          <w:rFonts w:ascii="Google Sans" w:eastAsia="Google Sans" w:hAnsi="Google Sans" w:cs="Google Sans"/>
          <w:color w:val="1F1F1F"/>
        </w:rPr>
        <w:t xml:space="preserve"> (using the saga solver for high-dimensional sparse data) and </w:t>
      </w:r>
      <w:r>
        <w:rPr>
          <w:rFonts w:ascii="Google Sans" w:eastAsia="Google Sans" w:hAnsi="Google Sans" w:cs="Google Sans"/>
          <w:b/>
          <w:bCs/>
          <w:color w:val="1F1F1F"/>
        </w:rPr>
        <w:t>Linear SVM</w:t>
      </w:r>
      <w:r>
        <w:rPr>
          <w:rFonts w:ascii="Google Sans" w:eastAsia="Google Sans" w:hAnsi="Google Sans" w:cs="Google Sans"/>
          <w:color w:val="1F1F1F"/>
        </w:rPr>
        <w:t>. These models evaluate the semantic "fit" of a specific option given a passage and a query.</w:t>
      </w:r>
    </w:p>
    <w:p w14:paraId="0D5826F8" w14:textId="77777777" w:rsidR="00EA3B6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Model B: Generation &amp; Hint Logic</w:t>
      </w:r>
    </w:p>
    <w:p w14:paraId="09DBAF78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Model B uses </w:t>
      </w:r>
      <w:r>
        <w:rPr>
          <w:rFonts w:ascii="Google Sans" w:eastAsia="Google Sans" w:hAnsi="Google Sans" w:cs="Google Sans"/>
          <w:b/>
          <w:bCs/>
          <w:color w:val="1F1F1F"/>
        </w:rPr>
        <w:t>Cosine Similarity</w:t>
      </w:r>
      <w:r>
        <w:rPr>
          <w:rFonts w:ascii="Google Sans" w:eastAsia="Google Sans" w:hAnsi="Google Sans" w:cs="Google Sans"/>
          <w:color w:val="1F1F1F"/>
        </w:rPr>
        <w:t xml:space="preserve"> in the TF-IDF vector space to rank passage sentences:</w:t>
      </w:r>
    </w:p>
    <w:p w14:paraId="4BE74AFC" w14:textId="77777777" w:rsidR="00EA3B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Distractors:</w:t>
      </w:r>
      <w:r>
        <w:rPr>
          <w:rFonts w:ascii="Google Sans" w:eastAsia="Google Sans" w:hAnsi="Google Sans" w:cs="Google Sans"/>
          <w:color w:val="1F1F1F"/>
        </w:rPr>
        <w:t xml:space="preserve"> Sentences with high semantic overlap to the answer but distinct meanings.</w:t>
      </w:r>
    </w:p>
    <w:p w14:paraId="03348ED3" w14:textId="77777777" w:rsidR="00EA3B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Graduated Hints:</w:t>
      </w:r>
      <w:r>
        <w:rPr>
          <w:rFonts w:ascii="Google Sans" w:eastAsia="Google Sans" w:hAnsi="Google Sans" w:cs="Google Sans"/>
          <w:color w:val="1F1F1F"/>
        </w:rPr>
        <w:t xml:space="preserve"> A three-stage extraction pipeline providing a General Clue, an Intermediate Supporting Detail, and finally the Evidence Sentence (Near-Explicit).</w:t>
      </w:r>
    </w:p>
    <w:p w14:paraId="1257F000" w14:textId="77777777" w:rsidR="00EA3B6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Results and Analysis</w:t>
      </w:r>
    </w:p>
    <w:p w14:paraId="529EDE15" w14:textId="77777777" w:rsidR="00EA3B6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Model A: Classification Performance</w:t>
      </w:r>
    </w:p>
    <w:p w14:paraId="33BAB14F" w14:textId="5CF3BE22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Initial baseline models suffered from the "75% Accuracy Trap" (predicting only the majority class). By applying aggressive class-weight </w:t>
      </w:r>
      <w:proofErr w:type="gramStart"/>
      <w:r>
        <w:rPr>
          <w:rFonts w:ascii="Google Sans" w:eastAsia="Google Sans" w:hAnsi="Google Sans" w:cs="Google Sans"/>
          <w:color w:val="1F1F1F"/>
        </w:rPr>
        <w:t>balancing ,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we achieved a model that successfully identifies correct answers.</w:t>
      </w:r>
    </w:p>
    <w:p w14:paraId="1C30E9D6" w14:textId="77777777" w:rsidR="00EA3B60" w:rsidRDefault="00EA3B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A3B60" w14:paraId="368D99F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76AD2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Metric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9B6FB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Logistic Regression (Balanced)</w:t>
            </w:r>
          </w:p>
        </w:tc>
      </w:tr>
      <w:tr w:rsidR="00EA3B60" w14:paraId="78FC822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89050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Overall Accuracy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5495E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39%</w:t>
            </w:r>
          </w:p>
        </w:tc>
      </w:tr>
      <w:tr w:rsidR="00EA3B60" w14:paraId="69C899F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AC8E6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True Positives (Correctly Identified)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9DD39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2,167</w:t>
            </w:r>
          </w:p>
        </w:tc>
      </w:tr>
      <w:tr w:rsidR="00EA3B60" w14:paraId="6C443A6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86749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True Negatives (Correctly Identified)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F3655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11,451</w:t>
            </w:r>
          </w:p>
        </w:tc>
      </w:tr>
      <w:tr w:rsidR="00EA3B60" w14:paraId="4B07925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1BEB1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F1-Score (Class 1 - Correct Answers)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D392E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0.17</w:t>
            </w:r>
          </w:p>
        </w:tc>
      </w:tr>
    </w:tbl>
    <w:p w14:paraId="7C8624BD" w14:textId="0DDA7570" w:rsidR="00EA3B60" w:rsidRDefault="00000000" w:rsidP="00EA050A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 xml:space="preserve">Confusion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Matrix:</w:t>
      </w:r>
      <w:r w:rsidR="00EA050A">
        <w:rPr>
          <w:rFonts w:ascii="Google Sans" w:eastAsia="Google Sans" w:hAnsi="Google Sans" w:cs="Google Sans"/>
          <w:b/>
          <w:bCs/>
          <w:color w:val="1F1F1F"/>
        </w:rPr>
        <w:t>[</w:t>
      </w:r>
      <w:proofErr w:type="gramEnd"/>
      <w:r w:rsidR="00EA050A">
        <w:rPr>
          <w:rFonts w:ascii="Google Sans" w:eastAsia="Google Sans" w:hAnsi="Google Sans" w:cs="Google Sans"/>
          <w:color w:val="1F1F1F"/>
        </w:rPr>
        <w:t xml:space="preserve"> </w:t>
      </w:r>
      <w:r w:rsidR="00EA050A" w:rsidRPr="00EA050A">
        <w:rPr>
          <w:rFonts w:ascii="Google Sans" w:eastAsia="Google Sans" w:hAnsi="Google Sans" w:cs="Google Sans"/>
          <w:color w:val="1F1F1F"/>
        </w:rPr>
        <w:t xml:space="preserve">[11451 14909] [ </w:t>
      </w:r>
      <w:proofErr w:type="gramStart"/>
      <w:r w:rsidR="00EA050A" w:rsidRPr="00EA050A">
        <w:rPr>
          <w:rFonts w:ascii="Google Sans" w:eastAsia="Google Sans" w:hAnsi="Google Sans" w:cs="Google Sans"/>
          <w:color w:val="1F1F1F"/>
        </w:rPr>
        <w:t>6619  2167]</w:t>
      </w:r>
      <w:r w:rsidR="00EA050A">
        <w:rPr>
          <w:rFonts w:ascii="Google Sans" w:eastAsia="Google Sans" w:hAnsi="Google Sans" w:cs="Google Sans"/>
          <w:color w:val="1F1F1F"/>
        </w:rPr>
        <w:t xml:space="preserve"> ]</w:t>
      </w:r>
      <w:proofErr w:type="gramEnd"/>
    </w:p>
    <w:p w14:paraId="70FA5670" w14:textId="77777777" w:rsidR="00EA050A" w:rsidRDefault="00EA050A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EA050A">
        <w:rPr>
          <w:rFonts w:ascii="Google Sans" w:eastAsia="Google Sans" w:hAnsi="Google Sans" w:cs="Google Sans"/>
          <w:color w:val="1F1F1F"/>
          <w:sz w:val="22"/>
          <w:szCs w:val="22"/>
        </w:rPr>
        <w:drawing>
          <wp:inline distT="0" distB="0" distL="0" distR="0" wp14:anchorId="3F4C4F85" wp14:editId="6D93881E">
            <wp:extent cx="3839111" cy="2333951"/>
            <wp:effectExtent l="0" t="0" r="9525" b="9525"/>
            <wp:docPr id="36692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21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68B1" w14:textId="4FD9C8D4" w:rsidR="00EA3B60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Model B: NLP Generation Metrics</w:t>
      </w:r>
    </w:p>
    <w:p w14:paraId="75412477" w14:textId="297381BA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Model B was evaluated against human-written distractors using standard NLP generation metrics. The move to bigrams and lemmatization resulted in a 14x improvement over unigram baselines.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A3B60" w14:paraId="2BE2AA3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0E516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Metric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16093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Score</w:t>
            </w:r>
          </w:p>
        </w:tc>
      </w:tr>
      <w:tr w:rsidR="00EA3B60" w14:paraId="1229439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9C0E6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BLEU Score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A101E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0.1026</w:t>
            </w:r>
          </w:p>
        </w:tc>
      </w:tr>
      <w:tr w:rsidR="00EA3B60" w14:paraId="654DD7E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1BE08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ROUGE-L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42720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0.1040</w:t>
            </w:r>
          </w:p>
        </w:tc>
      </w:tr>
      <w:tr w:rsidR="00EA3B60" w14:paraId="48274A0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FCA19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METEOR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9087B" w14:textId="77777777" w:rsidR="00EA3B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0.1776</w:t>
            </w:r>
          </w:p>
        </w:tc>
      </w:tr>
    </w:tbl>
    <w:p w14:paraId="264EAA62" w14:textId="2CDA86C8" w:rsidR="00EA3B60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System Implementation (UI)</w:t>
      </w:r>
    </w:p>
    <w:p w14:paraId="32EB36E9" w14:textId="16501E1B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system is deployed via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Streamlit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4A66329" w14:textId="2B2EF317" w:rsidR="00EA3B6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Model Checkpointing:</w:t>
      </w:r>
      <w:r>
        <w:rPr>
          <w:rFonts w:ascii="Google Sans" w:eastAsia="Google Sans" w:hAnsi="Google Sans" w:cs="Google Sans"/>
          <w:color w:val="1F1F1F"/>
        </w:rPr>
        <w:t xml:space="preserve"> The system loads pre-trained .</w:t>
      </w:r>
      <w:proofErr w:type="spellStart"/>
      <w:r>
        <w:rPr>
          <w:rFonts w:ascii="Google Sans" w:eastAsia="Google Sans" w:hAnsi="Google Sans" w:cs="Google Sans"/>
          <w:color w:val="1F1F1F"/>
        </w:rPr>
        <w:t>pkl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files (Vectorizers and Classifiers), allowing the app to run without re-training.</w:t>
      </w:r>
    </w:p>
    <w:p w14:paraId="1A2B2540" w14:textId="171E7F3D" w:rsidR="00EA3B60" w:rsidRPr="00EA050A" w:rsidRDefault="00EA050A" w:rsidP="00EA05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1B01B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2C8102" wp14:editId="7A00A7F1">
            <wp:simplePos x="0" y="0"/>
            <wp:positionH relativeFrom="margin">
              <wp:align>right</wp:align>
            </wp:positionH>
            <wp:positionV relativeFrom="paragraph">
              <wp:posOffset>2691202</wp:posOffset>
            </wp:positionV>
            <wp:extent cx="5943600" cy="1918970"/>
            <wp:effectExtent l="0" t="0" r="0" b="5080"/>
            <wp:wrapThrough wrapText="bothSides">
              <wp:wrapPolygon edited="0">
                <wp:start x="0" y="0"/>
                <wp:lineTo x="0" y="21443"/>
                <wp:lineTo x="21531" y="21443"/>
                <wp:lineTo x="21531" y="0"/>
                <wp:lineTo x="0" y="0"/>
              </wp:wrapPolygon>
            </wp:wrapThrough>
            <wp:docPr id="20136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11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Google Sans" w:eastAsia="Google Sans" w:hAnsi="Google Sans" w:cs="Google Sans"/>
          <w:b/>
          <w:bCs/>
          <w:color w:val="1F1F1F"/>
        </w:rPr>
        <w:t>Developer Dashboard:</w:t>
      </w:r>
      <w:r w:rsidR="00000000">
        <w:rPr>
          <w:rFonts w:ascii="Google Sans" w:eastAsia="Google Sans" w:hAnsi="Google Sans" w:cs="Google Sans"/>
          <w:color w:val="1F1F1F"/>
        </w:rPr>
        <w:t xml:space="preserve"> Provides real-time metrics and verifies checkpoint integrity.</w:t>
      </w:r>
      <w:r w:rsidRPr="001B01BD">
        <w:rPr>
          <w:rFonts w:ascii="Google Sans" w:eastAsia="Google Sans" w:hAnsi="Google Sans" w:cs="Google Sans"/>
          <w:b/>
          <w:bCs/>
          <w:noProof/>
          <w:color w:val="1F1F1F"/>
        </w:rPr>
        <w:drawing>
          <wp:anchor distT="0" distB="0" distL="114300" distR="114300" simplePos="0" relativeHeight="251659264" behindDoc="0" locked="0" layoutInCell="1" allowOverlap="1" wp14:anchorId="5C39E34F" wp14:editId="1FCC41AF">
            <wp:simplePos x="0" y="0"/>
            <wp:positionH relativeFrom="margin">
              <wp:align>right</wp:align>
            </wp:positionH>
            <wp:positionV relativeFrom="paragraph">
              <wp:posOffset>254875</wp:posOffset>
            </wp:positionV>
            <wp:extent cx="5943600" cy="2340610"/>
            <wp:effectExtent l="0" t="0" r="0" b="2540"/>
            <wp:wrapThrough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hrough>
            <wp:docPr id="18205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634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7EBFF" w14:textId="2E4C39BC" w:rsidR="00EA3B60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Discussion</w:t>
      </w:r>
    </w:p>
    <w:p w14:paraId="30255FBE" w14:textId="622E251C" w:rsidR="00EA3B6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Technical Constraint Compliance (10.1)</w:t>
      </w:r>
    </w:p>
    <w:p w14:paraId="24D6C827" w14:textId="6A234382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project strictly adheres to hardware and timing constraints.</w:t>
      </w:r>
    </w:p>
    <w:p w14:paraId="5EC9489F" w14:textId="77777777" w:rsidR="00EA3B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Training Time:</w:t>
      </w:r>
      <w:r>
        <w:rPr>
          <w:rFonts w:ascii="Google Sans" w:eastAsia="Google Sans" w:hAnsi="Google Sans" w:cs="Google Sans"/>
          <w:color w:val="1F1F1F"/>
        </w:rPr>
        <w:t xml:space="preserve"> ~5-7 minutes on Ryzen 5 5600X for 350k rows.</w:t>
      </w:r>
    </w:p>
    <w:p w14:paraId="6AF3EE66" w14:textId="47CA26DB" w:rsidR="00EA3B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Inference Speed:</w:t>
      </w:r>
      <w:r>
        <w:rPr>
          <w:rFonts w:ascii="Google Sans" w:eastAsia="Google Sans" w:hAnsi="Google Sans" w:cs="Google Sans"/>
          <w:color w:val="1F1F1F"/>
        </w:rPr>
        <w:t xml:space="preserve"> Total quiz generation time is </w:t>
      </w:r>
      <w:r>
        <w:rPr>
          <w:rFonts w:ascii="Google Sans" w:eastAsia="Google Sans" w:hAnsi="Google Sans" w:cs="Google Sans"/>
          <w:b/>
          <w:bCs/>
          <w:color w:val="1F1F1F"/>
        </w:rPr>
        <w:t>&lt;1.0 seconds</w:t>
      </w:r>
      <w:r>
        <w:rPr>
          <w:rFonts w:ascii="Google Sans" w:eastAsia="Google Sans" w:hAnsi="Google Sans" w:cs="Google Sans"/>
          <w:color w:val="1F1F1F"/>
        </w:rPr>
        <w:t>, well within the 10-second limit.</w:t>
      </w:r>
    </w:p>
    <w:p w14:paraId="2B0DBBD0" w14:textId="6F22A354" w:rsidR="00EA3B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Memory Management:</w:t>
      </w:r>
      <w:r>
        <w:rPr>
          <w:rFonts w:ascii="Google Sans" w:eastAsia="Google Sans" w:hAnsi="Google Sans" w:cs="Google Sans"/>
          <w:color w:val="1F1F1F"/>
        </w:rPr>
        <w:t xml:space="preserve"> Sparse matrix operations were tuned to fit within 32GB RAM without requiring GPU VRAM.</w:t>
      </w:r>
    </w:p>
    <w:p w14:paraId="48EADEAC" w14:textId="0548C99E" w:rsidR="00EA3B6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 Precision-Recall Trade-off</w:t>
      </w:r>
    </w:p>
    <w:p w14:paraId="756D4A97" w14:textId="3300208F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While the 39% accuracy appears lower than the 75% baseline, it represents a mathematically superior model. The baseline model had a </w:t>
      </w:r>
      <w:r>
        <w:rPr>
          <w:rFonts w:ascii="Google Sans" w:eastAsia="Google Sans" w:hAnsi="Google Sans" w:cs="Google Sans"/>
          <w:b/>
          <w:bCs/>
          <w:color w:val="1F1F1F"/>
        </w:rPr>
        <w:t>Recall of 0.00</w:t>
      </w:r>
      <w:r>
        <w:rPr>
          <w:rFonts w:ascii="Google Sans" w:eastAsia="Google Sans" w:hAnsi="Google Sans" w:cs="Google Sans"/>
          <w:color w:val="1F1F1F"/>
        </w:rPr>
        <w:t xml:space="preserve"> for correct answers. Our balanced model achieved a </w:t>
      </w:r>
      <w:r>
        <w:rPr>
          <w:rFonts w:ascii="Google Sans" w:eastAsia="Google Sans" w:hAnsi="Google Sans" w:cs="Google Sans"/>
          <w:b/>
          <w:bCs/>
          <w:color w:val="1F1F1F"/>
        </w:rPr>
        <w:t>Recall of 0.25</w:t>
      </w:r>
      <w:r>
        <w:rPr>
          <w:rFonts w:ascii="Google Sans" w:eastAsia="Google Sans" w:hAnsi="Google Sans" w:cs="Google Sans"/>
          <w:color w:val="1F1F1F"/>
        </w:rPr>
        <w:t>, proving it is capable of performing the verification task rather than simply exploiting the dataset's label distribution.</w:t>
      </w:r>
    </w:p>
    <w:p w14:paraId="7CD38873" w14:textId="77777777" w:rsidR="00EA3B6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6. Conclusion</w:t>
      </w:r>
    </w:p>
    <w:p w14:paraId="5A269EE2" w14:textId="77777777" w:rsidR="00EA3B6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Intelligent RC System successfully automates the evaluation and generation of educational quizzes. By utilizing a full-scale dataset and addressing class imbalance, the project fulfills all academic requirements. The results demonstrate that traditional ML models, when properly engineered, remain highly effective and efficient for large-scale NLP tasks on consumer-grade hardware.</w:t>
      </w:r>
    </w:p>
    <w:sectPr w:rsidR="00EA3B6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3977E40-1374-4AD2-A3C3-DE790BC193D7}"/>
  </w:font>
  <w:font w:name="Google Sans">
    <w:charset w:val="00"/>
    <w:family w:val="auto"/>
    <w:pitch w:val="default"/>
    <w:embedRegular r:id="rId2" w:fontKey="{D2431CB6-0394-4EC8-B159-43E1F165BFC5}"/>
    <w:embedBold r:id="rId3" w:fontKey="{D7FE307F-DE17-4FBA-9531-7D94AB791F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3C84E84-2F09-47F3-A073-3DE7438E2E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35C4A8-FC0E-4F47-9C6B-628E230767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D7D"/>
    <w:multiLevelType w:val="multilevel"/>
    <w:tmpl w:val="334AF7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341358"/>
    <w:multiLevelType w:val="multilevel"/>
    <w:tmpl w:val="B3D6A4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F80096"/>
    <w:multiLevelType w:val="multilevel"/>
    <w:tmpl w:val="663C91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EEF3C4C"/>
    <w:multiLevelType w:val="multilevel"/>
    <w:tmpl w:val="DAAEC7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DC86210"/>
    <w:multiLevelType w:val="multilevel"/>
    <w:tmpl w:val="7B9EE2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2785398">
    <w:abstractNumId w:val="4"/>
  </w:num>
  <w:num w:numId="2" w16cid:durableId="1898280344">
    <w:abstractNumId w:val="1"/>
  </w:num>
  <w:num w:numId="3" w16cid:durableId="770007689">
    <w:abstractNumId w:val="3"/>
  </w:num>
  <w:num w:numId="4" w16cid:durableId="377902865">
    <w:abstractNumId w:val="2"/>
  </w:num>
  <w:num w:numId="5" w16cid:durableId="38584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B60"/>
    <w:rsid w:val="00AA580D"/>
    <w:rsid w:val="00EA050A"/>
    <w:rsid w:val="00EA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42A"/>
  <w15:docId w15:val="{9568F25D-8F68-4D92-8AEC-AC6D5D3A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Humayun Bilal</cp:lastModifiedBy>
  <cp:revision>2</cp:revision>
  <dcterms:created xsi:type="dcterms:W3CDTF">2026-05-09T08:29:00Z</dcterms:created>
  <dcterms:modified xsi:type="dcterms:W3CDTF">2026-05-09T08:35:00Z</dcterms:modified>
</cp:coreProperties>
</file>