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9136AB" w14:textId="5998AE9D" w:rsidR="00FB75BB" w:rsidRDefault="00DC10ED" w:rsidP="000E48D2">
      <w:pPr>
        <w:pStyle w:val="Title"/>
        <w:jc w:val="center"/>
        <w:rPr>
          <w:sz w:val="48"/>
          <w:szCs w:val="48"/>
        </w:rPr>
      </w:pPr>
      <w:r>
        <w:rPr>
          <w:sz w:val="48"/>
          <w:szCs w:val="48"/>
        </w:rPr>
        <w:t>Experiment</w:t>
      </w:r>
      <w:r w:rsidR="000E48D2" w:rsidRPr="000E48D2">
        <w:rPr>
          <w:sz w:val="48"/>
          <w:szCs w:val="48"/>
        </w:rPr>
        <w:t xml:space="preserve"> 02</w:t>
      </w:r>
    </w:p>
    <w:p w14:paraId="6AAA6FBD" w14:textId="626BC292" w:rsidR="000E48D2" w:rsidRPr="000E48D2" w:rsidRDefault="000E48D2" w:rsidP="005125A5">
      <w:pPr>
        <w:spacing w:after="120"/>
        <w:jc w:val="both"/>
        <w:rPr>
          <w:b/>
          <w:bCs/>
        </w:rPr>
      </w:pPr>
      <w:r w:rsidRPr="000E48D2">
        <w:rPr>
          <w:b/>
          <w:bCs/>
        </w:rPr>
        <w:t>Aim</w:t>
      </w:r>
      <w:r>
        <w:rPr>
          <w:b/>
          <w:bCs/>
        </w:rPr>
        <w:t>:</w:t>
      </w:r>
    </w:p>
    <w:p w14:paraId="278D8712" w14:textId="18ACEC15" w:rsidR="000E48D2" w:rsidRPr="000E48D2" w:rsidRDefault="000E48D2" w:rsidP="000E48D2">
      <w:pPr>
        <w:jc w:val="both"/>
      </w:pPr>
      <w:r w:rsidRPr="000E48D2">
        <w:t xml:space="preserve">To use an OSINT (Open-Source Intelligence) tool such as </w:t>
      </w:r>
      <w:r w:rsidRPr="000E48D2">
        <w:rPr>
          <w:b/>
          <w:bCs/>
        </w:rPr>
        <w:t>TheHarvester</w:t>
      </w:r>
      <w:r w:rsidRPr="000E48D2">
        <w:t xml:space="preserve"> to gather valuable information like email addresses, subdomains, hosts, employee names, open ports, and banners from public sources such as search engines and PGP key servers.</w:t>
      </w:r>
    </w:p>
    <w:p w14:paraId="64F6840B" w14:textId="061EB0A8" w:rsidR="000E48D2" w:rsidRPr="000E48D2" w:rsidRDefault="000E48D2" w:rsidP="005125A5">
      <w:pPr>
        <w:spacing w:after="120"/>
        <w:jc w:val="both"/>
        <w:rPr>
          <w:b/>
          <w:bCs/>
        </w:rPr>
      </w:pPr>
      <w:r w:rsidRPr="000E48D2">
        <w:rPr>
          <w:b/>
          <w:bCs/>
        </w:rPr>
        <w:t>Theory</w:t>
      </w:r>
      <w:r>
        <w:rPr>
          <w:b/>
          <w:bCs/>
        </w:rPr>
        <w:t>:</w:t>
      </w:r>
    </w:p>
    <w:p w14:paraId="603492DB" w14:textId="5F6EDBF9" w:rsidR="000E48D2" w:rsidRPr="000E48D2" w:rsidRDefault="000E48D2" w:rsidP="005125A5">
      <w:pPr>
        <w:spacing w:after="120"/>
        <w:jc w:val="both"/>
        <w:rPr>
          <w:b/>
          <w:bCs/>
        </w:rPr>
      </w:pPr>
      <w:r>
        <w:rPr>
          <w:b/>
          <w:bCs/>
        </w:rPr>
        <w:t xml:space="preserve">1) </w:t>
      </w:r>
      <w:r w:rsidRPr="000E48D2">
        <w:rPr>
          <w:b/>
          <w:bCs/>
        </w:rPr>
        <w:t>What are OSINT Tools?</w:t>
      </w:r>
    </w:p>
    <w:p w14:paraId="5BF2B4DF" w14:textId="7A79CF4D" w:rsidR="000E48D2" w:rsidRPr="000E48D2" w:rsidRDefault="000E48D2" w:rsidP="000E48D2">
      <w:pPr>
        <w:jc w:val="both"/>
      </w:pPr>
      <w:r w:rsidRPr="000E48D2">
        <w:t>Open-Source Intelligence (OSINT) tools are specialized applications used to collect data from publicly accessible sources on the internet. These tools are widely used by cybersecurity professionals, researchers, investigators, and ethical hackers for:</w:t>
      </w:r>
    </w:p>
    <w:p w14:paraId="0911BCA3" w14:textId="77777777" w:rsidR="000E48D2" w:rsidRPr="000E48D2" w:rsidRDefault="000E48D2" w:rsidP="000E48D2">
      <w:pPr>
        <w:numPr>
          <w:ilvl w:val="0"/>
          <w:numId w:val="1"/>
        </w:numPr>
        <w:tabs>
          <w:tab w:val="clear" w:pos="360"/>
          <w:tab w:val="num" w:pos="720"/>
        </w:tabs>
        <w:jc w:val="both"/>
      </w:pPr>
      <w:r w:rsidRPr="000E48D2">
        <w:t>Reconnaissance in penetration testing</w:t>
      </w:r>
    </w:p>
    <w:p w14:paraId="087E62BB" w14:textId="77777777" w:rsidR="000E48D2" w:rsidRPr="000E48D2" w:rsidRDefault="000E48D2" w:rsidP="000E48D2">
      <w:pPr>
        <w:numPr>
          <w:ilvl w:val="0"/>
          <w:numId w:val="1"/>
        </w:numPr>
        <w:tabs>
          <w:tab w:val="clear" w:pos="360"/>
          <w:tab w:val="num" w:pos="720"/>
        </w:tabs>
        <w:jc w:val="both"/>
      </w:pPr>
      <w:r w:rsidRPr="000E48D2">
        <w:t>Threat intelligence and analysis</w:t>
      </w:r>
    </w:p>
    <w:p w14:paraId="739E452C" w14:textId="77777777" w:rsidR="000E48D2" w:rsidRPr="000E48D2" w:rsidRDefault="000E48D2" w:rsidP="000E48D2">
      <w:pPr>
        <w:numPr>
          <w:ilvl w:val="0"/>
          <w:numId w:val="1"/>
        </w:numPr>
        <w:tabs>
          <w:tab w:val="clear" w:pos="360"/>
          <w:tab w:val="num" w:pos="720"/>
        </w:tabs>
        <w:jc w:val="both"/>
      </w:pPr>
      <w:r w:rsidRPr="000E48D2">
        <w:t>Investigative journalism</w:t>
      </w:r>
    </w:p>
    <w:p w14:paraId="19D08D64" w14:textId="77777777" w:rsidR="000E48D2" w:rsidRPr="000E48D2" w:rsidRDefault="000E48D2" w:rsidP="000E48D2">
      <w:pPr>
        <w:numPr>
          <w:ilvl w:val="0"/>
          <w:numId w:val="1"/>
        </w:numPr>
        <w:tabs>
          <w:tab w:val="clear" w:pos="360"/>
          <w:tab w:val="num" w:pos="720"/>
        </w:tabs>
        <w:jc w:val="both"/>
      </w:pPr>
      <w:r w:rsidRPr="000E48D2">
        <w:t>Risk assessment</w:t>
      </w:r>
    </w:p>
    <w:p w14:paraId="70CCF816" w14:textId="77777777" w:rsidR="000E48D2" w:rsidRPr="000E48D2" w:rsidRDefault="000E48D2" w:rsidP="000E48D2">
      <w:pPr>
        <w:numPr>
          <w:ilvl w:val="0"/>
          <w:numId w:val="1"/>
        </w:numPr>
        <w:tabs>
          <w:tab w:val="clear" w:pos="360"/>
          <w:tab w:val="num" w:pos="720"/>
        </w:tabs>
        <w:jc w:val="both"/>
      </w:pPr>
      <w:r w:rsidRPr="000E48D2">
        <w:t>Competitive intelligence</w:t>
      </w:r>
    </w:p>
    <w:p w14:paraId="02565E21" w14:textId="77777777" w:rsidR="000E48D2" w:rsidRPr="000E48D2" w:rsidRDefault="000E48D2" w:rsidP="000E48D2">
      <w:pPr>
        <w:jc w:val="both"/>
        <w:rPr>
          <w:b/>
          <w:bCs/>
        </w:rPr>
      </w:pPr>
      <w:r w:rsidRPr="000E48D2">
        <w:rPr>
          <w:b/>
          <w:bCs/>
        </w:rPr>
        <w:t>Popular OSINT Tools</w:t>
      </w:r>
    </w:p>
    <w:p w14:paraId="4665CE76" w14:textId="77777777" w:rsidR="000E48D2" w:rsidRPr="000E48D2" w:rsidRDefault="000E48D2" w:rsidP="000E48D2">
      <w:pPr>
        <w:numPr>
          <w:ilvl w:val="0"/>
          <w:numId w:val="2"/>
        </w:numPr>
        <w:tabs>
          <w:tab w:val="clear" w:pos="360"/>
          <w:tab w:val="num" w:pos="720"/>
        </w:tabs>
        <w:jc w:val="both"/>
      </w:pPr>
      <w:r w:rsidRPr="000E48D2">
        <w:rPr>
          <w:b/>
          <w:bCs/>
        </w:rPr>
        <w:t>Maltego</w:t>
      </w:r>
      <w:r w:rsidRPr="000E48D2">
        <w:t xml:space="preserve"> – A graphical link analysis tool used to map relationships between people, domains, and metadata.</w:t>
      </w:r>
    </w:p>
    <w:p w14:paraId="4AAE60BB" w14:textId="77777777" w:rsidR="000E48D2" w:rsidRPr="000E48D2" w:rsidRDefault="000E48D2" w:rsidP="000E48D2">
      <w:pPr>
        <w:numPr>
          <w:ilvl w:val="0"/>
          <w:numId w:val="2"/>
        </w:numPr>
        <w:tabs>
          <w:tab w:val="clear" w:pos="360"/>
          <w:tab w:val="num" w:pos="720"/>
        </w:tabs>
        <w:jc w:val="both"/>
      </w:pPr>
      <w:r w:rsidRPr="000E48D2">
        <w:rPr>
          <w:b/>
          <w:bCs/>
        </w:rPr>
        <w:t>TheHarvester</w:t>
      </w:r>
      <w:r w:rsidRPr="000E48D2">
        <w:t xml:space="preserve"> – Used for gathering emails, subdomains, hosts, and employee details.</w:t>
      </w:r>
    </w:p>
    <w:p w14:paraId="1EC1CAF0" w14:textId="77777777" w:rsidR="000E48D2" w:rsidRPr="000E48D2" w:rsidRDefault="000E48D2" w:rsidP="000E48D2">
      <w:pPr>
        <w:numPr>
          <w:ilvl w:val="0"/>
          <w:numId w:val="2"/>
        </w:numPr>
        <w:tabs>
          <w:tab w:val="clear" w:pos="360"/>
          <w:tab w:val="num" w:pos="720"/>
        </w:tabs>
        <w:jc w:val="both"/>
      </w:pPr>
      <w:r w:rsidRPr="000E48D2">
        <w:rPr>
          <w:b/>
          <w:bCs/>
        </w:rPr>
        <w:t>Shodan</w:t>
      </w:r>
      <w:r w:rsidRPr="000E48D2">
        <w:t xml:space="preserve"> – A search engine for internet-connected devices and associated vulnerabilities.</w:t>
      </w:r>
    </w:p>
    <w:p w14:paraId="0B932D56" w14:textId="77777777" w:rsidR="000E48D2" w:rsidRPr="000E48D2" w:rsidRDefault="000E48D2" w:rsidP="000E48D2">
      <w:pPr>
        <w:numPr>
          <w:ilvl w:val="0"/>
          <w:numId w:val="2"/>
        </w:numPr>
        <w:tabs>
          <w:tab w:val="clear" w:pos="360"/>
          <w:tab w:val="num" w:pos="720"/>
        </w:tabs>
        <w:jc w:val="both"/>
      </w:pPr>
      <w:r w:rsidRPr="000E48D2">
        <w:rPr>
          <w:b/>
          <w:bCs/>
        </w:rPr>
        <w:t>Censys</w:t>
      </w:r>
      <w:r w:rsidRPr="000E48D2">
        <w:t xml:space="preserve"> – Provides information about exposed internet devices and services.</w:t>
      </w:r>
    </w:p>
    <w:p w14:paraId="283EEF0C" w14:textId="77777777" w:rsidR="000E48D2" w:rsidRPr="000E48D2" w:rsidRDefault="000E48D2" w:rsidP="000E48D2">
      <w:pPr>
        <w:numPr>
          <w:ilvl w:val="0"/>
          <w:numId w:val="2"/>
        </w:numPr>
        <w:tabs>
          <w:tab w:val="clear" w:pos="360"/>
          <w:tab w:val="num" w:pos="720"/>
        </w:tabs>
        <w:jc w:val="both"/>
      </w:pPr>
      <w:r w:rsidRPr="000E48D2">
        <w:rPr>
          <w:b/>
          <w:bCs/>
        </w:rPr>
        <w:t>FOCA</w:t>
      </w:r>
      <w:r w:rsidRPr="000E48D2">
        <w:t xml:space="preserve"> – Extracts metadata from files and documents.</w:t>
      </w:r>
    </w:p>
    <w:p w14:paraId="116558AF" w14:textId="77777777" w:rsidR="000E48D2" w:rsidRPr="000E48D2" w:rsidRDefault="000E48D2" w:rsidP="000E48D2">
      <w:pPr>
        <w:numPr>
          <w:ilvl w:val="0"/>
          <w:numId w:val="2"/>
        </w:numPr>
        <w:tabs>
          <w:tab w:val="clear" w:pos="360"/>
          <w:tab w:val="num" w:pos="720"/>
        </w:tabs>
        <w:jc w:val="both"/>
      </w:pPr>
      <w:r w:rsidRPr="000E48D2">
        <w:rPr>
          <w:b/>
          <w:bCs/>
        </w:rPr>
        <w:t>SpiderFoot</w:t>
      </w:r>
      <w:r w:rsidRPr="000E48D2">
        <w:t xml:space="preserve"> – Automates OSINT tasks including scanning social media, DNS records, and more.</w:t>
      </w:r>
    </w:p>
    <w:p w14:paraId="7807E353" w14:textId="77777777" w:rsidR="000E48D2" w:rsidRPr="000E48D2" w:rsidRDefault="000E48D2" w:rsidP="000E48D2">
      <w:pPr>
        <w:numPr>
          <w:ilvl w:val="0"/>
          <w:numId w:val="2"/>
        </w:numPr>
        <w:tabs>
          <w:tab w:val="clear" w:pos="360"/>
          <w:tab w:val="num" w:pos="720"/>
        </w:tabs>
        <w:jc w:val="both"/>
      </w:pPr>
      <w:r w:rsidRPr="000E48D2">
        <w:rPr>
          <w:b/>
          <w:bCs/>
        </w:rPr>
        <w:t>OSINT Framework</w:t>
      </w:r>
      <w:r w:rsidRPr="000E48D2">
        <w:t xml:space="preserve"> – A categorized directory of OSINT tools and resources.</w:t>
      </w:r>
    </w:p>
    <w:p w14:paraId="61A8D85E" w14:textId="77777777" w:rsidR="000E48D2" w:rsidRPr="000E48D2" w:rsidRDefault="000E48D2" w:rsidP="000E48D2">
      <w:pPr>
        <w:numPr>
          <w:ilvl w:val="0"/>
          <w:numId w:val="2"/>
        </w:numPr>
        <w:tabs>
          <w:tab w:val="clear" w:pos="360"/>
          <w:tab w:val="num" w:pos="720"/>
        </w:tabs>
        <w:jc w:val="both"/>
      </w:pPr>
      <w:r w:rsidRPr="000E48D2">
        <w:rPr>
          <w:b/>
          <w:bCs/>
        </w:rPr>
        <w:t>Ghidra</w:t>
      </w:r>
      <w:r w:rsidRPr="000E48D2">
        <w:t xml:space="preserve"> – A reverse engineering suite developed by the NSA.</w:t>
      </w:r>
    </w:p>
    <w:p w14:paraId="258179AC" w14:textId="77777777" w:rsidR="000E48D2" w:rsidRPr="000E48D2" w:rsidRDefault="000E48D2" w:rsidP="000E48D2">
      <w:pPr>
        <w:numPr>
          <w:ilvl w:val="0"/>
          <w:numId w:val="2"/>
        </w:numPr>
        <w:tabs>
          <w:tab w:val="clear" w:pos="360"/>
          <w:tab w:val="num" w:pos="720"/>
        </w:tabs>
        <w:jc w:val="both"/>
      </w:pPr>
      <w:r w:rsidRPr="000E48D2">
        <w:rPr>
          <w:b/>
          <w:bCs/>
        </w:rPr>
        <w:t>Snort</w:t>
      </w:r>
      <w:r w:rsidRPr="000E48D2">
        <w:t xml:space="preserve"> – An open-source intrusion detection and prevention system (IDS/IPS).</w:t>
      </w:r>
    </w:p>
    <w:p w14:paraId="7325880F" w14:textId="77777777" w:rsidR="000E48D2" w:rsidRPr="000E48D2" w:rsidRDefault="000E48D2" w:rsidP="000E48D2">
      <w:pPr>
        <w:numPr>
          <w:ilvl w:val="0"/>
          <w:numId w:val="2"/>
        </w:numPr>
        <w:tabs>
          <w:tab w:val="clear" w:pos="360"/>
          <w:tab w:val="num" w:pos="720"/>
        </w:tabs>
        <w:jc w:val="both"/>
      </w:pPr>
      <w:r w:rsidRPr="000E48D2">
        <w:rPr>
          <w:b/>
          <w:bCs/>
        </w:rPr>
        <w:t>Metasploit</w:t>
      </w:r>
      <w:r w:rsidRPr="000E48D2">
        <w:t xml:space="preserve"> – A framework for penetration testing and exploiting vulnerabilities.</w:t>
      </w:r>
    </w:p>
    <w:p w14:paraId="01E199B8" w14:textId="77777777" w:rsidR="000E48D2" w:rsidRPr="000E48D2" w:rsidRDefault="00000000" w:rsidP="000E48D2">
      <w:pPr>
        <w:jc w:val="both"/>
      </w:pPr>
      <w:r>
        <w:pict w14:anchorId="3EF1FFFE">
          <v:rect id="_x0000_i1025" style="width:0;height:1.5pt" o:hralign="center" o:hrstd="t" o:hr="t" fillcolor="#a0a0a0" stroked="f"/>
        </w:pict>
      </w:r>
    </w:p>
    <w:p w14:paraId="46D2DB78" w14:textId="07B6AD30" w:rsidR="000E48D2" w:rsidRPr="000E48D2" w:rsidRDefault="000E48D2" w:rsidP="000E48D2">
      <w:pPr>
        <w:jc w:val="both"/>
        <w:rPr>
          <w:b/>
          <w:bCs/>
        </w:rPr>
      </w:pPr>
      <w:r>
        <w:rPr>
          <w:b/>
          <w:bCs/>
        </w:rPr>
        <w:lastRenderedPageBreak/>
        <w:t xml:space="preserve">2) </w:t>
      </w:r>
      <w:r w:rsidRPr="000E48D2">
        <w:rPr>
          <w:b/>
          <w:bCs/>
        </w:rPr>
        <w:t>What is TheHarvester?</w:t>
      </w:r>
    </w:p>
    <w:p w14:paraId="223A6A35" w14:textId="77777777" w:rsidR="000E48D2" w:rsidRPr="000E48D2" w:rsidRDefault="000E48D2" w:rsidP="000E48D2">
      <w:pPr>
        <w:jc w:val="both"/>
      </w:pPr>
      <w:r w:rsidRPr="000E48D2">
        <w:rPr>
          <w:b/>
          <w:bCs/>
        </w:rPr>
        <w:t>TheHarvester</w:t>
      </w:r>
      <w:r w:rsidRPr="000E48D2">
        <w:t xml:space="preserve"> is a Python-based OSINT tool used for gathering information in the early stages of a penetration test. It can extract data from public sources like search engines, PGP key servers, and even platforms like Shodan and LinkedIn.</w:t>
      </w:r>
    </w:p>
    <w:p w14:paraId="3609350B" w14:textId="77777777" w:rsidR="000E48D2" w:rsidRPr="000E48D2" w:rsidRDefault="000E48D2" w:rsidP="000E48D2">
      <w:pPr>
        <w:jc w:val="both"/>
      </w:pPr>
      <w:r w:rsidRPr="000E48D2">
        <w:rPr>
          <w:b/>
          <w:bCs/>
        </w:rPr>
        <w:t>TheHarvester</w:t>
      </w:r>
      <w:r w:rsidRPr="000E48D2">
        <w:t xml:space="preserve"> can collect:</w:t>
      </w:r>
    </w:p>
    <w:p w14:paraId="1A44ACE8" w14:textId="77777777" w:rsidR="000E48D2" w:rsidRPr="000E48D2" w:rsidRDefault="000E48D2" w:rsidP="000E48D2">
      <w:pPr>
        <w:numPr>
          <w:ilvl w:val="0"/>
          <w:numId w:val="3"/>
        </w:numPr>
        <w:jc w:val="both"/>
      </w:pPr>
      <w:r w:rsidRPr="000E48D2">
        <w:t>Email addresses</w:t>
      </w:r>
    </w:p>
    <w:p w14:paraId="57AA05D0" w14:textId="77777777" w:rsidR="000E48D2" w:rsidRPr="000E48D2" w:rsidRDefault="000E48D2" w:rsidP="000E48D2">
      <w:pPr>
        <w:numPr>
          <w:ilvl w:val="0"/>
          <w:numId w:val="3"/>
        </w:numPr>
        <w:jc w:val="both"/>
      </w:pPr>
      <w:r w:rsidRPr="000E48D2">
        <w:t>Subdomains and domains</w:t>
      </w:r>
    </w:p>
    <w:p w14:paraId="30ADEBFB" w14:textId="77777777" w:rsidR="000E48D2" w:rsidRPr="000E48D2" w:rsidRDefault="000E48D2" w:rsidP="000E48D2">
      <w:pPr>
        <w:numPr>
          <w:ilvl w:val="0"/>
          <w:numId w:val="3"/>
        </w:numPr>
        <w:jc w:val="both"/>
      </w:pPr>
      <w:r w:rsidRPr="000E48D2">
        <w:t>Hostnames</w:t>
      </w:r>
    </w:p>
    <w:p w14:paraId="1B42D9D9" w14:textId="77777777" w:rsidR="000E48D2" w:rsidRPr="000E48D2" w:rsidRDefault="000E48D2" w:rsidP="000E48D2">
      <w:pPr>
        <w:numPr>
          <w:ilvl w:val="0"/>
          <w:numId w:val="3"/>
        </w:numPr>
        <w:jc w:val="both"/>
      </w:pPr>
      <w:r w:rsidRPr="000E48D2">
        <w:t>Open ports and service banners</w:t>
      </w:r>
    </w:p>
    <w:p w14:paraId="6EAC0F41" w14:textId="22EF0F4C" w:rsidR="000E48D2" w:rsidRDefault="000E48D2" w:rsidP="000E48D2">
      <w:pPr>
        <w:numPr>
          <w:ilvl w:val="0"/>
          <w:numId w:val="3"/>
        </w:numPr>
        <w:jc w:val="both"/>
      </w:pPr>
      <w:r w:rsidRPr="000E48D2">
        <w:t>Names of employee</w:t>
      </w:r>
      <w:r>
        <w:t>s</w:t>
      </w:r>
    </w:p>
    <w:p w14:paraId="27197076" w14:textId="06D3780B" w:rsidR="000E48D2" w:rsidRPr="000E48D2" w:rsidRDefault="00000000" w:rsidP="000E48D2">
      <w:pPr>
        <w:jc w:val="both"/>
      </w:pPr>
      <w:r>
        <w:pict w14:anchorId="15FC303E">
          <v:rect id="_x0000_i1026" style="width:0;height:1.5pt" o:hralign="center" o:hrstd="t" o:hr="t" fillcolor="#a0a0a0" stroked="f"/>
        </w:pict>
      </w:r>
    </w:p>
    <w:p w14:paraId="2F9B0C89" w14:textId="77777777" w:rsidR="000E48D2" w:rsidRPr="000E48D2" w:rsidRDefault="000E48D2" w:rsidP="000E48D2">
      <w:pPr>
        <w:jc w:val="both"/>
        <w:rPr>
          <w:b/>
          <w:bCs/>
        </w:rPr>
      </w:pPr>
      <w:r w:rsidRPr="000E48D2">
        <w:rPr>
          <w:b/>
          <w:bCs/>
        </w:rPr>
        <w:t>Installation in Kali Linux</w:t>
      </w:r>
    </w:p>
    <w:p w14:paraId="59121C5C" w14:textId="64F25D3A" w:rsidR="000E48D2" w:rsidRDefault="000E48D2" w:rsidP="000E48D2">
      <w:pPr>
        <w:jc w:val="both"/>
        <w:rPr>
          <w:b/>
          <w:bCs/>
        </w:rPr>
      </w:pPr>
      <w:r w:rsidRPr="000E48D2">
        <w:rPr>
          <w:b/>
          <w:bCs/>
        </w:rPr>
        <w:t>Step 1: Clone the Repository</w:t>
      </w:r>
    </w:p>
    <w:p w14:paraId="38AF409A" w14:textId="764025E7" w:rsidR="000E48D2" w:rsidRPr="000E48D2" w:rsidRDefault="000E48D2" w:rsidP="000E48D2">
      <w:pPr>
        <w:jc w:val="both"/>
        <w:rPr>
          <w:rFonts w:ascii="Consolas" w:hAnsi="Consolas"/>
        </w:rPr>
      </w:pPr>
      <w:r w:rsidRPr="000E48D2">
        <w:rPr>
          <w:rFonts w:ascii="Consolas" w:hAnsi="Consolas"/>
        </w:rPr>
        <w:t>&gt;&gt; git clone https://github.com/laramies/theHarvester</w:t>
      </w:r>
    </w:p>
    <w:p w14:paraId="5FD659B2" w14:textId="48053A05" w:rsidR="000E48D2" w:rsidRDefault="000E48D2" w:rsidP="000E48D2">
      <w:pPr>
        <w:jc w:val="both"/>
      </w:pPr>
      <w:r w:rsidRPr="000E48D2">
        <w:rPr>
          <w:noProof/>
        </w:rPr>
        <w:drawing>
          <wp:inline distT="0" distB="0" distL="0" distR="0" wp14:anchorId="4A52A6D0" wp14:editId="0317EDAA">
            <wp:extent cx="5731510" cy="2934970"/>
            <wp:effectExtent l="0" t="0" r="2540" b="0"/>
            <wp:docPr id="1503914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34970"/>
                    </a:xfrm>
                    <a:prstGeom prst="rect">
                      <a:avLst/>
                    </a:prstGeom>
                    <a:noFill/>
                    <a:ln>
                      <a:noFill/>
                    </a:ln>
                  </pic:spPr>
                </pic:pic>
              </a:graphicData>
            </a:graphic>
          </wp:inline>
        </w:drawing>
      </w:r>
    </w:p>
    <w:p w14:paraId="27C27DE4" w14:textId="77777777" w:rsidR="000E48D2" w:rsidRDefault="000E48D2">
      <w:pPr>
        <w:rPr>
          <w:b/>
          <w:bCs/>
        </w:rPr>
      </w:pPr>
      <w:r>
        <w:rPr>
          <w:b/>
          <w:bCs/>
        </w:rPr>
        <w:br w:type="page"/>
      </w:r>
    </w:p>
    <w:p w14:paraId="51765AF8" w14:textId="18A5B2A1" w:rsidR="000E48D2" w:rsidRDefault="000E48D2" w:rsidP="000E48D2">
      <w:pPr>
        <w:jc w:val="both"/>
        <w:rPr>
          <w:b/>
          <w:bCs/>
        </w:rPr>
      </w:pPr>
      <w:r w:rsidRPr="000E48D2">
        <w:rPr>
          <w:b/>
          <w:bCs/>
        </w:rPr>
        <w:t xml:space="preserve">Step </w:t>
      </w:r>
      <w:r>
        <w:rPr>
          <w:b/>
          <w:bCs/>
        </w:rPr>
        <w:t>2</w:t>
      </w:r>
      <w:r w:rsidRPr="000E48D2">
        <w:rPr>
          <w:b/>
          <w:bCs/>
        </w:rPr>
        <w:t>: Install Python PIP (if not already installed)</w:t>
      </w:r>
    </w:p>
    <w:p w14:paraId="5EE0FF6F" w14:textId="0BFE4565" w:rsidR="000E48D2" w:rsidRPr="000E48D2" w:rsidRDefault="000E48D2" w:rsidP="000E48D2">
      <w:pPr>
        <w:jc w:val="both"/>
        <w:rPr>
          <w:rFonts w:ascii="Consolas" w:hAnsi="Consolas"/>
        </w:rPr>
      </w:pPr>
      <w:r w:rsidRPr="000E48D2">
        <w:rPr>
          <w:rFonts w:ascii="Consolas" w:hAnsi="Consolas"/>
        </w:rPr>
        <w:t>&gt;&gt; sudo apt install python3-pip</w:t>
      </w:r>
    </w:p>
    <w:p w14:paraId="3B9FEAC1" w14:textId="18889787" w:rsidR="000E48D2" w:rsidRDefault="000E48D2" w:rsidP="000E48D2">
      <w:pPr>
        <w:jc w:val="both"/>
        <w:rPr>
          <w:b/>
          <w:bCs/>
        </w:rPr>
      </w:pPr>
      <w:r w:rsidRPr="000E48D2">
        <w:rPr>
          <w:b/>
          <w:bCs/>
          <w:noProof/>
        </w:rPr>
        <w:drawing>
          <wp:inline distT="0" distB="0" distL="0" distR="0" wp14:anchorId="45DFF3FC" wp14:editId="6BFE5ED2">
            <wp:extent cx="5731510" cy="2055495"/>
            <wp:effectExtent l="0" t="0" r="2540" b="1905"/>
            <wp:docPr id="676086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55495"/>
                    </a:xfrm>
                    <a:prstGeom prst="rect">
                      <a:avLst/>
                    </a:prstGeom>
                    <a:noFill/>
                    <a:ln>
                      <a:noFill/>
                    </a:ln>
                  </pic:spPr>
                </pic:pic>
              </a:graphicData>
            </a:graphic>
          </wp:inline>
        </w:drawing>
      </w:r>
    </w:p>
    <w:p w14:paraId="53702CEE" w14:textId="77777777" w:rsidR="000E48D2" w:rsidRPr="000E48D2" w:rsidRDefault="000E48D2" w:rsidP="000E48D2">
      <w:pPr>
        <w:jc w:val="both"/>
        <w:rPr>
          <w:b/>
          <w:bCs/>
        </w:rPr>
      </w:pPr>
      <w:r w:rsidRPr="000E48D2">
        <w:rPr>
          <w:b/>
          <w:bCs/>
        </w:rPr>
        <w:t>Step 3: Install Required Libraries</w:t>
      </w:r>
    </w:p>
    <w:p w14:paraId="1178833A" w14:textId="77777777" w:rsidR="000E48D2" w:rsidRDefault="000E48D2" w:rsidP="000E48D2">
      <w:pPr>
        <w:jc w:val="both"/>
        <w:rPr>
          <w:b/>
          <w:bCs/>
        </w:rPr>
      </w:pPr>
      <w:r w:rsidRPr="000E48D2">
        <w:rPr>
          <w:b/>
          <w:bCs/>
        </w:rPr>
        <w:t>Navigate to the theHarvester directory:</w:t>
      </w:r>
    </w:p>
    <w:p w14:paraId="7CD579B5" w14:textId="74E1983A" w:rsidR="000E48D2" w:rsidRPr="000E48D2" w:rsidRDefault="000E48D2" w:rsidP="000E48D2">
      <w:pPr>
        <w:jc w:val="both"/>
        <w:rPr>
          <w:rFonts w:ascii="Consolas" w:hAnsi="Consolas"/>
        </w:rPr>
      </w:pPr>
      <w:r w:rsidRPr="000E48D2">
        <w:rPr>
          <w:rFonts w:ascii="Consolas" w:hAnsi="Consolas"/>
        </w:rPr>
        <w:t>&gt;&gt; cd theHarvester</w:t>
      </w:r>
    </w:p>
    <w:p w14:paraId="4EA0E5E3" w14:textId="7410A522" w:rsidR="000E48D2" w:rsidRPr="000E48D2" w:rsidRDefault="000E48D2" w:rsidP="000E48D2">
      <w:pPr>
        <w:jc w:val="both"/>
        <w:rPr>
          <w:rFonts w:ascii="Consolas" w:hAnsi="Consolas"/>
        </w:rPr>
      </w:pPr>
      <w:r w:rsidRPr="000E48D2">
        <w:rPr>
          <w:rFonts w:ascii="Consolas" w:hAnsi="Consolas"/>
        </w:rPr>
        <w:t>&gt;&gt; python3 -m pip install -r requirements/dev.txt</w:t>
      </w:r>
    </w:p>
    <w:p w14:paraId="0F6FED72" w14:textId="7F25424A" w:rsidR="000E48D2" w:rsidRPr="000E48D2" w:rsidRDefault="000E48D2" w:rsidP="000E48D2">
      <w:pPr>
        <w:jc w:val="both"/>
      </w:pPr>
      <w:r w:rsidRPr="000E48D2">
        <w:rPr>
          <w:noProof/>
        </w:rPr>
        <w:drawing>
          <wp:inline distT="0" distB="0" distL="0" distR="0" wp14:anchorId="257187B5" wp14:editId="37EFA1F7">
            <wp:extent cx="5731510" cy="1598930"/>
            <wp:effectExtent l="0" t="0" r="2540" b="1270"/>
            <wp:docPr id="10183881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98930"/>
                    </a:xfrm>
                    <a:prstGeom prst="rect">
                      <a:avLst/>
                    </a:prstGeom>
                    <a:noFill/>
                    <a:ln>
                      <a:noFill/>
                    </a:ln>
                  </pic:spPr>
                </pic:pic>
              </a:graphicData>
            </a:graphic>
          </wp:inline>
        </w:drawing>
      </w:r>
    </w:p>
    <w:p w14:paraId="28D4AA13" w14:textId="77777777" w:rsidR="005125A5" w:rsidRDefault="005125A5" w:rsidP="005125A5">
      <w:pPr>
        <w:rPr>
          <w:b/>
          <w:bCs/>
        </w:rPr>
      </w:pPr>
      <w:r w:rsidRPr="005125A5">
        <w:rPr>
          <w:b/>
          <w:bCs/>
        </w:rPr>
        <w:t>Step 4: Verify Installation</w:t>
      </w:r>
    </w:p>
    <w:p w14:paraId="66236486" w14:textId="3B26F7F8" w:rsidR="005125A5" w:rsidRPr="00D3232D" w:rsidRDefault="00D3232D" w:rsidP="005125A5">
      <w:pPr>
        <w:rPr>
          <w:rFonts w:ascii="Consolas" w:hAnsi="Consolas"/>
        </w:rPr>
      </w:pPr>
      <w:r>
        <w:rPr>
          <w:rFonts w:ascii="Consolas" w:hAnsi="Consolas"/>
        </w:rPr>
        <w:t xml:space="preserve">&gt;&gt; </w:t>
      </w:r>
      <w:r w:rsidR="005125A5" w:rsidRPr="00D3232D">
        <w:rPr>
          <w:rFonts w:ascii="Consolas" w:hAnsi="Consolas"/>
        </w:rPr>
        <w:t>python3 theHarvester.py -h</w:t>
      </w:r>
    </w:p>
    <w:p w14:paraId="28704352" w14:textId="723F59A2" w:rsidR="005125A5" w:rsidRPr="005125A5" w:rsidRDefault="005125A5" w:rsidP="005125A5">
      <w:r w:rsidRPr="005125A5">
        <w:rPr>
          <w:noProof/>
        </w:rPr>
        <w:drawing>
          <wp:inline distT="0" distB="0" distL="0" distR="0" wp14:anchorId="70E55163" wp14:editId="6FC28DFD">
            <wp:extent cx="5731510" cy="2377440"/>
            <wp:effectExtent l="0" t="0" r="2540" b="3810"/>
            <wp:docPr id="9240196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0">
                      <a:extLst>
                        <a:ext uri="{28A0092B-C50C-407E-A947-70E740481C1C}">
                          <a14:useLocalDpi xmlns:a14="http://schemas.microsoft.com/office/drawing/2010/main" val="0"/>
                        </a:ext>
                      </a:extLst>
                    </a:blip>
                    <a:srcRect b="38603"/>
                    <a:stretch>
                      <a:fillRect/>
                    </a:stretch>
                  </pic:blipFill>
                  <pic:spPr bwMode="auto">
                    <a:xfrm>
                      <a:off x="0" y="0"/>
                      <a:ext cx="5731510" cy="2377440"/>
                    </a:xfrm>
                    <a:prstGeom prst="rect">
                      <a:avLst/>
                    </a:prstGeom>
                    <a:noFill/>
                    <a:ln>
                      <a:noFill/>
                    </a:ln>
                    <a:extLst>
                      <a:ext uri="{53640926-AAD7-44D8-BBD7-CCE9431645EC}">
                        <a14:shadowObscured xmlns:a14="http://schemas.microsoft.com/office/drawing/2010/main"/>
                      </a:ext>
                    </a:extLst>
                  </pic:spPr>
                </pic:pic>
              </a:graphicData>
            </a:graphic>
          </wp:inline>
        </w:drawing>
      </w:r>
    </w:p>
    <w:p w14:paraId="38AEB88F" w14:textId="00E04146" w:rsidR="005125A5" w:rsidRPr="005125A5" w:rsidRDefault="005125A5" w:rsidP="005125A5">
      <w:pPr>
        <w:jc w:val="both"/>
        <w:rPr>
          <w:b/>
          <w:bCs/>
        </w:rPr>
      </w:pPr>
      <w:r w:rsidRPr="005125A5">
        <w:rPr>
          <w:b/>
          <w:bCs/>
        </w:rPr>
        <w:t>How to Use TheHarvester</w:t>
      </w:r>
    </w:p>
    <w:p w14:paraId="21EB05A4" w14:textId="4950CC5A" w:rsidR="005125A5" w:rsidRPr="005125A5" w:rsidRDefault="005125A5" w:rsidP="005125A5">
      <w:pPr>
        <w:jc w:val="both"/>
        <w:rPr>
          <w:b/>
          <w:bCs/>
        </w:rPr>
      </w:pPr>
      <w:r w:rsidRPr="005125A5">
        <w:rPr>
          <w:b/>
          <w:bCs/>
        </w:rPr>
        <w:t>Basic Syntax</w:t>
      </w:r>
      <w:r>
        <w:rPr>
          <w:b/>
          <w:bCs/>
        </w:rPr>
        <w:t>:</w:t>
      </w:r>
    </w:p>
    <w:p w14:paraId="21E5EF46" w14:textId="5971E162" w:rsidR="000E48D2" w:rsidRPr="005125A5" w:rsidRDefault="005125A5" w:rsidP="000E48D2">
      <w:pPr>
        <w:jc w:val="both"/>
        <w:rPr>
          <w:rFonts w:ascii="Consolas" w:hAnsi="Consolas"/>
        </w:rPr>
      </w:pPr>
      <w:r>
        <w:rPr>
          <w:rFonts w:ascii="Consolas" w:hAnsi="Consolas"/>
        </w:rPr>
        <w:t xml:space="preserve">&gt;&gt; </w:t>
      </w:r>
      <w:r w:rsidRPr="005125A5">
        <w:rPr>
          <w:rFonts w:ascii="Consolas" w:hAnsi="Consolas"/>
        </w:rPr>
        <w:t>python3 theHarvester.py -d &lt;domain&gt; -l &lt;limit&gt; -b &lt;source&gt;</w:t>
      </w:r>
    </w:p>
    <w:p w14:paraId="5A4E1405" w14:textId="36F753A6" w:rsidR="005125A5" w:rsidRPr="005125A5" w:rsidRDefault="005125A5" w:rsidP="005125A5">
      <w:pPr>
        <w:jc w:val="both"/>
        <w:rPr>
          <w:b/>
          <w:bCs/>
        </w:rPr>
      </w:pPr>
      <w:r w:rsidRPr="005125A5">
        <w:rPr>
          <w:b/>
          <w:bCs/>
        </w:rPr>
        <w:t>Common Options</w:t>
      </w:r>
      <w:r>
        <w:rPr>
          <w:b/>
          <w:bCs/>
        </w:rPr>
        <w:t>:</w:t>
      </w:r>
    </w:p>
    <w:p w14:paraId="0062F0C4" w14:textId="77777777" w:rsidR="005125A5" w:rsidRPr="005125A5" w:rsidRDefault="005125A5" w:rsidP="005125A5">
      <w:pPr>
        <w:numPr>
          <w:ilvl w:val="0"/>
          <w:numId w:val="4"/>
        </w:numPr>
        <w:jc w:val="both"/>
      </w:pPr>
      <w:r w:rsidRPr="005125A5">
        <w:t>-d : Target domain (e.g., microsoft.com)</w:t>
      </w:r>
    </w:p>
    <w:p w14:paraId="6EBB46B9" w14:textId="77777777" w:rsidR="005125A5" w:rsidRPr="005125A5" w:rsidRDefault="005125A5" w:rsidP="005125A5">
      <w:pPr>
        <w:numPr>
          <w:ilvl w:val="0"/>
          <w:numId w:val="4"/>
        </w:numPr>
        <w:jc w:val="both"/>
      </w:pPr>
      <w:r w:rsidRPr="005125A5">
        <w:t>-l : Limit on number of results</w:t>
      </w:r>
    </w:p>
    <w:p w14:paraId="219517E7" w14:textId="77777777" w:rsidR="005125A5" w:rsidRPr="005125A5" w:rsidRDefault="005125A5" w:rsidP="005125A5">
      <w:pPr>
        <w:numPr>
          <w:ilvl w:val="0"/>
          <w:numId w:val="4"/>
        </w:numPr>
        <w:jc w:val="both"/>
      </w:pPr>
      <w:r w:rsidRPr="005125A5">
        <w:t>-b : Data source (e.g., google, bing, linkedin)</w:t>
      </w:r>
    </w:p>
    <w:p w14:paraId="6FC2C1F8" w14:textId="77777777" w:rsidR="005125A5" w:rsidRPr="005125A5" w:rsidRDefault="005125A5" w:rsidP="005125A5">
      <w:pPr>
        <w:numPr>
          <w:ilvl w:val="0"/>
          <w:numId w:val="4"/>
        </w:numPr>
        <w:jc w:val="both"/>
      </w:pPr>
      <w:r w:rsidRPr="005125A5">
        <w:t>-v : Enable DNS resolution for virtual hosts</w:t>
      </w:r>
    </w:p>
    <w:p w14:paraId="1D984B1F" w14:textId="77777777" w:rsidR="005125A5" w:rsidRPr="005125A5" w:rsidRDefault="005125A5" w:rsidP="005125A5">
      <w:pPr>
        <w:numPr>
          <w:ilvl w:val="0"/>
          <w:numId w:val="4"/>
        </w:numPr>
        <w:jc w:val="both"/>
      </w:pPr>
      <w:r w:rsidRPr="005125A5">
        <w:t>-n : Perform reverse DNS queries</w:t>
      </w:r>
    </w:p>
    <w:p w14:paraId="768699D5" w14:textId="77777777" w:rsidR="005125A5" w:rsidRPr="005125A5" w:rsidRDefault="005125A5" w:rsidP="005125A5">
      <w:pPr>
        <w:numPr>
          <w:ilvl w:val="0"/>
          <w:numId w:val="4"/>
        </w:numPr>
        <w:jc w:val="both"/>
      </w:pPr>
      <w:r w:rsidRPr="005125A5">
        <w:t>-c : Enable DNS brute force</w:t>
      </w:r>
    </w:p>
    <w:p w14:paraId="24C87BB6" w14:textId="77777777" w:rsidR="005125A5" w:rsidRPr="005125A5" w:rsidRDefault="005125A5" w:rsidP="005125A5">
      <w:pPr>
        <w:numPr>
          <w:ilvl w:val="0"/>
          <w:numId w:val="4"/>
        </w:numPr>
        <w:jc w:val="both"/>
      </w:pPr>
      <w:r w:rsidRPr="005125A5">
        <w:t>-f : Save results to a file (XML, JSON)</w:t>
      </w:r>
    </w:p>
    <w:p w14:paraId="72631B64" w14:textId="6202B89F" w:rsidR="005125A5" w:rsidRDefault="005125A5" w:rsidP="005125A5">
      <w:pPr>
        <w:numPr>
          <w:ilvl w:val="0"/>
          <w:numId w:val="4"/>
        </w:numPr>
        <w:jc w:val="both"/>
      </w:pPr>
      <w:r w:rsidRPr="005125A5">
        <w:t>-s : Use Shodan for device information</w:t>
      </w:r>
    </w:p>
    <w:p w14:paraId="6A205C5E" w14:textId="296230D0" w:rsidR="005125A5" w:rsidRPr="005125A5" w:rsidRDefault="005125A5" w:rsidP="005125A5">
      <w:pPr>
        <w:rPr>
          <w:b/>
          <w:bCs/>
        </w:rPr>
      </w:pPr>
      <w:r w:rsidRPr="005125A5">
        <w:rPr>
          <w:b/>
          <w:bCs/>
        </w:rPr>
        <w:t>Example</w:t>
      </w:r>
      <w:r>
        <w:rPr>
          <w:b/>
          <w:bCs/>
        </w:rPr>
        <w:t>:</w:t>
      </w:r>
    </w:p>
    <w:p w14:paraId="2B18C8D6" w14:textId="27D19E2E" w:rsidR="005125A5" w:rsidRPr="000E48D2" w:rsidRDefault="005125A5" w:rsidP="005125A5">
      <w:pPr>
        <w:jc w:val="both"/>
        <w:rPr>
          <w:rFonts w:ascii="Consolas" w:hAnsi="Consolas"/>
        </w:rPr>
      </w:pPr>
      <w:r>
        <w:rPr>
          <w:rFonts w:ascii="Consolas" w:hAnsi="Consolas"/>
        </w:rPr>
        <w:t xml:space="preserve">&gt;&gt; </w:t>
      </w:r>
      <w:r w:rsidRPr="005125A5">
        <w:rPr>
          <w:rFonts w:ascii="Consolas" w:hAnsi="Consolas"/>
        </w:rPr>
        <w:t>python3 theHarvester.py -d microsoft.com -l 500 -b google</w:t>
      </w:r>
    </w:p>
    <w:p w14:paraId="5F69F23D" w14:textId="17287CF5" w:rsidR="005125A5" w:rsidRPr="005125A5" w:rsidRDefault="005125A5" w:rsidP="005125A5">
      <w:pPr>
        <w:jc w:val="both"/>
        <w:rPr>
          <w:b/>
          <w:bCs/>
        </w:rPr>
      </w:pPr>
      <w:r w:rsidRPr="005125A5">
        <w:rPr>
          <w:b/>
          <w:bCs/>
          <w:noProof/>
        </w:rPr>
        <w:drawing>
          <wp:inline distT="0" distB="0" distL="0" distR="0" wp14:anchorId="4763EC38" wp14:editId="27D450B2">
            <wp:extent cx="5731510" cy="3872230"/>
            <wp:effectExtent l="0" t="0" r="2540" b="0"/>
            <wp:docPr id="13497032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72230"/>
                    </a:xfrm>
                    <a:prstGeom prst="rect">
                      <a:avLst/>
                    </a:prstGeom>
                    <a:noFill/>
                    <a:ln>
                      <a:noFill/>
                    </a:ln>
                  </pic:spPr>
                </pic:pic>
              </a:graphicData>
            </a:graphic>
          </wp:inline>
        </w:drawing>
      </w:r>
    </w:p>
    <w:p w14:paraId="375E0AD3" w14:textId="65CA1413" w:rsidR="005125A5" w:rsidRPr="005125A5" w:rsidRDefault="005125A5" w:rsidP="005125A5">
      <w:pPr>
        <w:jc w:val="both"/>
        <w:rPr>
          <w:b/>
          <w:bCs/>
        </w:rPr>
      </w:pPr>
      <w:r w:rsidRPr="005125A5">
        <w:rPr>
          <w:b/>
          <w:bCs/>
          <w:noProof/>
        </w:rPr>
        <w:drawing>
          <wp:inline distT="0" distB="0" distL="0" distR="0" wp14:anchorId="6CF613AF" wp14:editId="4F680D11">
            <wp:extent cx="5731510" cy="3872230"/>
            <wp:effectExtent l="0" t="0" r="2540" b="0"/>
            <wp:docPr id="21372531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872230"/>
                    </a:xfrm>
                    <a:prstGeom prst="rect">
                      <a:avLst/>
                    </a:prstGeom>
                    <a:noFill/>
                    <a:ln>
                      <a:noFill/>
                    </a:ln>
                  </pic:spPr>
                </pic:pic>
              </a:graphicData>
            </a:graphic>
          </wp:inline>
        </w:drawing>
      </w:r>
    </w:p>
    <w:p w14:paraId="5B62A475" w14:textId="35C411BF" w:rsidR="000E48D2" w:rsidRPr="000E48D2" w:rsidRDefault="005125A5" w:rsidP="000E48D2">
      <w:pPr>
        <w:jc w:val="both"/>
        <w:rPr>
          <w:b/>
          <w:bCs/>
        </w:rPr>
      </w:pPr>
      <w:r>
        <w:rPr>
          <w:b/>
          <w:bCs/>
        </w:rPr>
        <w:t xml:space="preserve"> </w:t>
      </w:r>
    </w:p>
    <w:p w14:paraId="118A5538" w14:textId="6EBF238F" w:rsidR="005125A5" w:rsidRPr="005125A5" w:rsidRDefault="005125A5" w:rsidP="005125A5">
      <w:pPr>
        <w:spacing w:after="120"/>
        <w:jc w:val="both"/>
        <w:rPr>
          <w:b/>
          <w:bCs/>
        </w:rPr>
      </w:pPr>
      <w:r w:rsidRPr="005125A5">
        <w:rPr>
          <w:b/>
          <w:bCs/>
        </w:rPr>
        <w:t>Conclusion</w:t>
      </w:r>
      <w:r>
        <w:rPr>
          <w:b/>
          <w:bCs/>
        </w:rPr>
        <w:t>:</w:t>
      </w:r>
    </w:p>
    <w:p w14:paraId="02F400B1" w14:textId="77777777" w:rsidR="005125A5" w:rsidRPr="005125A5" w:rsidRDefault="005125A5" w:rsidP="005125A5">
      <w:pPr>
        <w:jc w:val="both"/>
      </w:pPr>
      <w:r w:rsidRPr="005125A5">
        <w:t>In this experiment, we successfully utilized TheHarvester, a powerful open-source intelligence gathering tool, to extract critical data such as emails, subdomains, hostnames, employee names, open ports, and service banners. This validated the importance of OSINT in cybersecurity assessments and highlighted how attackers and defenders alike can use publicly available data for reconnaissance and analysis.</w:t>
      </w:r>
    </w:p>
    <w:p w14:paraId="27809D7B" w14:textId="77777777" w:rsidR="000E48D2" w:rsidRDefault="000E48D2" w:rsidP="000E48D2">
      <w:pPr>
        <w:jc w:val="both"/>
        <w:rPr>
          <w:b/>
          <w:bCs/>
        </w:rPr>
      </w:pPr>
    </w:p>
    <w:p w14:paraId="1850F3FB" w14:textId="77777777" w:rsidR="000E48D2" w:rsidRPr="000E48D2" w:rsidRDefault="000E48D2" w:rsidP="000E48D2">
      <w:pPr>
        <w:jc w:val="both"/>
      </w:pPr>
    </w:p>
    <w:p w14:paraId="12D073EC" w14:textId="77777777" w:rsidR="000E48D2" w:rsidRPr="000E48D2" w:rsidRDefault="000E48D2" w:rsidP="000E48D2">
      <w:pPr>
        <w:jc w:val="both"/>
      </w:pPr>
    </w:p>
    <w:sectPr w:rsidR="000E48D2" w:rsidRPr="000E48D2" w:rsidSect="000E48D2">
      <w:headerReference w:type="default" r:id="rId13"/>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852617" w14:textId="77777777" w:rsidR="008E2656" w:rsidRDefault="008E2656" w:rsidP="000E48D2">
      <w:pPr>
        <w:spacing w:after="0" w:line="240" w:lineRule="auto"/>
      </w:pPr>
      <w:r>
        <w:separator/>
      </w:r>
    </w:p>
  </w:endnote>
  <w:endnote w:type="continuationSeparator" w:id="0">
    <w:p w14:paraId="1561428B" w14:textId="77777777" w:rsidR="008E2656" w:rsidRDefault="008E2656" w:rsidP="000E4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013C05" w14:textId="77777777" w:rsidR="008E2656" w:rsidRDefault="008E2656" w:rsidP="000E48D2">
      <w:pPr>
        <w:spacing w:after="0" w:line="240" w:lineRule="auto"/>
      </w:pPr>
      <w:r>
        <w:separator/>
      </w:r>
    </w:p>
  </w:footnote>
  <w:footnote w:type="continuationSeparator" w:id="0">
    <w:p w14:paraId="3ABCFC6F" w14:textId="77777777" w:rsidR="008E2656" w:rsidRDefault="008E2656" w:rsidP="000E48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CF90AD" w14:textId="493260CA" w:rsidR="000E48D2" w:rsidRPr="000E48D2" w:rsidRDefault="000E48D2">
    <w:pPr>
      <w:pStyle w:val="Header"/>
      <w:rPr>
        <w:color w:val="A6A6A6" w:themeColor="background1" w:themeShade="A6"/>
      </w:rPr>
    </w:pPr>
    <w:r w:rsidRPr="000E48D2">
      <w:rPr>
        <w:color w:val="A6A6A6" w:themeColor="background1" w:themeShade="A6"/>
      </w:rPr>
      <w:t>232860</w:t>
    </w:r>
    <w:r w:rsidRPr="000E48D2">
      <w:rPr>
        <w:color w:val="A6A6A6" w:themeColor="background1" w:themeShade="A6"/>
      </w:rPr>
      <w:tab/>
      <w:t>OSINT</w:t>
    </w:r>
    <w:r w:rsidRPr="000E48D2">
      <w:rPr>
        <w:color w:val="A6A6A6" w:themeColor="background1" w:themeShade="A6"/>
      </w:rPr>
      <w:tab/>
      <w:t>Khan Humayun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1C5D7A"/>
    <w:multiLevelType w:val="multilevel"/>
    <w:tmpl w:val="B490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1F4C97"/>
    <w:multiLevelType w:val="multilevel"/>
    <w:tmpl w:val="7958AB70"/>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5C07336D"/>
    <w:multiLevelType w:val="multilevel"/>
    <w:tmpl w:val="52F63C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69617C7B"/>
    <w:multiLevelType w:val="multilevel"/>
    <w:tmpl w:val="BF34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1746945">
    <w:abstractNumId w:val="2"/>
  </w:num>
  <w:num w:numId="2" w16cid:durableId="1748385616">
    <w:abstractNumId w:val="1"/>
  </w:num>
  <w:num w:numId="3" w16cid:durableId="1993094104">
    <w:abstractNumId w:val="0"/>
  </w:num>
  <w:num w:numId="4" w16cid:durableId="12558966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8D2"/>
    <w:rsid w:val="000E48D2"/>
    <w:rsid w:val="005125A5"/>
    <w:rsid w:val="00531486"/>
    <w:rsid w:val="005B3877"/>
    <w:rsid w:val="008E2656"/>
    <w:rsid w:val="00A015B0"/>
    <w:rsid w:val="00D3232D"/>
    <w:rsid w:val="00DC10ED"/>
    <w:rsid w:val="00EF2351"/>
    <w:rsid w:val="00FB75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ACBB6"/>
  <w15:chartTrackingRefBased/>
  <w15:docId w15:val="{31534E4E-B479-43FA-8054-1FA2FEF77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8D2"/>
  </w:style>
  <w:style w:type="paragraph" w:styleId="Heading1">
    <w:name w:val="heading 1"/>
    <w:basedOn w:val="Normal"/>
    <w:next w:val="Normal"/>
    <w:link w:val="Heading1Char"/>
    <w:uiPriority w:val="9"/>
    <w:qFormat/>
    <w:rsid w:val="000E48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48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48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48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48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48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48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48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48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8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48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48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48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48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48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48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48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48D2"/>
    <w:rPr>
      <w:rFonts w:eastAsiaTheme="majorEastAsia" w:cstheme="majorBidi"/>
      <w:color w:val="272727" w:themeColor="text1" w:themeTint="D8"/>
    </w:rPr>
  </w:style>
  <w:style w:type="paragraph" w:styleId="Title">
    <w:name w:val="Title"/>
    <w:basedOn w:val="Normal"/>
    <w:next w:val="Normal"/>
    <w:link w:val="TitleChar"/>
    <w:uiPriority w:val="10"/>
    <w:qFormat/>
    <w:rsid w:val="000E48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48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48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48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48D2"/>
    <w:pPr>
      <w:spacing w:before="160"/>
      <w:jc w:val="center"/>
    </w:pPr>
    <w:rPr>
      <w:i/>
      <w:iCs/>
      <w:color w:val="404040" w:themeColor="text1" w:themeTint="BF"/>
    </w:rPr>
  </w:style>
  <w:style w:type="character" w:customStyle="1" w:styleId="QuoteChar">
    <w:name w:val="Quote Char"/>
    <w:basedOn w:val="DefaultParagraphFont"/>
    <w:link w:val="Quote"/>
    <w:uiPriority w:val="29"/>
    <w:rsid w:val="000E48D2"/>
    <w:rPr>
      <w:i/>
      <w:iCs/>
      <w:color w:val="404040" w:themeColor="text1" w:themeTint="BF"/>
    </w:rPr>
  </w:style>
  <w:style w:type="paragraph" w:styleId="ListParagraph">
    <w:name w:val="List Paragraph"/>
    <w:basedOn w:val="Normal"/>
    <w:uiPriority w:val="34"/>
    <w:qFormat/>
    <w:rsid w:val="000E48D2"/>
    <w:pPr>
      <w:ind w:left="720"/>
      <w:contextualSpacing/>
    </w:pPr>
  </w:style>
  <w:style w:type="character" w:styleId="IntenseEmphasis">
    <w:name w:val="Intense Emphasis"/>
    <w:basedOn w:val="DefaultParagraphFont"/>
    <w:uiPriority w:val="21"/>
    <w:qFormat/>
    <w:rsid w:val="000E48D2"/>
    <w:rPr>
      <w:i/>
      <w:iCs/>
      <w:color w:val="0F4761" w:themeColor="accent1" w:themeShade="BF"/>
    </w:rPr>
  </w:style>
  <w:style w:type="paragraph" w:styleId="IntenseQuote">
    <w:name w:val="Intense Quote"/>
    <w:basedOn w:val="Normal"/>
    <w:next w:val="Normal"/>
    <w:link w:val="IntenseQuoteChar"/>
    <w:uiPriority w:val="30"/>
    <w:qFormat/>
    <w:rsid w:val="000E48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48D2"/>
    <w:rPr>
      <w:i/>
      <w:iCs/>
      <w:color w:val="0F4761" w:themeColor="accent1" w:themeShade="BF"/>
    </w:rPr>
  </w:style>
  <w:style w:type="character" w:styleId="IntenseReference">
    <w:name w:val="Intense Reference"/>
    <w:basedOn w:val="DefaultParagraphFont"/>
    <w:uiPriority w:val="32"/>
    <w:qFormat/>
    <w:rsid w:val="000E48D2"/>
    <w:rPr>
      <w:b/>
      <w:bCs/>
      <w:smallCaps/>
      <w:color w:val="0F4761" w:themeColor="accent1" w:themeShade="BF"/>
      <w:spacing w:val="5"/>
    </w:rPr>
  </w:style>
  <w:style w:type="paragraph" w:styleId="Header">
    <w:name w:val="header"/>
    <w:basedOn w:val="Normal"/>
    <w:link w:val="HeaderChar"/>
    <w:uiPriority w:val="99"/>
    <w:unhideWhenUsed/>
    <w:rsid w:val="000E4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48D2"/>
  </w:style>
  <w:style w:type="paragraph" w:styleId="Footer">
    <w:name w:val="footer"/>
    <w:basedOn w:val="Normal"/>
    <w:link w:val="FooterChar"/>
    <w:uiPriority w:val="99"/>
    <w:unhideWhenUsed/>
    <w:rsid w:val="000E4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48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TotalTime>
  <Pages>5</Pages>
  <Words>478</Words>
  <Characters>2731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Humayun Khan</dc:creator>
  <cp:keywords/>
  <dc:description/>
  <cp:lastModifiedBy>Humayun Khan</cp:lastModifiedBy>
  <cp:revision>3</cp:revision>
  <cp:lastPrinted>2025-07-24T12:41:00Z</cp:lastPrinted>
  <dcterms:created xsi:type="dcterms:W3CDTF">2025-07-24T12:23:00Z</dcterms:created>
  <dcterms:modified xsi:type="dcterms:W3CDTF">2025-07-26T01:47:00Z</dcterms:modified>
</cp:coreProperties>
</file>