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jc w:val="center"/>
      </w:pPr>
      <w:r>
        <w:rPr>
          <w:rFonts w:ascii="Arial" w:cs="Arial" w:eastAsia="Arial" w:hAnsi="Arial"/>
          <w:b/>
          <w:bCs/>
          <w:color w:val="115E59"/>
          <w:sz w:val="30"/>
          <w:szCs w:val="30"/>
        </w:rPr>
        <w:t xml:space="preserve">UNIVERSIDAD PERUANA UNIÓN</w:t>
      </w:r>
    </w:p>
    <w:p>
      <w:pPr>
        <w:spacing w:after="0"/>
        <w:jc w:val="center"/>
      </w:pPr>
      <w:r>
        <w:rPr>
          <w:rFonts w:ascii="Arial" w:cs="Arial" w:eastAsia="Arial" w:hAnsi="Arial"/>
          <w:color w:val="444444"/>
          <w:sz w:val="22"/>
          <w:szCs w:val="22"/>
        </w:rPr>
        <w:t xml:space="preserve">Facultad de Ingeniería y Arquitectura</w:t>
      </w:r>
    </w:p>
    <w:p>
      <w:pPr>
        <w:spacing w:after="40"/>
        <w:jc w:val="center"/>
      </w:pPr>
      <w:r>
        <w:rPr>
          <w:rFonts w:ascii="Arial" w:cs="Arial" w:eastAsia="Arial" w:hAnsi="Arial"/>
          <w:color w:val="444444"/>
          <w:sz w:val="22"/>
          <w:szCs w:val="22"/>
        </w:rPr>
        <w:t xml:space="preserve">Curso de Inteligencia Artificial</w:t>
      </w:r>
    </w:p>
    <w:p>
      <w:pPr>
        <w:pBdr>
          <w:bottom w:val="single" w:color="0F766E" w:sz="8" w:space="6"/>
        </w:pBdr>
        <w:spacing w:after="40" w:before="40"/>
        <w:jc w:val="center"/>
      </w:pPr>
      <w:r>
        <w:rPr>
          <w:rFonts w:ascii="Arial" w:cs="Arial" w:eastAsia="Arial" w:hAnsi="Arial"/>
        </w:rPr>
        <w:t xml:space="preserve"/>
      </w:r>
    </w:p>
    <w:p>
      <w:pPr>
        <w:spacing w:before="500"/>
      </w:pPr>
      <w:r>
        <w:rPr>
          <w:rFonts w:ascii="Arial" w:cs="Arial" w:eastAsia="Arial" w:hAnsi="Arial"/>
        </w:rPr>
        <w:t xml:space="preserve"/>
      </w:r>
    </w:p>
    <w:p>
      <w:pPr>
        <w:spacing w:after="60"/>
        <w:jc w:val="center"/>
      </w:pPr>
      <w:r>
        <w:rPr>
          <w:rFonts w:ascii="Arial" w:cs="Arial" w:eastAsia="Arial" w:hAnsi="Arial"/>
          <w:b/>
          <w:bCs/>
          <w:caps w:val="false"/>
          <w:color w:val="0F766E"/>
          <w:sz w:val="26"/>
          <w:szCs w:val="26"/>
        </w:rPr>
        <w:t xml:space="preserve">INFORME TÉCNICO</w:t>
      </w:r>
    </w:p>
    <w:p>
      <w:pPr>
        <w:shd w:fill="0F766E" w:val="clear"/>
        <w:spacing w:after="40" w:before="40"/>
        <w:jc w:val="center"/>
      </w:pPr>
      <w:r>
        <w:rPr>
          <w:rFonts w:ascii="Arial" w:cs="Arial" w:eastAsia="Arial" w:hAnsi="Arial"/>
          <w:b/>
          <w:bCs/>
          <w:color w:val="FFFFFF"/>
          <w:sz w:val="34"/>
          <w:szCs w:val="34"/>
        </w:rPr>
        <w:t xml:space="preserve">Sistema de Vigilancia de Toque de Queda</w:t>
      </w:r>
    </w:p>
    <w:p>
      <w:pPr>
        <w:shd w:fill="0F766E" w:val="clear"/>
        <w:spacing w:after="40" w:before="0"/>
        <w:jc w:val="center"/>
      </w:pPr>
      <w:r>
        <w:rPr>
          <w:rFonts w:ascii="Arial" w:cs="Arial" w:eastAsia="Arial" w:hAnsi="Arial"/>
          <w:b/>
          <w:bCs/>
          <w:color w:val="FFFFFF"/>
          <w:sz w:val="24"/>
          <w:szCs w:val="24"/>
        </w:rPr>
        <w:t xml:space="preserve">con Inteligencia Artificial (YOLO) y Notificación por WhatsApp</w:t>
      </w:r>
    </w:p>
    <w:p>
      <w:pPr>
        <w:spacing w:before="560"/>
      </w:pPr>
      <w:r>
        <w:rPr>
          <w:rFonts w:ascii="Arial" w:cs="Arial" w:eastAsia="Arial" w:hAnsi="Arial"/>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tcBorders>
              <w:top w:val="single" w:color="9DC7CE" w:sz="2"/>
              <w:left w:val="single" w:color="9DC7CE" w:sz="2"/>
              <w:bottom w:val="single" w:color="9DC7CE" w:sz="2"/>
              <w:right w:val="single" w:color="9DC7CE" w:sz="2"/>
            </w:tcBorders>
            <w:shd w:fill="CCE5EA" w:val="clear"/>
            <w:tcMar>
              <w:top w:type="dxa" w:w="80"/>
              <w:left w:type="dxa" w:w="120"/>
              <w:bottom w:type="dxa" w:w="80"/>
              <w:right w:type="dxa" w:w="120"/>
            </w:tcMar>
            <w:vAlign w:val="center"/>
          </w:tcPr>
          <w:p>
            <w:r>
              <w:rPr>
                <w:rFonts w:ascii="Arial" w:cs="Arial" w:eastAsia="Arial" w:hAnsi="Arial"/>
                <w:b/>
                <w:bCs/>
                <w:color w:val="0B4A4F"/>
                <w:sz w:val="20"/>
                <w:szCs w:val="20"/>
              </w:rPr>
              <w:t xml:space="preserve">Curso</w:t>
            </w:r>
          </w:p>
        </w:tc>
        <w:tc>
          <w:tcPr>
            <w:tcW w:type="dxa" w:w="5400"/>
            <w:tcBorders>
              <w:top w:val="single" w:color="9DC7CE" w:sz="2"/>
              <w:left w:val="single" w:color="9DC7CE" w:sz="2"/>
              <w:bottom w:val="single" w:color="9DC7CE" w:sz="2"/>
              <w:right w:val="single" w:color="9DC7CE" w:sz="2"/>
            </w:tcBorders>
            <w:tcMar>
              <w:top w:type="dxa" w:w="80"/>
              <w:left w:type="dxa" w:w="120"/>
              <w:bottom w:type="dxa" w:w="80"/>
              <w:right w:type="dxa" w:w="120"/>
            </w:tcMar>
          </w:tcPr>
          <w:p>
            <w:pPr>
              <w:spacing w:after="20"/>
            </w:pPr>
            <w:r>
              <w:rPr>
                <w:rFonts w:ascii="Arial" w:cs="Arial" w:eastAsia="Arial" w:hAnsi="Arial"/>
                <w:sz w:val="20"/>
                <w:szCs w:val="20"/>
              </w:rPr>
              <w:t xml:space="preserve">Inteligencia Artificial</w:t>
            </w:r>
          </w:p>
        </w:tc>
      </w:tr>
      <w:tr>
        <w:tc>
          <w:tcPr>
            <w:tcW w:type="dxa" w:w="2600"/>
            <w:tcBorders>
              <w:top w:val="single" w:color="9DC7CE" w:sz="2"/>
              <w:left w:val="single" w:color="9DC7CE" w:sz="2"/>
              <w:bottom w:val="single" w:color="9DC7CE" w:sz="2"/>
              <w:right w:val="single" w:color="9DC7CE" w:sz="2"/>
            </w:tcBorders>
            <w:shd w:fill="CCE5EA" w:val="clear"/>
            <w:tcMar>
              <w:top w:type="dxa" w:w="80"/>
              <w:left w:type="dxa" w:w="120"/>
              <w:bottom w:type="dxa" w:w="80"/>
              <w:right w:type="dxa" w:w="120"/>
            </w:tcMar>
            <w:vAlign w:val="center"/>
          </w:tcPr>
          <w:p>
            <w:r>
              <w:rPr>
                <w:rFonts w:ascii="Arial" w:cs="Arial" w:eastAsia="Arial" w:hAnsi="Arial"/>
                <w:b/>
                <w:bCs/>
                <w:color w:val="0B4A4F"/>
                <w:sz w:val="20"/>
                <w:szCs w:val="20"/>
              </w:rPr>
              <w:t xml:space="preserve">Docente</w:t>
            </w:r>
          </w:p>
        </w:tc>
        <w:tc>
          <w:tcPr>
            <w:tcW w:type="dxa" w:w="5400"/>
            <w:tcBorders>
              <w:top w:val="single" w:color="9DC7CE" w:sz="2"/>
              <w:left w:val="single" w:color="9DC7CE" w:sz="2"/>
              <w:bottom w:val="single" w:color="9DC7CE" w:sz="2"/>
              <w:right w:val="single" w:color="9DC7CE" w:sz="2"/>
            </w:tcBorders>
            <w:tcMar>
              <w:top w:type="dxa" w:w="80"/>
              <w:left w:type="dxa" w:w="120"/>
              <w:bottom w:type="dxa" w:w="80"/>
              <w:right w:type="dxa" w:w="120"/>
            </w:tcMar>
          </w:tcPr>
          <w:p>
            <w:pPr>
              <w:spacing w:after="20"/>
            </w:pPr>
            <w:r>
              <w:rPr>
                <w:rFonts w:ascii="Arial" w:cs="Arial" w:eastAsia="Arial" w:hAnsi="Arial"/>
                <w:sz w:val="20"/>
                <w:szCs w:val="20"/>
              </w:rPr>
              <w:t xml:space="preserve">Ing. ______________________________</w:t>
            </w:r>
          </w:p>
        </w:tc>
      </w:tr>
      <w:tr>
        <w:tc>
          <w:tcPr>
            <w:tcW w:type="dxa" w:w="2600"/>
            <w:tcBorders>
              <w:top w:val="single" w:color="9DC7CE" w:sz="2"/>
              <w:left w:val="single" w:color="9DC7CE" w:sz="2"/>
              <w:bottom w:val="single" w:color="9DC7CE" w:sz="2"/>
              <w:right w:val="single" w:color="9DC7CE" w:sz="2"/>
            </w:tcBorders>
            <w:shd w:fill="CCE5EA" w:val="clear"/>
            <w:tcMar>
              <w:top w:type="dxa" w:w="80"/>
              <w:left w:type="dxa" w:w="120"/>
              <w:bottom w:type="dxa" w:w="80"/>
              <w:right w:type="dxa" w:w="120"/>
            </w:tcMar>
            <w:vAlign w:val="center"/>
          </w:tcPr>
          <w:p>
            <w:r>
              <w:rPr>
                <w:rFonts w:ascii="Arial" w:cs="Arial" w:eastAsia="Arial" w:hAnsi="Arial"/>
                <w:b/>
                <w:bCs/>
                <w:color w:val="0B4A4F"/>
                <w:sz w:val="20"/>
                <w:szCs w:val="20"/>
              </w:rPr>
              <w:t xml:space="preserve">Integrantes</w:t>
            </w:r>
          </w:p>
        </w:tc>
        <w:tc>
          <w:tcPr>
            <w:tcW w:type="dxa" w:w="5400"/>
            <w:tcBorders>
              <w:top w:val="single" w:color="9DC7CE" w:sz="2"/>
              <w:left w:val="single" w:color="9DC7CE" w:sz="2"/>
              <w:bottom w:val="single" w:color="9DC7CE" w:sz="2"/>
              <w:right w:val="single" w:color="9DC7CE" w:sz="2"/>
            </w:tcBorders>
            <w:tcMar>
              <w:top w:type="dxa" w:w="80"/>
              <w:left w:type="dxa" w:w="120"/>
              <w:bottom w:type="dxa" w:w="80"/>
              <w:right w:type="dxa" w:w="120"/>
            </w:tcMar>
          </w:tcPr>
          <w:p>
            <w:pPr>
              <w:spacing w:after="20"/>
            </w:pPr>
            <w:r>
              <w:rPr>
                <w:rFonts w:ascii="Arial" w:cs="Arial" w:eastAsia="Arial" w:hAnsi="Arial"/>
                <w:sz w:val="20"/>
                <w:szCs w:val="20"/>
              </w:rPr>
              <w:t xml:space="preserve">1.  ______________________________</w:t>
            </w:r>
          </w:p>
          <w:p>
            <w:pPr>
              <w:spacing w:after="20"/>
            </w:pPr>
            <w:r>
              <w:rPr>
                <w:rFonts w:ascii="Arial" w:cs="Arial" w:eastAsia="Arial" w:hAnsi="Arial"/>
                <w:sz w:val="20"/>
                <w:szCs w:val="20"/>
              </w:rPr>
              <w:t xml:space="preserve">2.  ______________________________</w:t>
            </w:r>
          </w:p>
          <w:p>
            <w:pPr>
              <w:spacing w:after="20"/>
            </w:pPr>
            <w:r>
              <w:rPr>
                <w:rFonts w:ascii="Arial" w:cs="Arial" w:eastAsia="Arial" w:hAnsi="Arial"/>
                <w:sz w:val="20"/>
                <w:szCs w:val="20"/>
              </w:rPr>
              <w:t xml:space="preserve">3.  ______________________________</w:t>
            </w:r>
          </w:p>
        </w:tc>
      </w:tr>
      <w:tr>
        <w:tc>
          <w:tcPr>
            <w:tcW w:type="dxa" w:w="2600"/>
            <w:tcBorders>
              <w:top w:val="single" w:color="9DC7CE" w:sz="2"/>
              <w:left w:val="single" w:color="9DC7CE" w:sz="2"/>
              <w:bottom w:val="single" w:color="9DC7CE" w:sz="2"/>
              <w:right w:val="single" w:color="9DC7CE" w:sz="2"/>
            </w:tcBorders>
            <w:shd w:fill="CCE5EA" w:val="clear"/>
            <w:tcMar>
              <w:top w:type="dxa" w:w="80"/>
              <w:left w:type="dxa" w:w="120"/>
              <w:bottom w:type="dxa" w:w="80"/>
              <w:right w:type="dxa" w:w="120"/>
            </w:tcMar>
            <w:vAlign w:val="center"/>
          </w:tcPr>
          <w:p>
            <w:r>
              <w:rPr>
                <w:rFonts w:ascii="Arial" w:cs="Arial" w:eastAsia="Arial" w:hAnsi="Arial"/>
                <w:b/>
                <w:bCs/>
                <w:color w:val="0B4A4F"/>
                <w:sz w:val="20"/>
                <w:szCs w:val="20"/>
              </w:rPr>
              <w:t xml:space="preserve">Fecha</w:t>
            </w:r>
          </w:p>
        </w:tc>
        <w:tc>
          <w:tcPr>
            <w:tcW w:type="dxa" w:w="5400"/>
            <w:tcBorders>
              <w:top w:val="single" w:color="9DC7CE" w:sz="2"/>
              <w:left w:val="single" w:color="9DC7CE" w:sz="2"/>
              <w:bottom w:val="single" w:color="9DC7CE" w:sz="2"/>
              <w:right w:val="single" w:color="9DC7CE" w:sz="2"/>
            </w:tcBorders>
            <w:tcMar>
              <w:top w:type="dxa" w:w="80"/>
              <w:left w:type="dxa" w:w="120"/>
              <w:bottom w:type="dxa" w:w="80"/>
              <w:right w:type="dxa" w:w="120"/>
            </w:tcMar>
          </w:tcPr>
          <w:p>
            <w:pPr>
              <w:spacing w:after="20"/>
            </w:pPr>
            <w:r>
              <w:rPr>
                <w:rFonts w:ascii="Arial" w:cs="Arial" w:eastAsia="Arial" w:hAnsi="Arial"/>
                <w:sz w:val="20"/>
                <w:szCs w:val="20"/>
              </w:rPr>
              <w:t xml:space="preserve">Juliaca, 01 de julio de 2026</w:t>
            </w:r>
          </w:p>
        </w:tc>
      </w:tr>
    </w:tbl>
    <w:p>
      <w:r>
        <w:br w:type="page"/>
      </w:r>
    </w:p>
    <w:p>
      <w:pPr>
        <w:pStyle w:val="Heading1"/>
        <w:pBdr>
          <w:bottom w:val="single" w:color="0F766E" w:sz="10" w:space="4"/>
        </w:pBdr>
        <w:spacing w:after="140" w:before="260"/>
      </w:pPr>
      <w:r>
        <w:rPr>
          <w:rFonts w:ascii="Arial" w:cs="Arial" w:eastAsia="Arial" w:hAnsi="Arial"/>
          <w:b/>
          <w:bCs/>
          <w:color w:val="115E59"/>
          <w:sz w:val="30"/>
          <w:szCs w:val="30"/>
        </w:rPr>
        <w:t xml:space="preserve">Índice</w:t>
      </w:r>
    </w:p>
    <w:p>
      <w:pPr>
        <w:spacing w:after="60"/>
      </w:pPr>
      <w:r>
        <w:rPr>
          <w:rFonts w:ascii="Arial" w:cs="Arial" w:eastAsia="Arial" w:hAnsi="Arial"/>
          <w:sz w:val="22"/>
          <w:szCs w:val="22"/>
        </w:rPr>
        <w:t xml:space="preserve">1. Introducción</w:t>
      </w:r>
    </w:p>
    <w:p>
      <w:pPr>
        <w:spacing w:after="60"/>
      </w:pPr>
      <w:r>
        <w:rPr>
          <w:rFonts w:ascii="Arial" w:cs="Arial" w:eastAsia="Arial" w:hAnsi="Arial"/>
          <w:sz w:val="22"/>
          <w:szCs w:val="22"/>
        </w:rPr>
        <w:t xml:space="preserve">2. Descripción de tecnologías y librerías usadas</w:t>
      </w:r>
    </w:p>
    <w:p>
      <w:pPr>
        <w:spacing w:after="60"/>
      </w:pPr>
      <w:r>
        <w:rPr>
          <w:rFonts w:ascii="Arial" w:cs="Arial" w:eastAsia="Arial" w:hAnsi="Arial"/>
          <w:sz w:val="22"/>
          <w:szCs w:val="22"/>
        </w:rPr>
        <w:t xml:space="preserve">3. Desarrollo de la solución</w:t>
      </w:r>
    </w:p>
    <w:p>
      <w:pPr>
        <w:spacing w:after="60"/>
      </w:pPr>
      <w:r>
        <w:rPr>
          <w:rFonts w:ascii="Arial" w:cs="Arial" w:eastAsia="Arial" w:hAnsi="Arial"/>
          <w:sz w:val="22"/>
          <w:szCs w:val="22"/>
        </w:rPr>
        <w:t xml:space="preserve">      3.1. Arquitectura general</w:t>
      </w:r>
    </w:p>
    <w:p>
      <w:pPr>
        <w:spacing w:after="60"/>
      </w:pPr>
      <w:r>
        <w:rPr>
          <w:rFonts w:ascii="Arial" w:cs="Arial" w:eastAsia="Arial" w:hAnsi="Arial"/>
          <w:sz w:val="22"/>
          <w:szCs w:val="22"/>
        </w:rPr>
        <w:t xml:space="preserve">      3.2. Flujo del sistema</w:t>
      </w:r>
    </w:p>
    <w:p>
      <w:pPr>
        <w:spacing w:after="60"/>
      </w:pPr>
      <w:r>
        <w:rPr>
          <w:rFonts w:ascii="Arial" w:cs="Arial" w:eastAsia="Arial" w:hAnsi="Arial"/>
          <w:sz w:val="22"/>
          <w:szCs w:val="22"/>
        </w:rPr>
        <w:t xml:space="preserve">      3.3. Componentes principales</w:t>
      </w:r>
    </w:p>
    <w:p>
      <w:pPr>
        <w:spacing w:after="60"/>
      </w:pPr>
      <w:r>
        <w:rPr>
          <w:rFonts w:ascii="Arial" w:cs="Arial" w:eastAsia="Arial" w:hAnsi="Arial"/>
          <w:sz w:val="22"/>
          <w:szCs w:val="22"/>
        </w:rPr>
        <w:t xml:space="preserve">      3.4. Funcionalidades del dashboard</w:t>
      </w:r>
    </w:p>
    <w:p>
      <w:pPr>
        <w:spacing w:after="60"/>
      </w:pPr>
      <w:r>
        <w:rPr>
          <w:rFonts w:ascii="Arial" w:cs="Arial" w:eastAsia="Arial" w:hAnsi="Arial"/>
          <w:sz w:val="22"/>
          <w:szCs w:val="22"/>
        </w:rPr>
        <w:t xml:space="preserve">4. Conclusiones</w:t>
      </w:r>
    </w:p>
    <w:p>
      <w:pPr>
        <w:spacing w:after="60"/>
      </w:pPr>
      <w:r>
        <w:rPr>
          <w:rFonts w:ascii="Arial" w:cs="Arial" w:eastAsia="Arial" w:hAnsi="Arial"/>
          <w:sz w:val="22"/>
          <w:szCs w:val="22"/>
        </w:rPr>
        <w:t xml:space="preserve">5. Anexos</w:t>
      </w:r>
    </w:p>
    <w:p>
      <w:r>
        <w:br w:type="page"/>
      </w:r>
    </w:p>
    <w:p>
      <w:pPr>
        <w:pStyle w:val="Heading1"/>
        <w:pBdr>
          <w:bottom w:val="single" w:color="0F766E" w:sz="10" w:space="4"/>
        </w:pBdr>
        <w:spacing w:after="140" w:before="260"/>
      </w:pPr>
      <w:r>
        <w:rPr>
          <w:rFonts w:ascii="Arial" w:cs="Arial" w:eastAsia="Arial" w:hAnsi="Arial"/>
          <w:b/>
          <w:bCs/>
          <w:color w:val="115E59"/>
          <w:sz w:val="30"/>
          <w:szCs w:val="30"/>
        </w:rPr>
        <w:t xml:space="preserve">1. Introducción</w:t>
      </w:r>
    </w:p>
    <w:p>
      <w:pPr>
        <w:spacing w:after="120" w:line="276"/>
        <w:jc w:val="both"/>
      </w:pPr>
      <w:r>
        <w:rPr>
          <w:rFonts w:ascii="Arial" w:cs="Arial" w:eastAsia="Arial" w:hAnsi="Arial"/>
        </w:rPr>
        <w:t xml:space="preserve">El presente informe describe el desarrollo de un sistema de vigilancia inteligente orientado al control de un horario de toque de queda. El problema que resuelve es común en instituciones (residencias, internados, campus): durante ciertas horas de la noche no debería circular personal por determinadas zonas o pasillos, y vigilar esto manualmente toda la madrugada es costoso y poco fiable.</w:t>
      </w:r>
    </w:p>
    <w:p>
      <w:pPr>
        <w:spacing w:after="120" w:line="276"/>
        <w:jc w:val="both"/>
      </w:pPr>
      <w:r>
        <w:rPr>
          <w:rFonts w:ascii="Arial" w:cs="Arial" w:eastAsia="Arial" w:hAnsi="Arial"/>
        </w:rPr>
        <w:t xml:space="preserve">La solución propuesta utiliza una cámara y un modelo de Inteligencia Artificial (YOLO) para detectar automáticamente la presencia de personas dentro del horario configurado. Cuando confirma una detección con alta confianza, guarda la evidencia (foto con fecha y hora) y envía una alerta con imagen por WhatsApp a los encargados. Todo el sistema se administra desde una página web (dashboard) sin necesidad de programar.</w:t>
      </w:r>
    </w:p>
    <w:p>
      <w:pPr>
        <w:pStyle w:val="Heading2"/>
        <w:spacing w:after="100" w:before="200"/>
      </w:pPr>
      <w:r>
        <w:rPr>
          <w:rFonts w:ascii="Arial" w:cs="Arial" w:eastAsia="Arial" w:hAnsi="Arial"/>
          <w:b/>
          <w:bCs/>
          <w:color w:val="0F766E"/>
          <w:sz w:val="25"/>
          <w:szCs w:val="25"/>
        </w:rPr>
        <w:t xml:space="preserve">Objetivos</w:t>
      </w:r>
    </w:p>
    <w:p>
      <w:pPr>
        <w:pStyle w:val="ListParagraph"/>
        <w:numPr>
          <w:ilvl w:val="0"/>
          <w:numId w:val="2"/>
        </w:numPr>
        <w:spacing w:after="70" w:line="270"/>
        <w:jc w:val="both"/>
      </w:pPr>
      <w:r>
        <w:rPr>
          <w:rFonts w:ascii="Arial" w:cs="Arial" w:eastAsia="Arial" w:hAnsi="Arial"/>
        </w:rPr>
        <w:t xml:space="preserve">Detectar personas en tiempo real con visión por computador, solo dentro de un horario de toque de queda configurable.</w:t>
      </w:r>
    </w:p>
    <w:p>
      <w:pPr>
        <w:pStyle w:val="ListParagraph"/>
        <w:numPr>
          <w:ilvl w:val="0"/>
          <w:numId w:val="2"/>
        </w:numPr>
        <w:spacing w:after="70" w:line="270"/>
        <w:jc w:val="both"/>
      </w:pPr>
      <w:r>
        <w:rPr>
          <w:rFonts w:ascii="Arial" w:cs="Arial" w:eastAsia="Arial" w:hAnsi="Arial"/>
        </w:rPr>
        <w:t xml:space="preserve">Notificar de inmediato por WhatsApp, con imagen, a hasta cuatro números de encargados.</w:t>
      </w:r>
    </w:p>
    <w:p>
      <w:pPr>
        <w:pStyle w:val="ListParagraph"/>
        <w:numPr>
          <w:ilvl w:val="0"/>
          <w:numId w:val="2"/>
        </w:numPr>
        <w:spacing w:after="70" w:line="270"/>
        <w:jc w:val="both"/>
      </w:pPr>
      <w:r>
        <w:rPr>
          <w:rFonts w:ascii="Arial" w:cs="Arial" w:eastAsia="Arial" w:hAnsi="Arial"/>
        </w:rPr>
        <w:t xml:space="preserve">Registrar un historial detallado (fecha, hora, confianza, evidencia) para su posterior revisión.</w:t>
      </w:r>
    </w:p>
    <w:p>
      <w:pPr>
        <w:pStyle w:val="ListParagraph"/>
        <w:numPr>
          <w:ilvl w:val="0"/>
          <w:numId w:val="2"/>
        </w:numPr>
        <w:spacing w:after="70" w:line="270"/>
        <w:jc w:val="both"/>
      </w:pPr>
      <w:r>
        <w:rPr>
          <w:rFonts w:ascii="Arial" w:cs="Arial" w:eastAsia="Arial" w:hAnsi="Arial"/>
        </w:rPr>
        <w:t xml:space="preserve">Ofrecer una interfaz web sencilla para que personas sin conocimientos técnicos configuren y operen el sistema.</w:t>
      </w:r>
    </w:p>
    <w:p>
      <w:pPr>
        <w:pStyle w:val="ListParagraph"/>
        <w:numPr>
          <w:ilvl w:val="0"/>
          <w:numId w:val="2"/>
        </w:numPr>
        <w:spacing w:after="70" w:line="270"/>
        <w:jc w:val="both"/>
      </w:pPr>
      <w:r>
        <w:rPr>
          <w:rFonts w:ascii="Arial" w:cs="Arial" w:eastAsia="Arial" w:hAnsi="Arial"/>
        </w:rPr>
        <w:t xml:space="preserve">Lograr una solución de bajo costo, usando software libre y sin depender de servicios de pago.</w:t>
      </w:r>
    </w:p>
    <w:p>
      <w:pPr>
        <w:pStyle w:val="Heading1"/>
        <w:pBdr>
          <w:bottom w:val="single" w:color="0F766E" w:sz="10" w:space="4"/>
        </w:pBdr>
        <w:spacing w:after="140" w:before="260"/>
      </w:pPr>
      <w:r>
        <w:rPr>
          <w:rFonts w:ascii="Arial" w:cs="Arial" w:eastAsia="Arial" w:hAnsi="Arial"/>
          <w:b/>
          <w:bCs/>
          <w:color w:val="115E59"/>
          <w:sz w:val="30"/>
          <w:szCs w:val="30"/>
        </w:rPr>
        <w:t xml:space="preserve">2. Descripción de tecnologías y librerías usadas</w:t>
      </w:r>
    </w:p>
    <w:p>
      <w:pPr>
        <w:spacing w:after="120" w:line="276"/>
        <w:jc w:val="both"/>
      </w:pPr>
      <w:r>
        <w:rPr>
          <w:rFonts w:ascii="Arial" w:cs="Arial" w:eastAsia="Arial" w:hAnsi="Arial"/>
        </w:rPr>
        <w:t xml:space="preserve">El sistema combina visión por computador, un servidor web y una infraestructura de mensajería. Todas las herramientas empleadas son de código abierto y gratuitas. La siguiente tabla resume cada tecnología: qué es y para qué se usa en este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rPr>
          <w:tblHeader/>
        </w:trPr>
        <w:tc>
          <w:tcPr>
            <w:tcW w:type="dxa" w:w="2500"/>
            <w:tcBorders>
              <w:top w:val="single" w:color="9DC7CE" w:sz="2"/>
              <w:left w:val="single" w:color="9DC7CE" w:sz="2"/>
              <w:bottom w:val="single" w:color="9DC7CE" w:sz="2"/>
              <w:right w:val="single" w:color="9DC7CE" w:sz="2"/>
            </w:tcBorders>
            <w:shd w:fill="CCE5EA" w:val="clear"/>
            <w:tcMar>
              <w:top w:type="dxa" w:w="70"/>
              <w:left w:type="dxa" w:w="110"/>
              <w:bottom w:type="dxa" w:w="70"/>
              <w:right w:type="dxa" w:w="110"/>
            </w:tcMar>
            <w:vAlign w:val="center"/>
          </w:tcPr>
          <w:p>
            <w:pPr>
              <w:spacing w:after="0" w:line="260"/>
              <w:jc w:val="left"/>
            </w:pPr>
            <w:r>
              <w:rPr>
                <w:rFonts w:ascii="Arial" w:cs="Arial" w:eastAsia="Arial" w:hAnsi="Arial"/>
                <w:b/>
                <w:bCs/>
                <w:color w:val="0B4A4F"/>
                <w:sz w:val="19"/>
                <w:szCs w:val="19"/>
              </w:rPr>
              <w:t xml:space="preserve">Tecnología / Librería</w:t>
            </w:r>
          </w:p>
        </w:tc>
        <w:tc>
          <w:tcPr>
            <w:tcW w:type="dxa" w:w="3100"/>
            <w:tcBorders>
              <w:top w:val="single" w:color="9DC7CE" w:sz="2"/>
              <w:left w:val="single" w:color="9DC7CE" w:sz="2"/>
              <w:bottom w:val="single" w:color="9DC7CE" w:sz="2"/>
              <w:right w:val="single" w:color="9DC7CE" w:sz="2"/>
            </w:tcBorders>
            <w:shd w:fill="CCE5EA" w:val="clear"/>
            <w:tcMar>
              <w:top w:type="dxa" w:w="70"/>
              <w:left w:type="dxa" w:w="110"/>
              <w:bottom w:type="dxa" w:w="70"/>
              <w:right w:type="dxa" w:w="110"/>
            </w:tcMar>
            <w:vAlign w:val="center"/>
          </w:tcPr>
          <w:p>
            <w:pPr>
              <w:spacing w:after="0" w:line="260"/>
              <w:jc w:val="left"/>
            </w:pPr>
            <w:r>
              <w:rPr>
                <w:rFonts w:ascii="Arial" w:cs="Arial" w:eastAsia="Arial" w:hAnsi="Arial"/>
                <w:b/>
                <w:bCs/>
                <w:color w:val="0B4A4F"/>
                <w:sz w:val="19"/>
                <w:szCs w:val="19"/>
              </w:rPr>
              <w:t xml:space="preserve">¿Qué es?</w:t>
            </w:r>
          </w:p>
        </w:tc>
        <w:tc>
          <w:tcPr>
            <w:tcW w:type="dxa" w:w="3760"/>
            <w:tcBorders>
              <w:top w:val="single" w:color="9DC7CE" w:sz="2"/>
              <w:left w:val="single" w:color="9DC7CE" w:sz="2"/>
              <w:bottom w:val="single" w:color="9DC7CE" w:sz="2"/>
              <w:right w:val="single" w:color="9DC7CE" w:sz="2"/>
            </w:tcBorders>
            <w:shd w:fill="CCE5EA" w:val="clear"/>
            <w:tcMar>
              <w:top w:type="dxa" w:w="70"/>
              <w:left w:type="dxa" w:w="110"/>
              <w:bottom w:type="dxa" w:w="70"/>
              <w:right w:type="dxa" w:w="110"/>
            </w:tcMar>
            <w:vAlign w:val="center"/>
          </w:tcPr>
          <w:p>
            <w:pPr>
              <w:spacing w:after="0" w:line="260"/>
              <w:jc w:val="left"/>
            </w:pPr>
            <w:r>
              <w:rPr>
                <w:rFonts w:ascii="Arial" w:cs="Arial" w:eastAsia="Arial" w:hAnsi="Arial"/>
                <w:b/>
                <w:bCs/>
                <w:color w:val="0B4A4F"/>
                <w:sz w:val="19"/>
                <w:szCs w:val="19"/>
              </w:rPr>
              <w:t xml:space="preserve">¿Para qué se usa en el proyecto?</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Python 3.10+</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Lenguaje de programación de alto nivel.</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Base de todo el sistema: motor de detección, servidor web y lógica de negocio.</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Ultralytics YOLO (v11 / v8 / v10)</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Framework de detección de objetos en tiempo real.</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Detecta personas (clase «person») en cada fotograma de la cámara.</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ByteTrack (Ultralytics)</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Algoritmo de seguimiento de múltiples objetos.</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Asigna un ID a cada persona y lo mantiene entre fotogramas, para alertar una vez por cada persona nueva.</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PyTorch</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Librería de aprendizaje profundo (redes neuronales).</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Ejecuta el modelo YOLO (inferencia) sobre CPU o GPU.</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OpenCV (opencv-python)</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Librería de visión por computador y video.</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Captura la cámara (webcam/RTSP), procesa fotogramas, mejora nocturna (CLAHE), recorta y guarda las evidencias.</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lap</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Resolución del problema de asignación lineal.</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Requerida por ByteTrack para emparejar detecciones entre fotogramas.</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NumPy</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Cálculo numérico con arreglos (matrices).</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Manejo de las imágenes como matrices y operaciones numéricas.</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FastAPI</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Framework web moderno para crear APIs.</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Sirve el dashboard y expone los endpoints (configuración, historial, WhatsApp, cámara).</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Uvicorn</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Servidor web ASGI de alto rendimiento.</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Ejecuta la aplicación FastAPI (levanta la página web).</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Pydantic</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Validación y modelado de datos.</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Valida los datos que entran y salen de la API (evita errores de configuración).</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SQLAlchemy</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ORM (mapeo objeto-relacional).</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Define y consulta las tablas sin escribir SQL a mano; incluye migración automática de columnas.</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PostgreSQL</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Base de datos relacional.</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Almacena el historial de detecciones, la configuración y las conexiones de WhatsApp.</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psycopg2</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Controlador (driver) de PostgreSQL.</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Permite que SQLAlchemy se conecte a PostgreSQL.</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Redis</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Base de datos en memoria (caché).</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La usa Evolution API para gestionar la sesión de WhatsApp.</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Evolution API</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Gateway open-source de WhatsApp (protocolo WhatsApp Web).</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Envía las alertas (texto + imagen) a varios números, gratis, sin la API oficial de pago.</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Docker / Docker Compose</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Plataforma de contenedores.</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Empaqueta y ejecuta Evolution API + PostgreSQL + Redis con un solo comando, de forma aislada y reproducible.</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python-dotenv</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Carga variables de entorno desde un archivo .env.</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Separa la configuración y los secretos (claves) del código fuente.</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requests</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Cliente HTTP para Python.</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Realiza las peticiones a Evolution API (enviar mensajes, obtener el QR, consultar estado).</w:t>
            </w:r>
          </w:p>
        </w:tc>
      </w:tr>
      <w:tr>
        <w:trPr>
          <w:tblHeader w:val="false"/>
        </w:trPr>
        <w:tc>
          <w:tcPr>
            <w:tcW w:type="dxa" w:w="25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HTML / CSS / JavaScript</w:t>
            </w:r>
          </w:p>
        </w:tc>
        <w:tc>
          <w:tcPr>
            <w:tcW w:type="dxa" w:w="31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Tecnologías web del lado del cliente.</w:t>
            </w:r>
          </w:p>
        </w:tc>
        <w:tc>
          <w:tcPr>
            <w:tcW w:type="dxa" w:w="37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Construyen el dashboard interactivo, sin frameworks ni compilación (funciona sin internet).</w:t>
            </w:r>
          </w:p>
        </w:tc>
      </w:tr>
    </w:tbl>
    <w:p>
      <w:pPr>
        <w:spacing w:before="120"/>
      </w:pPr>
      <w:r>
        <w:rPr>
          <w:rFonts w:ascii="Arial" w:cs="Arial" w:eastAsia="Arial" w:hAnsi="Arial"/>
          <w:b/>
          <w:bCs/>
        </w:rPr>
        <w:t xml:space="preserve">Nota: </w:t>
      </w:r>
      <w:r>
        <w:rPr>
          <w:rFonts w:ascii="Arial" w:cs="Arial" w:eastAsia="Arial" w:hAnsi="Arial"/>
        </w:rPr>
        <w:t xml:space="preserve">se eligió </w:t>
      </w:r>
      <w:r>
        <w:rPr>
          <w:rFonts w:ascii="Arial" w:cs="Arial" w:eastAsia="Arial" w:hAnsi="Arial"/>
          <w:b/>
          <w:bCs/>
        </w:rPr>
        <w:t xml:space="preserve">Evolution API</w:t>
      </w:r>
      <w:r>
        <w:rPr>
          <w:rFonts w:ascii="Arial" w:cs="Arial" w:eastAsia="Arial" w:hAnsi="Arial"/>
        </w:rPr>
        <w:t xml:space="preserve"> sobre otras alternativas (como CallMeBot) porque permite enviar imágenes a varios números de forma gratuita; y </w:t>
      </w:r>
      <w:r>
        <w:rPr>
          <w:rFonts w:ascii="Arial" w:cs="Arial" w:eastAsia="Arial" w:hAnsi="Arial"/>
          <w:b/>
          <w:bCs/>
        </w:rPr>
        <w:t xml:space="preserve">YOLO11</w:t>
      </w:r>
      <w:r>
        <w:rPr>
          <w:rFonts w:ascii="Arial" w:cs="Arial" w:eastAsia="Arial" w:hAnsi="Arial"/>
        </w:rPr>
        <w:t xml:space="preserve"> como modelo por defecto por su equilibrio entre precisión y velocidad, aunque el sistema también admite YOLOv8 y YOLOv10.</w:t>
      </w:r>
    </w:p>
    <w:p>
      <w:pPr>
        <w:pStyle w:val="Heading1"/>
        <w:pBdr>
          <w:bottom w:val="single" w:color="0F766E" w:sz="10" w:space="4"/>
        </w:pBdr>
        <w:spacing w:after="140" w:before="260"/>
      </w:pPr>
      <w:r>
        <w:rPr>
          <w:rFonts w:ascii="Arial" w:cs="Arial" w:eastAsia="Arial" w:hAnsi="Arial"/>
          <w:b/>
          <w:bCs/>
          <w:color w:val="115E59"/>
          <w:sz w:val="30"/>
          <w:szCs w:val="30"/>
        </w:rPr>
        <w:t xml:space="preserve">3. Desarrollo de la solución</w:t>
      </w:r>
    </w:p>
    <w:p>
      <w:pPr>
        <w:spacing w:after="120" w:line="276"/>
        <w:jc w:val="both"/>
      </w:pPr>
      <w:r>
        <w:rPr>
          <w:rFonts w:ascii="Arial" w:cs="Arial" w:eastAsia="Arial" w:hAnsi="Arial"/>
        </w:rPr>
        <w:t xml:space="preserve">El sistema se diseñó de forma modular, separando la detección (IA), el envío de alertas, la base de datos y la interfaz web. La infraestructura de apoyo (WhatsApp y base de datos) se ejecuta en contenedores Docker, mientras que el motor de detección y el dashboard corren en un mismo proceso, controlado desde la web.</w:t>
      </w:r>
    </w:p>
    <w:p>
      <w:pPr>
        <w:pStyle w:val="Heading2"/>
        <w:spacing w:after="100" w:before="200"/>
      </w:pPr>
      <w:r>
        <w:rPr>
          <w:rFonts w:ascii="Arial" w:cs="Arial" w:eastAsia="Arial" w:hAnsi="Arial"/>
          <w:b/>
          <w:bCs/>
          <w:color w:val="0F766E"/>
          <w:sz w:val="25"/>
          <w:szCs w:val="25"/>
        </w:rPr>
        <w:t xml:space="preserve">3.1. Arquitectura general</w:t>
      </w:r>
    </w:p>
    <w:p>
      <w:pPr>
        <w:spacing w:after="120" w:line="276"/>
        <w:jc w:val="both"/>
      </w:pPr>
      <w:r>
        <w:rPr>
          <w:rFonts w:ascii="Arial" w:cs="Arial" w:eastAsia="Arial" w:hAnsi="Arial"/>
        </w:rPr>
        <w:t xml:space="preserve">La arquitectura consta de cuatro grandes bloques que se comunican entre sí:</w:t>
      </w:r>
    </w:p>
    <w:p>
      <w:pPr>
        <w:pStyle w:val="ListParagraph"/>
        <w:numPr>
          <w:ilvl w:val="0"/>
          <w:numId w:val="2"/>
        </w:numPr>
        <w:spacing w:after="70" w:line="270"/>
        <w:jc w:val="both"/>
      </w:pPr>
      <w:r>
        <w:rPr>
          <w:rFonts w:ascii="Arial" w:cs="Arial" w:eastAsia="Arial" w:hAnsi="Arial"/>
          <w:b/>
          <w:bCs/>
        </w:rPr>
        <w:t xml:space="preserve">Cámara: </w:t>
      </w:r>
      <w:r>
        <w:rPr>
          <w:rFonts w:ascii="Arial" w:cs="Arial" w:eastAsia="Arial" w:hAnsi="Arial"/>
        </w:rPr>
        <w:t xml:space="preserve">webcam local o cámara IP (RTSP), incluso el celular como cámara.</w:t>
      </w:r>
    </w:p>
    <w:p>
      <w:pPr>
        <w:pStyle w:val="ListParagraph"/>
        <w:numPr>
          <w:ilvl w:val="0"/>
          <w:numId w:val="2"/>
        </w:numPr>
        <w:spacing w:after="70" w:line="270"/>
        <w:jc w:val="both"/>
      </w:pPr>
      <w:r>
        <w:rPr>
          <w:rFonts w:ascii="Arial" w:cs="Arial" w:eastAsia="Arial" w:hAnsi="Arial"/>
          <w:b/>
          <w:bCs/>
        </w:rPr>
        <w:t xml:space="preserve">Motor de vigilancia (worker): </w:t>
      </w:r>
      <w:r>
        <w:rPr>
          <w:rFonts w:ascii="Arial" w:cs="Arial" w:eastAsia="Arial" w:hAnsi="Arial"/>
        </w:rPr>
        <w:t xml:space="preserve">lee la cámara, ejecuta YOLO, decide cuándo alertar y guarda las evidencias.</w:t>
      </w:r>
    </w:p>
    <w:p>
      <w:pPr>
        <w:pStyle w:val="ListParagraph"/>
        <w:numPr>
          <w:ilvl w:val="0"/>
          <w:numId w:val="2"/>
        </w:numPr>
        <w:spacing w:after="70" w:line="270"/>
        <w:jc w:val="both"/>
      </w:pPr>
      <w:r>
        <w:rPr>
          <w:rFonts w:ascii="Arial" w:cs="Arial" w:eastAsia="Arial" w:hAnsi="Arial"/>
          <w:b/>
          <w:bCs/>
        </w:rPr>
        <w:t xml:space="preserve">Dashboard web (FastAPI): </w:t>
      </w:r>
      <w:r>
        <w:rPr>
          <w:rFonts w:ascii="Arial" w:cs="Arial" w:eastAsia="Arial" w:hAnsi="Arial"/>
        </w:rPr>
        <w:t xml:space="preserve">interfaz para configurar, ver el historial, la cámara en vivo y gestionar WhatsApp.</w:t>
      </w:r>
    </w:p>
    <w:p>
      <w:pPr>
        <w:pStyle w:val="ListParagraph"/>
        <w:numPr>
          <w:ilvl w:val="0"/>
          <w:numId w:val="2"/>
        </w:numPr>
        <w:spacing w:after="70" w:line="270"/>
        <w:jc w:val="both"/>
      </w:pPr>
      <w:r>
        <w:rPr>
          <w:rFonts w:ascii="Arial" w:cs="Arial" w:eastAsia="Arial" w:hAnsi="Arial"/>
          <w:b/>
          <w:bCs/>
        </w:rPr>
        <w:t xml:space="preserve">Infraestructura en Docker: </w:t>
      </w:r>
      <w:r>
        <w:rPr>
          <w:rFonts w:ascii="Arial" w:cs="Arial" w:eastAsia="Arial" w:hAnsi="Arial"/>
        </w:rPr>
        <w:t xml:space="preserve">Evolution API (WhatsApp), PostgreSQL (datos) y Redis (caché).</w:t>
      </w:r>
    </w:p>
    <w:p>
      <w:pPr>
        <w:spacing w:after="120" w:line="276"/>
        <w:jc w:val="both"/>
      </w:pPr>
      <w:r>
        <w:rPr>
          <w:rFonts w:ascii="Arial" w:cs="Arial" w:eastAsia="Arial" w:hAnsi="Arial"/>
        </w:rPr>
        <w:t xml:space="preserve">El worker y el dashboard comparten la misma base de datos: el dashboard escribe la configuración y el worker la lee cada pocos segundos, de modo que los cambios se aplican sin reiniciar.</w:t>
      </w:r>
    </w:p>
    <w:p>
      <w:pPr>
        <w:pStyle w:val="Heading2"/>
        <w:spacing w:after="100" w:before="200"/>
      </w:pPr>
      <w:r>
        <w:rPr>
          <w:rFonts w:ascii="Arial" w:cs="Arial" w:eastAsia="Arial" w:hAnsi="Arial"/>
          <w:b/>
          <w:bCs/>
          <w:color w:val="0F766E"/>
          <w:sz w:val="25"/>
          <w:szCs w:val="25"/>
        </w:rPr>
        <w:t xml:space="preserve">3.2. Flujo del sistema</w:t>
      </w:r>
    </w:p>
    <w:p>
      <w:pPr>
        <w:spacing w:after="120" w:line="276"/>
        <w:jc w:val="both"/>
      </w:pPr>
      <w:r>
        <w:rPr>
          <w:rFonts w:ascii="Arial" w:cs="Arial" w:eastAsia="Arial" w:hAnsi="Arial"/>
        </w:rPr>
        <w:t xml:space="preserve">El siguiente diagrama muestra el recorrido completo, desde la captura hasta la alerta: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8F4F6" w:val="clear"/>
            <w:tcMar>
              <w:top w:type="dxa" w:w="100"/>
              <w:left w:type="dxa" w:w="160"/>
              <w:bottom w:type="dxa" w:w="100"/>
              <w:right w:type="dxa" w:w="160"/>
            </w:tcMar>
          </w:tcPr>
          <w:p>
            <w:pPr>
              <w:spacing w:after="0"/>
              <w:jc w:val="center"/>
            </w:pPr>
            <w:r>
              <w:rPr>
                <w:rFonts w:ascii="Arial" w:cs="Arial" w:eastAsia="Arial" w:hAnsi="Arial"/>
                <w:b/>
                <w:bCs/>
                <w:color w:val="0B4A4F"/>
                <w:sz w:val="20"/>
                <w:szCs w:val="20"/>
              </w:rPr>
              <w:t xml:space="preserve">1.  La cámara captura fotogramas continuamente</w:t>
            </w:r>
          </w:p>
        </w:tc>
      </w:tr>
    </w:tbl>
    <w:p>
      <w:pPr>
        <w:spacing w:after="10" w:before="10"/>
        <w:jc w:val="center"/>
      </w:pPr>
      <w:r>
        <w:rPr>
          <w:rFonts w:ascii="Arial" w:cs="Arial" w:eastAsia="Arial" w:hAnsi="Arial"/>
          <w:b/>
          <w:bCs/>
          <w:color w:val="0F766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8F4F6" w:val="clear"/>
            <w:tcMar>
              <w:top w:type="dxa" w:w="100"/>
              <w:left w:type="dxa" w:w="160"/>
              <w:bottom w:type="dxa" w:w="100"/>
              <w:right w:type="dxa" w:w="160"/>
            </w:tcMar>
          </w:tcPr>
          <w:p>
            <w:pPr>
              <w:spacing w:after="0"/>
              <w:jc w:val="center"/>
            </w:pPr>
            <w:r>
              <w:rPr>
                <w:rFonts w:ascii="Arial" w:cs="Arial" w:eastAsia="Arial" w:hAnsi="Arial"/>
                <w:b/>
                <w:bCs/>
                <w:color w:val="0B4A4F"/>
                <w:sz w:val="20"/>
                <w:szCs w:val="20"/>
              </w:rPr>
              <w:t xml:space="preserve">2.  ¿La hora actual está dentro del horario de toque de queda?  (si no, la cámara se apaga)</w:t>
            </w:r>
          </w:p>
        </w:tc>
      </w:tr>
    </w:tbl>
    <w:p>
      <w:pPr>
        <w:spacing w:after="10" w:before="10"/>
        <w:jc w:val="center"/>
      </w:pPr>
      <w:r>
        <w:rPr>
          <w:rFonts w:ascii="Arial" w:cs="Arial" w:eastAsia="Arial" w:hAnsi="Arial"/>
          <w:b/>
          <w:bCs/>
          <w:color w:val="0F766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8F4F6" w:val="clear"/>
            <w:tcMar>
              <w:top w:type="dxa" w:w="100"/>
              <w:left w:type="dxa" w:w="160"/>
              <w:bottom w:type="dxa" w:w="100"/>
              <w:right w:type="dxa" w:w="160"/>
            </w:tcMar>
          </w:tcPr>
          <w:p>
            <w:pPr>
              <w:spacing w:after="0"/>
              <w:jc w:val="center"/>
            </w:pPr>
            <w:r>
              <w:rPr>
                <w:rFonts w:ascii="Arial" w:cs="Arial" w:eastAsia="Arial" w:hAnsi="Arial"/>
                <w:b/>
                <w:bCs/>
                <w:color w:val="0B4A4F"/>
                <w:sz w:val="20"/>
                <w:szCs w:val="20"/>
              </w:rPr>
              <w:t xml:space="preserve">3.  YOLO analiza el fotograma y detecta personas  (con mejora nocturna opcional)</w:t>
            </w:r>
          </w:p>
        </w:tc>
      </w:tr>
    </w:tbl>
    <w:p>
      <w:pPr>
        <w:spacing w:after="10" w:before="10"/>
        <w:jc w:val="center"/>
      </w:pPr>
      <w:r>
        <w:rPr>
          <w:rFonts w:ascii="Arial" w:cs="Arial" w:eastAsia="Arial" w:hAnsi="Arial"/>
          <w:b/>
          <w:bCs/>
          <w:color w:val="0F766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8F4F6" w:val="clear"/>
            <w:tcMar>
              <w:top w:type="dxa" w:w="100"/>
              <w:left w:type="dxa" w:w="160"/>
              <w:bottom w:type="dxa" w:w="100"/>
              <w:right w:type="dxa" w:w="160"/>
            </w:tcMar>
          </w:tcPr>
          <w:p>
            <w:pPr>
              <w:spacing w:after="0"/>
              <w:jc w:val="center"/>
            </w:pPr>
            <w:r>
              <w:rPr>
                <w:rFonts w:ascii="Arial" w:cs="Arial" w:eastAsia="Arial" w:hAnsi="Arial"/>
                <w:b/>
                <w:bCs/>
                <w:color w:val="0B4A4F"/>
                <w:sz w:val="20"/>
                <w:szCs w:val="20"/>
              </w:rPr>
              <w:t xml:space="preserve">4.  ByteTrack asigna un ID a cada persona y la sigue entre fotogramas</w:t>
            </w:r>
          </w:p>
        </w:tc>
      </w:tr>
    </w:tbl>
    <w:p>
      <w:pPr>
        <w:spacing w:after="10" w:before="10"/>
        <w:jc w:val="center"/>
      </w:pPr>
      <w:r>
        <w:rPr>
          <w:rFonts w:ascii="Arial" w:cs="Arial" w:eastAsia="Arial" w:hAnsi="Arial"/>
          <w:b/>
          <w:bCs/>
          <w:color w:val="0F766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8F4F6" w:val="clear"/>
            <w:tcMar>
              <w:top w:type="dxa" w:w="100"/>
              <w:left w:type="dxa" w:w="160"/>
              <w:bottom w:type="dxa" w:w="100"/>
              <w:right w:type="dxa" w:w="160"/>
            </w:tcMar>
          </w:tcPr>
          <w:p>
            <w:pPr>
              <w:spacing w:after="0"/>
              <w:jc w:val="center"/>
            </w:pPr>
            <w:r>
              <w:rPr>
                <w:rFonts w:ascii="Arial" w:cs="Arial" w:eastAsia="Arial" w:hAnsi="Arial"/>
                <w:b/>
                <w:bCs/>
                <w:color w:val="0B4A4F"/>
                <w:sz w:val="20"/>
                <w:szCs w:val="20"/>
              </w:rPr>
              <w:t xml:space="preserve">5.  Si una persona nueva supera el umbral de confianza (p. ej. 90%), se abre una ventana (~2.3 s) y se elige su MEJOR foto (confianza + nitidez + tamaño)</w:t>
            </w:r>
          </w:p>
        </w:tc>
      </w:tr>
    </w:tbl>
    <w:p>
      <w:pPr>
        <w:spacing w:after="10" w:before="10"/>
        <w:jc w:val="center"/>
      </w:pPr>
      <w:r>
        <w:rPr>
          <w:rFonts w:ascii="Arial" w:cs="Arial" w:eastAsia="Arial" w:hAnsi="Arial"/>
          <w:b/>
          <w:bCs/>
          <w:color w:val="0F766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8F4F6" w:val="clear"/>
            <w:tcMar>
              <w:top w:type="dxa" w:w="100"/>
              <w:left w:type="dxa" w:w="160"/>
              <w:bottom w:type="dxa" w:w="100"/>
              <w:right w:type="dxa" w:w="160"/>
            </w:tcMar>
          </w:tcPr>
          <w:p>
            <w:pPr>
              <w:spacing w:after="0"/>
              <w:jc w:val="center"/>
            </w:pPr>
            <w:r>
              <w:rPr>
                <w:rFonts w:ascii="Arial" w:cs="Arial" w:eastAsia="Arial" w:hAnsi="Arial"/>
                <w:b/>
                <w:bCs/>
                <w:color w:val="0B4A4F"/>
                <w:sz w:val="20"/>
                <w:szCs w:val="20"/>
              </w:rPr>
              <w:t xml:space="preserve">6.  Se guarda la evidencia (foto + recorte + miniatura) y se registra en la base de datos</w:t>
            </w:r>
          </w:p>
        </w:tc>
      </w:tr>
    </w:tbl>
    <w:p>
      <w:pPr>
        <w:spacing w:after="10" w:before="10"/>
        <w:jc w:val="center"/>
      </w:pPr>
      <w:r>
        <w:rPr>
          <w:rFonts w:ascii="Arial" w:cs="Arial" w:eastAsia="Arial" w:hAnsi="Arial"/>
          <w:b/>
          <w:bCs/>
          <w:color w:val="0F766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8F4F6" w:val="clear"/>
            <w:tcMar>
              <w:top w:type="dxa" w:w="100"/>
              <w:left w:type="dxa" w:w="160"/>
              <w:bottom w:type="dxa" w:w="100"/>
              <w:right w:type="dxa" w:w="160"/>
            </w:tcMar>
          </w:tcPr>
          <w:p>
            <w:pPr>
              <w:spacing w:after="0"/>
              <w:jc w:val="center"/>
            </w:pPr>
            <w:r>
              <w:rPr>
                <w:rFonts w:ascii="Arial" w:cs="Arial" w:eastAsia="Arial" w:hAnsi="Arial"/>
                <w:b/>
                <w:bCs/>
                <w:color w:val="0B4A4F"/>
                <w:sz w:val="20"/>
                <w:szCs w:val="20"/>
              </w:rPr>
              <w:t xml:space="preserve">7.  Se envía la alerta por WhatsApp (texto + imagen) a hasta 4 números vía Evolution API</w:t>
            </w:r>
          </w:p>
        </w:tc>
      </w:tr>
    </w:tbl>
    <w:p>
      <w:pPr>
        <w:spacing w:after="10" w:before="10"/>
        <w:jc w:val="center"/>
      </w:pPr>
      <w:r>
        <w:rPr>
          <w:rFonts w:ascii="Arial" w:cs="Arial" w:eastAsia="Arial" w:hAnsi="Arial"/>
          <w:b/>
          <w:bCs/>
          <w:color w:val="0F766E"/>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6"/>
              <w:left w:val="single" w:color="0F766E" w:sz="6"/>
              <w:bottom w:val="single" w:color="0F766E" w:sz="6"/>
              <w:right w:val="single" w:color="0F766E" w:sz="6"/>
            </w:tcBorders>
            <w:shd w:fill="E8F4F6" w:val="clear"/>
            <w:tcMar>
              <w:top w:type="dxa" w:w="100"/>
              <w:left w:type="dxa" w:w="160"/>
              <w:bottom w:type="dxa" w:w="100"/>
              <w:right w:type="dxa" w:w="160"/>
            </w:tcMar>
          </w:tcPr>
          <w:p>
            <w:pPr>
              <w:spacing w:after="0"/>
              <w:jc w:val="center"/>
            </w:pPr>
            <w:r>
              <w:rPr>
                <w:rFonts w:ascii="Arial" w:cs="Arial" w:eastAsia="Arial" w:hAnsi="Arial"/>
                <w:b/>
                <w:bCs/>
                <w:color w:val="0B4A4F"/>
                <w:sz w:val="20"/>
                <w:szCs w:val="20"/>
              </w:rPr>
              <w:t xml:space="preserve">8.  Todo queda visible y administrable desde el dashboard web</w:t>
            </w:r>
          </w:p>
        </w:tc>
      </w:tr>
    </w:tbl>
    <w:p>
      <w:pPr>
        <w:pStyle w:val="Heading2"/>
        <w:spacing w:after="100" w:before="200"/>
      </w:pPr>
      <w:r>
        <w:rPr>
          <w:rFonts w:ascii="Arial" w:cs="Arial" w:eastAsia="Arial" w:hAnsi="Arial"/>
          <w:b/>
          <w:bCs/>
          <w:color w:val="0F766E"/>
          <w:sz w:val="25"/>
          <w:szCs w:val="25"/>
        </w:rPr>
        <w:t xml:space="preserve">3.3. Componentes principales</w:t>
      </w:r>
    </w:p>
    <w:p>
      <w:pPr>
        <w:pStyle w:val="ListParagraph"/>
        <w:numPr>
          <w:ilvl w:val="0"/>
          <w:numId w:val="2"/>
        </w:numPr>
        <w:spacing w:after="70" w:line="270"/>
        <w:jc w:val="both"/>
      </w:pPr>
      <w:r>
        <w:rPr>
          <w:rFonts w:ascii="Arial" w:cs="Arial" w:eastAsia="Arial" w:hAnsi="Arial"/>
          <w:b/>
          <w:bCs/>
        </w:rPr>
        <w:t xml:space="preserve">Detección y seguimiento: </w:t>
      </w:r>
      <w:r>
        <w:rPr>
          <w:rFonts w:ascii="Arial" w:cs="Arial" w:eastAsia="Arial" w:hAnsi="Arial"/>
        </w:rPr>
        <w:t xml:space="preserve">YOLO detecta personas y ByteTrack les asigna un ID. El sistema ofrece dos modos: «por persona» (una alerta por cada individuo nuevo) y «por presencia» (una alerta y luego enfriamiento).</w:t>
      </w:r>
    </w:p>
    <w:p>
      <w:pPr>
        <w:pStyle w:val="ListParagraph"/>
        <w:numPr>
          <w:ilvl w:val="0"/>
          <w:numId w:val="2"/>
        </w:numPr>
        <w:spacing w:after="70" w:line="270"/>
        <w:jc w:val="both"/>
      </w:pPr>
      <w:r>
        <w:rPr>
          <w:rFonts w:ascii="Arial" w:cs="Arial" w:eastAsia="Arial" w:hAnsi="Arial"/>
          <w:b/>
          <w:bCs/>
        </w:rPr>
        <w:t xml:space="preserve">Selección de la mejor foto: </w:t>
      </w:r>
      <w:r>
        <w:rPr>
          <w:rFonts w:ascii="Arial" w:cs="Arial" w:eastAsia="Arial" w:hAnsi="Arial"/>
        </w:rPr>
        <w:t xml:space="preserve">durante una ventana configurable analiza varios fotogramas y envía solo el mejor (más nítido y completo), evitando fotos borrosas y sin llenar el disco de capturas.</w:t>
      </w:r>
    </w:p>
    <w:p>
      <w:pPr>
        <w:pStyle w:val="ListParagraph"/>
        <w:numPr>
          <w:ilvl w:val="0"/>
          <w:numId w:val="2"/>
        </w:numPr>
        <w:spacing w:after="70" w:line="270"/>
        <w:jc w:val="both"/>
      </w:pPr>
      <w:r>
        <w:rPr>
          <w:rFonts w:ascii="Arial" w:cs="Arial" w:eastAsia="Arial" w:hAnsi="Arial"/>
          <w:b/>
          <w:bCs/>
        </w:rPr>
        <w:t xml:space="preserve">Notificador WhatsApp: </w:t>
      </w:r>
      <w:r>
        <w:rPr>
          <w:rFonts w:ascii="Arial" w:cs="Arial" w:eastAsia="Arial" w:hAnsi="Arial"/>
        </w:rPr>
        <w:t xml:space="preserve">cliente de Evolution API que envía texto e imagen a varios números y gestiona la conexión por código QR.</w:t>
      </w:r>
    </w:p>
    <w:p>
      <w:pPr>
        <w:pStyle w:val="ListParagraph"/>
        <w:numPr>
          <w:ilvl w:val="0"/>
          <w:numId w:val="2"/>
        </w:numPr>
        <w:spacing w:after="70" w:line="270"/>
        <w:jc w:val="both"/>
      </w:pPr>
      <w:r>
        <w:rPr>
          <w:rFonts w:ascii="Arial" w:cs="Arial" w:eastAsia="Arial" w:hAnsi="Arial"/>
          <w:b/>
          <w:bCs/>
        </w:rPr>
        <w:t xml:space="preserve">Base de datos: </w:t>
      </w:r>
      <w:r>
        <w:rPr>
          <w:rFonts w:ascii="Arial" w:cs="Arial" w:eastAsia="Arial" w:hAnsi="Arial"/>
        </w:rPr>
        <w:t xml:space="preserve">PostgreSQL guarda la configuración, los números, el historial de detecciones y las conexiones de WhatsApp.</w:t>
      </w:r>
    </w:p>
    <w:p>
      <w:pPr>
        <w:pStyle w:val="ListParagraph"/>
        <w:numPr>
          <w:ilvl w:val="0"/>
          <w:numId w:val="2"/>
        </w:numPr>
        <w:spacing w:after="70" w:line="270"/>
        <w:jc w:val="both"/>
      </w:pPr>
      <w:r>
        <w:rPr>
          <w:rFonts w:ascii="Arial" w:cs="Arial" w:eastAsia="Arial" w:hAnsi="Arial"/>
          <w:b/>
          <w:bCs/>
        </w:rPr>
        <w:t xml:space="preserve">Servidor / API: </w:t>
      </w:r>
      <w:r>
        <w:rPr>
          <w:rFonts w:ascii="Arial" w:cs="Arial" w:eastAsia="Arial" w:hAnsi="Arial"/>
        </w:rPr>
        <w:t xml:space="preserve">FastAPI sirve el dashboard y expone los endpoints REST; incluye una migración automática que actualiza la base de datos al agregar funciones.</w:t>
      </w:r>
    </w:p>
    <w:p>
      <w:pPr>
        <w:pStyle w:val="Heading2"/>
        <w:spacing w:after="100" w:before="200"/>
      </w:pPr>
      <w:r>
        <w:rPr>
          <w:rFonts w:ascii="Arial" w:cs="Arial" w:eastAsia="Arial" w:hAnsi="Arial"/>
          <w:b/>
          <w:bCs/>
          <w:color w:val="0F766E"/>
          <w:sz w:val="25"/>
          <w:szCs w:val="25"/>
        </w:rPr>
        <w:t xml:space="preserve">3.4. Funcionalidades del dashboard</w:t>
      </w:r>
    </w:p>
    <w:p>
      <w:pPr>
        <w:pStyle w:val="ListParagraph"/>
        <w:numPr>
          <w:ilvl w:val="0"/>
          <w:numId w:val="2"/>
        </w:numPr>
        <w:spacing w:after="70" w:line="270"/>
        <w:jc w:val="both"/>
      </w:pPr>
      <w:r>
        <w:rPr>
          <w:rFonts w:ascii="Arial" w:cs="Arial" w:eastAsia="Arial" w:hAnsi="Arial"/>
        </w:rPr>
        <w:t xml:space="preserve">Resumen: estado de WhatsApp, cámara y horario; alertas del día y última alerta.</w:t>
      </w:r>
    </w:p>
    <w:p>
      <w:pPr>
        <w:pStyle w:val="ListParagraph"/>
        <w:numPr>
          <w:ilvl w:val="0"/>
          <w:numId w:val="2"/>
        </w:numPr>
        <w:spacing w:after="70" w:line="270"/>
        <w:jc w:val="both"/>
      </w:pPr>
      <w:r>
        <w:rPr>
          <w:rFonts w:ascii="Arial" w:cs="Arial" w:eastAsia="Arial" w:hAnsi="Arial"/>
        </w:rPr>
        <w:t xml:space="preserve">Historial: todas las detecciones con miniatura, ID de persona, confianza y a quién se notificó.</w:t>
      </w:r>
    </w:p>
    <w:p>
      <w:pPr>
        <w:pStyle w:val="ListParagraph"/>
        <w:numPr>
          <w:ilvl w:val="0"/>
          <w:numId w:val="2"/>
        </w:numPr>
        <w:spacing w:after="70" w:line="270"/>
        <w:jc w:val="both"/>
      </w:pPr>
      <w:r>
        <w:rPr>
          <w:rFonts w:ascii="Arial" w:cs="Arial" w:eastAsia="Arial" w:hAnsi="Arial"/>
        </w:rPr>
        <w:t xml:space="preserve">Configuración: horario, umbral de confianza, modelo de IA, fuente de cámara, modo de alerta, ventana de mejor foto y mensaje personalizable.</w:t>
      </w:r>
    </w:p>
    <w:p>
      <w:pPr>
        <w:pStyle w:val="ListParagraph"/>
        <w:numPr>
          <w:ilvl w:val="0"/>
          <w:numId w:val="2"/>
        </w:numPr>
        <w:spacing w:after="70" w:line="270"/>
        <w:jc w:val="both"/>
      </w:pPr>
      <w:r>
        <w:rPr>
          <w:rFonts w:ascii="Arial" w:cs="Arial" w:eastAsia="Arial" w:hAnsi="Arial"/>
        </w:rPr>
        <w:t xml:space="preserve">Números: gestión de hasta 4 destinatarios, con verificación de si tienen WhatsApp.</w:t>
      </w:r>
    </w:p>
    <w:p>
      <w:pPr>
        <w:pStyle w:val="ListParagraph"/>
        <w:numPr>
          <w:ilvl w:val="0"/>
          <w:numId w:val="2"/>
        </w:numPr>
        <w:spacing w:after="70" w:line="270"/>
        <w:jc w:val="both"/>
      </w:pPr>
      <w:r>
        <w:rPr>
          <w:rFonts w:ascii="Arial" w:cs="Arial" w:eastAsia="Arial" w:hAnsi="Arial"/>
        </w:rPr>
        <w:t xml:space="preserve">WhatsApp: conexión de uno o varios teléfonos emisores por QR, con elección del emisor.</w:t>
      </w:r>
    </w:p>
    <w:p>
      <w:pPr>
        <w:pStyle w:val="ListParagraph"/>
        <w:numPr>
          <w:ilvl w:val="0"/>
          <w:numId w:val="2"/>
        </w:numPr>
        <w:spacing w:after="70" w:line="270"/>
        <w:jc w:val="both"/>
      </w:pPr>
      <w:r>
        <w:rPr>
          <w:rFonts w:ascii="Arial" w:cs="Arial" w:eastAsia="Arial" w:hAnsi="Arial"/>
        </w:rPr>
        <w:t xml:space="preserve">Cámara en vivo: video con las detecciones de YOLO en tiempo real, y un botón para «Probar cámara» (útil para cámaras IP).</w:t>
      </w:r>
    </w:p>
    <w:p>
      <w:pPr>
        <w:pStyle w:val="Heading1"/>
        <w:pBdr>
          <w:bottom w:val="single" w:color="0F766E" w:sz="10" w:space="4"/>
        </w:pBdr>
        <w:spacing w:after="140" w:before="260"/>
      </w:pPr>
      <w:r>
        <w:rPr>
          <w:rFonts w:ascii="Arial" w:cs="Arial" w:eastAsia="Arial" w:hAnsi="Arial"/>
          <w:b/>
          <w:bCs/>
          <w:color w:val="115E59"/>
          <w:sz w:val="30"/>
          <w:szCs w:val="30"/>
        </w:rPr>
        <w:t xml:space="preserve">4. Conclusiones</w:t>
      </w:r>
    </w:p>
    <w:p>
      <w:pPr>
        <w:pStyle w:val="ListParagraph"/>
        <w:numPr>
          <w:ilvl w:val="0"/>
          <w:numId w:val="2"/>
        </w:numPr>
        <w:spacing w:after="70" w:line="270"/>
        <w:jc w:val="both"/>
      </w:pPr>
      <w:r>
        <w:rPr>
          <w:rFonts w:ascii="Arial" w:cs="Arial" w:eastAsia="Arial" w:hAnsi="Arial"/>
        </w:rPr>
        <w:t xml:space="preserve">Se logró un sistema funcional de vigilancia de toque de queda que detecta personas con IA y notifica por WhatsApp con imagen, a bajo costo y con software libre.</w:t>
      </w:r>
    </w:p>
    <w:p>
      <w:pPr>
        <w:pStyle w:val="ListParagraph"/>
        <w:numPr>
          <w:ilvl w:val="0"/>
          <w:numId w:val="2"/>
        </w:numPr>
        <w:spacing w:after="70" w:line="270"/>
        <w:jc w:val="both"/>
      </w:pPr>
      <w:r>
        <w:rPr>
          <w:rFonts w:ascii="Arial" w:cs="Arial" w:eastAsia="Arial" w:hAnsi="Arial"/>
        </w:rPr>
        <w:t xml:space="preserve">La integración de Evolution API permitió el envío gratuito de alertas con foto a varios números, superando las limitaciones de servicios de solo texto.</w:t>
      </w:r>
    </w:p>
    <w:p>
      <w:pPr>
        <w:pStyle w:val="ListParagraph"/>
        <w:numPr>
          <w:ilvl w:val="0"/>
          <w:numId w:val="2"/>
        </w:numPr>
        <w:spacing w:after="70" w:line="270"/>
        <w:jc w:val="both"/>
      </w:pPr>
      <w:r>
        <w:rPr>
          <w:rFonts w:ascii="Arial" w:cs="Arial" w:eastAsia="Arial" w:hAnsi="Arial"/>
        </w:rPr>
        <w:t xml:space="preserve">El seguimiento por ID (ByteTrack) permite emitir una alerta por cada persona distinta, y la ventana de «mejor foto» mejora la calidad de la evidencia enviada.</w:t>
      </w:r>
    </w:p>
    <w:p>
      <w:pPr>
        <w:pStyle w:val="ListParagraph"/>
        <w:numPr>
          <w:ilvl w:val="0"/>
          <w:numId w:val="2"/>
        </w:numPr>
        <w:spacing w:after="70" w:line="270"/>
        <w:jc w:val="both"/>
      </w:pPr>
      <w:r>
        <w:rPr>
          <w:rFonts w:ascii="Arial" w:cs="Arial" w:eastAsia="Arial" w:hAnsi="Arial"/>
        </w:rPr>
        <w:t xml:space="preserve">El dashboard web hace que el sistema sea operable por personas sin conocimientos técnicos: toda la configuración se realiza desde el navegador.</w:t>
      </w:r>
    </w:p>
    <w:p>
      <w:pPr>
        <w:pStyle w:val="Heading2"/>
        <w:spacing w:after="100" w:before="200"/>
      </w:pPr>
      <w:r>
        <w:rPr>
          <w:rFonts w:ascii="Arial" w:cs="Arial" w:eastAsia="Arial" w:hAnsi="Arial"/>
          <w:b/>
          <w:bCs/>
          <w:color w:val="0F766E"/>
          <w:sz w:val="25"/>
          <w:szCs w:val="25"/>
        </w:rPr>
        <w:t xml:space="preserve">Limitaciones y consideraciones</w:t>
      </w:r>
    </w:p>
    <w:p>
      <w:pPr>
        <w:pStyle w:val="ListParagraph"/>
        <w:numPr>
          <w:ilvl w:val="0"/>
          <w:numId w:val="2"/>
        </w:numPr>
        <w:spacing w:after="70" w:line="270"/>
        <w:jc w:val="both"/>
      </w:pPr>
      <w:r>
        <w:rPr>
          <w:rFonts w:ascii="Arial" w:cs="Arial" w:eastAsia="Arial" w:hAnsi="Arial"/>
        </w:rPr>
        <w:t xml:space="preserve">El sistema detecta la PRESENCIA de personas, no su IDENTIDAD: el ID es una etiqueta de seguimiento, no reconocimiento facial. Si una persona sale y regresa, puede recibir un ID nuevo.</w:t>
      </w:r>
    </w:p>
    <w:p>
      <w:pPr>
        <w:pStyle w:val="ListParagraph"/>
        <w:numPr>
          <w:ilvl w:val="0"/>
          <w:numId w:val="2"/>
        </w:numPr>
        <w:spacing w:after="70" w:line="270"/>
        <w:jc w:val="both"/>
      </w:pPr>
      <w:r>
        <w:rPr>
          <w:rFonts w:ascii="Arial" w:cs="Arial" w:eastAsia="Arial" w:hAnsi="Arial"/>
        </w:rPr>
        <w:t xml:space="preserve">Evolution API usa el protocolo de WhatsApp Web (no oficial); para un despliegue institucional formal se recomienda evaluar la WhatsApp Cloud API de Meta.</w:t>
      </w:r>
    </w:p>
    <w:p>
      <w:pPr>
        <w:pStyle w:val="ListParagraph"/>
        <w:numPr>
          <w:ilvl w:val="0"/>
          <w:numId w:val="2"/>
        </w:numPr>
        <w:spacing w:after="70" w:line="270"/>
        <w:jc w:val="both"/>
      </w:pPr>
      <w:r>
        <w:rPr>
          <w:rFonts w:ascii="Arial" w:cs="Arial" w:eastAsia="Arial" w:hAnsi="Arial"/>
        </w:rPr>
        <w:t xml:space="preserve">La calidad de la detección nocturna depende de la cámara y la iluminación; la mejora de imagen ayuda pero no sustituye una cámara con visión nocturna.</w:t>
      </w:r>
    </w:p>
    <w:p>
      <w:pPr>
        <w:pStyle w:val="ListParagraph"/>
        <w:numPr>
          <w:ilvl w:val="0"/>
          <w:numId w:val="2"/>
        </w:numPr>
        <w:spacing w:after="70" w:line="270"/>
        <w:jc w:val="both"/>
      </w:pPr>
      <w:r>
        <w:rPr>
          <w:rFonts w:ascii="Arial" w:cs="Arial" w:eastAsia="Arial" w:hAnsi="Arial"/>
        </w:rPr>
        <w:t xml:space="preserve">Toda captura de imágenes de personas debe respetar las normas de la institución sobre videovigilancia y protección de datos.</w:t>
      </w:r>
    </w:p>
    <w:p>
      <w:pPr>
        <w:pStyle w:val="Heading2"/>
        <w:spacing w:after="100" w:before="200"/>
      </w:pPr>
      <w:r>
        <w:rPr>
          <w:rFonts w:ascii="Arial" w:cs="Arial" w:eastAsia="Arial" w:hAnsi="Arial"/>
          <w:b/>
          <w:bCs/>
          <w:color w:val="0F766E"/>
          <w:sz w:val="25"/>
          <w:szCs w:val="25"/>
        </w:rPr>
        <w:t xml:space="preserve">Trabajo futuro</w:t>
      </w:r>
    </w:p>
    <w:p>
      <w:pPr>
        <w:pStyle w:val="ListParagraph"/>
        <w:numPr>
          <w:ilvl w:val="0"/>
          <w:numId w:val="2"/>
        </w:numPr>
        <w:spacing w:after="70" w:line="270"/>
        <w:jc w:val="both"/>
      </w:pPr>
      <w:r>
        <w:rPr>
          <w:rFonts w:ascii="Arial" w:cs="Arial" w:eastAsia="Arial" w:hAnsi="Arial"/>
        </w:rPr>
        <w:t xml:space="preserve">Reconocimiento facial con consentimiento, despliegue en la nube, aplicación móvil dedicada y uso de la API oficial de WhatsApp Business.</w:t>
      </w:r>
    </w:p>
    <w:p>
      <w:pPr>
        <w:pStyle w:val="Heading1"/>
        <w:pBdr>
          <w:bottom w:val="single" w:color="0F766E" w:sz="10" w:space="4"/>
        </w:pBdr>
        <w:spacing w:after="140" w:before="260"/>
      </w:pPr>
      <w:r>
        <w:rPr>
          <w:rFonts w:ascii="Arial" w:cs="Arial" w:eastAsia="Arial" w:hAnsi="Arial"/>
          <w:b/>
          <w:bCs/>
          <w:color w:val="115E59"/>
          <w:sz w:val="30"/>
          <w:szCs w:val="30"/>
        </w:rPr>
        <w:t xml:space="preserve">5. Anexos</w:t>
      </w:r>
    </w:p>
    <w:p>
      <w:pPr>
        <w:pStyle w:val="Heading2"/>
        <w:spacing w:after="100" w:before="200"/>
      </w:pPr>
      <w:r>
        <w:rPr>
          <w:rFonts w:ascii="Arial" w:cs="Arial" w:eastAsia="Arial" w:hAnsi="Arial"/>
          <w:b/>
          <w:bCs/>
          <w:color w:val="0F766E"/>
          <w:sz w:val="25"/>
          <w:szCs w:val="25"/>
        </w:rPr>
        <w:t xml:space="preserve">A. Video demostrativo</w:t>
      </w:r>
    </w:p>
    <w:p>
      <w:pPr>
        <w:spacing w:after="120"/>
      </w:pPr>
      <w:r>
        <w:rPr>
          <w:rFonts w:ascii="Arial" w:cs="Arial" w:eastAsia="Arial" w:hAnsi="Arial"/>
          <w:b/>
          <w:bCs/>
        </w:rPr>
        <w:t xml:space="preserve">Enlace del video: </w:t>
      </w:r>
      <w:r>
        <w:rPr>
          <w:rFonts w:ascii="Arial" w:cs="Arial" w:eastAsia="Arial" w:hAnsi="Arial"/>
        </w:rPr>
        <w:t xml:space="preserve">______________________________________________  </w:t>
      </w:r>
      <w:r>
        <w:rPr>
          <w:rFonts w:ascii="Arial" w:cs="Arial" w:eastAsia="Arial" w:hAnsi="Arial"/>
          <w:i/>
          <w:iCs/>
          <w:color w:val="666666"/>
          <w:sz w:val="19"/>
          <w:szCs w:val="19"/>
        </w:rPr>
        <w:t xml:space="preserve">(pegar aquí el enlace de YouTube/Drive)</w:t>
      </w:r>
    </w:p>
    <w:p>
      <w:pPr>
        <w:pStyle w:val="Heading2"/>
        <w:spacing w:after="100" w:before="200"/>
      </w:pPr>
      <w:r>
        <w:rPr>
          <w:rFonts w:ascii="Arial" w:cs="Arial" w:eastAsia="Arial" w:hAnsi="Arial"/>
          <w:b/>
          <w:bCs/>
          <w:color w:val="0F766E"/>
          <w:sz w:val="25"/>
          <w:szCs w:val="25"/>
        </w:rPr>
        <w:t xml:space="preserve">B. Repositorio del código fuente</w:t>
      </w:r>
    </w:p>
    <w:p>
      <w:pPr>
        <w:spacing w:after="120"/>
      </w:pPr>
      <w:r>
        <w:rPr>
          <w:rFonts w:ascii="Arial" w:cs="Arial" w:eastAsia="Arial" w:hAnsi="Arial"/>
          <w:b/>
          <w:bCs/>
        </w:rPr>
        <w:t xml:space="preserve">GitHub: </w:t>
      </w:r>
      <w:hyperlink w:history="1" r:id="rIdwsvby_ttpx4oofmzjp0rd">
        <w:r>
          <w:rPr>
            <w:rStyle w:val="Hyperlink"/>
            <w:rFonts w:ascii="Arial" w:cs="Arial" w:eastAsia="Arial" w:hAnsi="Arial"/>
          </w:rPr>
          <w:t xml:space="preserve">github.com/HumbertoCcollqqueH/IA-camara-proyeccion-social</w:t>
        </w:r>
      </w:hyperlink>
    </w:p>
    <w:p>
      <w:pPr>
        <w:pStyle w:val="Heading2"/>
        <w:spacing w:after="100" w:before="200"/>
      </w:pPr>
      <w:r>
        <w:rPr>
          <w:rFonts w:ascii="Arial" w:cs="Arial" w:eastAsia="Arial" w:hAnsi="Arial"/>
          <w:b/>
          <w:bCs/>
          <w:color w:val="0F766E"/>
          <w:sz w:val="25"/>
          <w:szCs w:val="25"/>
        </w:rPr>
        <w:t xml:space="preserve">C. Flujo del sistema</w:t>
      </w:r>
    </w:p>
    <w:p>
      <w:pPr>
        <w:spacing w:after="120" w:line="276"/>
        <w:jc w:val="both"/>
      </w:pPr>
      <w:r>
        <w:rPr>
          <w:rFonts w:ascii="Arial" w:cs="Arial" w:eastAsia="Arial" w:hAnsi="Arial"/>
        </w:rPr>
        <w:t xml:space="preserve">El diagrama de flujo completo se presenta en la sección 3.2 de este informe.</w:t>
      </w:r>
    </w:p>
    <w:p>
      <w:pPr>
        <w:pStyle w:val="Heading2"/>
        <w:spacing w:after="100" w:before="200"/>
      </w:pPr>
      <w:r>
        <w:rPr>
          <w:rFonts w:ascii="Arial" w:cs="Arial" w:eastAsia="Arial" w:hAnsi="Arial"/>
          <w:b/>
          <w:bCs/>
          <w:color w:val="0F766E"/>
          <w:sz w:val="25"/>
          <w:szCs w:val="25"/>
        </w:rPr>
        <w:t xml:space="preserve">D. Referencia rápida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DC7CE" w:sz="2"/>
              <w:left w:val="single" w:color="9DC7CE" w:sz="2"/>
              <w:bottom w:val="single" w:color="9DC7CE" w:sz="2"/>
              <w:right w:val="single" w:color="9DC7CE" w:sz="2"/>
            </w:tcBorders>
            <w:shd w:fill="CCE5EA" w:val="clear"/>
            <w:tcMar>
              <w:top w:type="dxa" w:w="70"/>
              <w:left w:type="dxa" w:w="110"/>
              <w:bottom w:type="dxa" w:w="70"/>
              <w:right w:type="dxa" w:w="110"/>
            </w:tcMar>
            <w:vAlign w:val="center"/>
          </w:tcPr>
          <w:p>
            <w:pPr>
              <w:spacing w:after="0" w:line="260"/>
              <w:jc w:val="left"/>
            </w:pPr>
            <w:r>
              <w:rPr>
                <w:rFonts w:ascii="Arial" w:cs="Arial" w:eastAsia="Arial" w:hAnsi="Arial"/>
                <w:b/>
                <w:bCs/>
                <w:color w:val="0B4A4F"/>
                <w:sz w:val="19"/>
                <w:szCs w:val="19"/>
              </w:rPr>
              <w:t xml:space="preserve">Parámetro</w:t>
            </w:r>
          </w:p>
        </w:tc>
        <w:tc>
          <w:tcPr>
            <w:tcW w:type="dxa" w:w="6160"/>
            <w:tcBorders>
              <w:top w:val="single" w:color="9DC7CE" w:sz="2"/>
              <w:left w:val="single" w:color="9DC7CE" w:sz="2"/>
              <w:bottom w:val="single" w:color="9DC7CE" w:sz="2"/>
              <w:right w:val="single" w:color="9DC7CE" w:sz="2"/>
            </w:tcBorders>
            <w:shd w:fill="CCE5EA" w:val="clear"/>
            <w:tcMar>
              <w:top w:type="dxa" w:w="70"/>
              <w:left w:type="dxa" w:w="110"/>
              <w:bottom w:type="dxa" w:w="70"/>
              <w:right w:type="dxa" w:w="110"/>
            </w:tcMar>
            <w:vAlign w:val="center"/>
          </w:tcPr>
          <w:p>
            <w:pPr>
              <w:spacing w:after="0" w:line="260"/>
              <w:jc w:val="left"/>
            </w:pPr>
            <w:r>
              <w:rPr>
                <w:rFonts w:ascii="Arial" w:cs="Arial" w:eastAsia="Arial" w:hAnsi="Arial"/>
                <w:b/>
                <w:bCs/>
                <w:color w:val="0B4A4F"/>
                <w:sz w:val="19"/>
                <w:szCs w:val="19"/>
              </w:rPr>
              <w:t xml:space="preserve">Descripción</w:t>
            </w:r>
          </w:p>
        </w:tc>
      </w:tr>
      <w:tr>
        <w:trPr>
          <w:tblHeader w:val="false"/>
        </w:trPr>
        <w:tc>
          <w:tcPr>
            <w:tcW w:type="dxa" w:w="32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Horario de toque de queda</w:t>
            </w:r>
          </w:p>
        </w:tc>
        <w:tc>
          <w:tcPr>
            <w:tcW w:type="dxa" w:w="61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Franja en la que el sistema vigila (p. ej. 22:00 a 04:00).</w:t>
            </w:r>
          </w:p>
        </w:tc>
      </w:tr>
      <w:tr>
        <w:trPr>
          <w:tblHeader w:val="false"/>
        </w:trPr>
        <w:tc>
          <w:tcPr>
            <w:tcW w:type="dxa" w:w="32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Umbral de confianza</w:t>
            </w:r>
          </w:p>
        </w:tc>
        <w:tc>
          <w:tcPr>
            <w:tcW w:type="dxa" w:w="61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Qué tan segura debe estar la IA para alertar (por defecto 90%).</w:t>
            </w:r>
          </w:p>
        </w:tc>
      </w:tr>
      <w:tr>
        <w:trPr>
          <w:tblHeader w:val="false"/>
        </w:trPr>
        <w:tc>
          <w:tcPr>
            <w:tcW w:type="dxa" w:w="32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Modelo de IA</w:t>
            </w:r>
          </w:p>
        </w:tc>
        <w:tc>
          <w:tcPr>
            <w:tcW w:type="dxa" w:w="61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yolo11n/s/m, yolov8, yolov10 (se descarga solo al elegirlo).</w:t>
            </w:r>
          </w:p>
        </w:tc>
      </w:tr>
      <w:tr>
        <w:trPr>
          <w:tblHeader w:val="false"/>
        </w:trPr>
        <w:tc>
          <w:tcPr>
            <w:tcW w:type="dxa" w:w="32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Modo de alerta</w:t>
            </w:r>
          </w:p>
        </w:tc>
        <w:tc>
          <w:tcPr>
            <w:tcW w:type="dxa" w:w="61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«Por persona (ID)» o «Por presencia».</w:t>
            </w:r>
          </w:p>
        </w:tc>
      </w:tr>
      <w:tr>
        <w:trPr>
          <w:tblHeader w:val="false"/>
        </w:trPr>
        <w:tc>
          <w:tcPr>
            <w:tcW w:type="dxa" w:w="32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Ventana de mejor foto</w:t>
            </w:r>
          </w:p>
        </w:tc>
        <w:tc>
          <w:tcPr>
            <w:tcW w:type="dxa" w:w="61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Segundos para analizar y elegir la mejor imagen (por defecto 2.3).</w:t>
            </w:r>
          </w:p>
        </w:tc>
      </w:tr>
      <w:tr>
        <w:trPr>
          <w:tblHeader w:val="false"/>
        </w:trPr>
        <w:tc>
          <w:tcPr>
            <w:tcW w:type="dxa" w:w="32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Fuente de cámara</w:t>
            </w:r>
          </w:p>
        </w:tc>
        <w:tc>
          <w:tcPr>
            <w:tcW w:type="dxa" w:w="61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0 = webcam, o URL RTSP de una cámara IP.</w:t>
            </w:r>
          </w:p>
        </w:tc>
      </w:tr>
      <w:tr>
        <w:trPr>
          <w:tblHeader w:val="false"/>
        </w:trPr>
        <w:tc>
          <w:tcPr>
            <w:tcW w:type="dxa" w:w="320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Números a notificar</w:t>
            </w:r>
          </w:p>
        </w:tc>
        <w:tc>
          <w:tcPr>
            <w:tcW w:type="dxa" w:w="6160"/>
            <w:tcBorders>
              <w:top w:val="single" w:color="9DC7CE" w:sz="2"/>
              <w:left w:val="single" w:color="9DC7CE" w:sz="2"/>
              <w:bottom w:val="single" w:color="9DC7CE" w:sz="2"/>
              <w:right w:val="single" w:color="9DC7CE" w:sz="2"/>
            </w:tcBorders>
            <w:tcMar>
              <w:top w:type="dxa" w:w="70"/>
              <w:left w:type="dxa" w:w="110"/>
              <w:bottom w:type="dxa" w:w="70"/>
              <w:right w:type="dxa" w:w="110"/>
            </w:tcMar>
            <w:vAlign w:val="center"/>
          </w:tcPr>
          <w:p>
            <w:pPr>
              <w:spacing w:after="0" w:line="260"/>
              <w:jc w:val="left"/>
            </w:pPr>
            <w:r>
              <w:rPr>
                <w:rFonts w:ascii="Arial" w:cs="Arial" w:eastAsia="Arial" w:hAnsi="Arial"/>
                <w:b w:val="false"/>
                <w:bCs w:val="false"/>
                <w:color w:val="222222"/>
                <w:sz w:val="19"/>
                <w:szCs w:val="19"/>
              </w:rPr>
              <w:t xml:space="preserve">Hasta 4 destinatarios de WhatsApp.</w:t>
            </w:r>
          </w:p>
        </w:tc>
      </w:tr>
    </w:tbl>
    <w:p>
      <w:pPr>
        <w:pStyle w:val="Heading2"/>
        <w:spacing w:after="100" w:before="200"/>
      </w:pPr>
      <w:r>
        <w:rPr>
          <w:rFonts w:ascii="Arial" w:cs="Arial" w:eastAsia="Arial" w:hAnsi="Arial"/>
          <w:b/>
          <w:bCs/>
          <w:color w:val="0F766E"/>
          <w:sz w:val="25"/>
          <w:szCs w:val="25"/>
        </w:rPr>
        <w:t xml:space="preserve">E. Capturas del sistema</w:t>
      </w:r>
    </w:p>
    <w:p>
      <w:pPr>
        <w:spacing w:after="120" w:line="276"/>
        <w:jc w:val="both"/>
      </w:pPr>
      <w:r>
        <w:rPr>
          <w:rFonts w:ascii="Arial" w:cs="Arial" w:eastAsia="Arial" w:hAnsi="Arial"/>
        </w:rPr>
        <w:t xml:space="preserve">Espacio para pegar capturas del dashboard (Resumen, Historial, Cámara en vivo) y de una alerta recibida en WhatsApp:</w:t>
      </w:r>
    </w:p>
    <w:p>
      <w:pPr>
        <w:pBdr>
          <w:top w:val="dashed" w:color="9DC7CE" w:sz="4"/>
        </w:pBdr>
        <w:spacing w:before="400"/>
      </w:pPr>
      <w:r>
        <w:rPr>
          <w:rFonts w:ascii="Arial" w:cs="Arial" w:eastAsia="Arial" w:hAnsi="Arial"/>
        </w:rPr>
        <w:t xml:space="preserve"/>
      </w:r>
    </w:p>
    <w:p>
      <w:pPr>
        <w:spacing w:before="900"/>
        <w:jc w:val="center"/>
      </w:pPr>
      <w:r>
        <w:rPr>
          <w:rFonts w:ascii="Arial" w:cs="Arial" w:eastAsia="Arial" w:hAnsi="Arial"/>
          <w:i/>
          <w:iCs/>
          <w:color w:val="999999"/>
        </w:rPr>
        <w:t xml:space="preserve">[ Espacio para capturas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Sistema de Vigilancia de Toque de Queda — IA (YOLO) + WhatsApp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15E5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svby_ttpx4oofmzjp0rd" Type="http://schemas.openxmlformats.org/officeDocument/2006/relationships/hyperlink" Target="https://github.com/HumbertoCcollqqueH/IA-camara-proyeccion-socia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 Sistema de Vigilancia de Toque de Queda</dc:title>
  <dc:creator>Curso de IA - UPeU</dc:creator>
  <cp:lastModifiedBy>Un-named</cp:lastModifiedBy>
  <cp:revision>1</cp:revision>
  <dcterms:created xsi:type="dcterms:W3CDTF">2026-07-01T20:31:38.694Z</dcterms:created>
  <dcterms:modified xsi:type="dcterms:W3CDTF">2026-07-01T20:31:38.695Z</dcterms:modified>
</cp:coreProperties>
</file>

<file path=docProps/custom.xml><?xml version="1.0" encoding="utf-8"?>
<Properties xmlns="http://schemas.openxmlformats.org/officeDocument/2006/custom-properties" xmlns:vt="http://schemas.openxmlformats.org/officeDocument/2006/docPropsVTypes"/>
</file>