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3A54CBF9" w14:textId="1EC01396" w:rsidR="00427F7B" w:rsidRPr="001148F5" w:rsidRDefault="001148F5">
      <w:pPr>
        <w:rPr>
          <w:rFonts w:ascii="Futura Bk BT" w:hAnsi="Futura Bk BT"/>
          <w:color w:val="FF0000"/>
          <w:sz w:val="44"/>
        </w:rPr>
      </w:pPr>
      <w:r w:rsidRPr="001148F5">
        <w:rPr>
          <w:rFonts w:ascii="Futura Bk BT" w:hAnsi="Futura Bk BT"/>
          <w:color w:val="FF0000"/>
          <w:sz w:val="44"/>
        </w:rPr>
        <w:t>Fluxograma</w:t>
      </w:r>
    </w:p>
    <w:p w14:paraId="483B47A0" w14:textId="5ED13FCA" w:rsidR="001148F5" w:rsidRDefault="001148F5" w:rsidP="001148F5">
      <w:pPr>
        <w:ind w:firstLine="708"/>
        <w:jc w:val="both"/>
        <w:rPr>
          <w:rFonts w:ascii="Futura Bk BT" w:hAnsi="Futura Bk BT"/>
        </w:rPr>
      </w:pPr>
      <w:r w:rsidRPr="001148F5">
        <w:rPr>
          <w:rFonts w:ascii="Futura Bk BT" w:hAnsi="Futura Bk BT"/>
          <w:sz w:val="28"/>
        </w:rPr>
        <w:drawing>
          <wp:anchor distT="0" distB="0" distL="114300" distR="114300" simplePos="0" relativeHeight="251658240" behindDoc="0" locked="0" layoutInCell="1" allowOverlap="1" wp14:anchorId="09F390EA" wp14:editId="5DCD655F">
            <wp:simplePos x="0" y="0"/>
            <wp:positionH relativeFrom="margin">
              <wp:align>left</wp:align>
            </wp:positionH>
            <wp:positionV relativeFrom="margin">
              <wp:posOffset>371475</wp:posOffset>
            </wp:positionV>
            <wp:extent cx="2306320" cy="2647950"/>
            <wp:effectExtent l="0" t="0" r="0" b="0"/>
            <wp:wrapSquare wrapText="bothSides"/>
            <wp:docPr id="1" name="Imagem 1" descr="Fluxograma conven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xograma convenc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48F5">
        <w:rPr>
          <w:rFonts w:ascii="Futura Bk BT" w:hAnsi="Futura Bk BT"/>
          <w:sz w:val="28"/>
        </w:rPr>
        <w:t>Fluxograma é a forma gráfica de representar um algoritmo. É a sequência lógica e coerente do fluxo de dados. É a representação do esquema de um processo. Pode-se dizer que um fluxograma é a documentação dos passos necessários para a execução de um processo</w:t>
      </w:r>
      <w:r>
        <w:rPr>
          <w:rFonts w:ascii="Futura Bk BT" w:hAnsi="Futura Bk BT"/>
        </w:rPr>
        <w:t xml:space="preserve"> qualquer.</w:t>
      </w:r>
    </w:p>
    <w:p w14:paraId="1C89158E" w14:textId="049962F4" w:rsidR="001148F5" w:rsidRPr="001148F5" w:rsidRDefault="001148F5" w:rsidP="001148F5">
      <w:pPr>
        <w:ind w:firstLine="708"/>
        <w:jc w:val="both"/>
        <w:rPr>
          <w:rFonts w:ascii="Futura Bk BT" w:hAnsi="Futura Bk BT"/>
          <w:sz w:val="28"/>
        </w:rPr>
      </w:pPr>
      <w:r w:rsidRPr="001148F5">
        <w:rPr>
          <w:rFonts w:ascii="Futura Bk BT" w:hAnsi="Futura Bk BT"/>
          <w:noProof/>
          <w:sz w:val="28"/>
        </w:rPr>
        <w:drawing>
          <wp:anchor distT="0" distB="0" distL="114300" distR="114300" simplePos="0" relativeHeight="251659264" behindDoc="0" locked="0" layoutInCell="1" allowOverlap="1" wp14:anchorId="421AC989" wp14:editId="5D54AE43">
            <wp:simplePos x="0" y="0"/>
            <wp:positionH relativeFrom="margin">
              <wp:align>right</wp:align>
            </wp:positionH>
            <wp:positionV relativeFrom="margin">
              <wp:posOffset>2936240</wp:posOffset>
            </wp:positionV>
            <wp:extent cx="2257425" cy="28860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48F5">
        <w:rPr>
          <w:rFonts w:ascii="Futura Bk BT" w:hAnsi="Futura Bk BT"/>
          <w:sz w:val="28"/>
        </w:rPr>
        <w:t>Para essa representação diversas formas são utilizadas para representar o fluxograma. Temos então o digrama de blocos logo abaixo.</w:t>
      </w:r>
      <w:r w:rsidR="004A2215">
        <w:rPr>
          <w:rFonts w:ascii="Futura Bk BT" w:hAnsi="Futura Bk BT"/>
          <w:sz w:val="28"/>
        </w:rPr>
        <w:t xml:space="preserve"> Embora exista não há um padrão para os desenhos utilizados no fluxograma. </w:t>
      </w:r>
    </w:p>
    <w:p w14:paraId="0C7FB5C9" w14:textId="1E563E52" w:rsidR="001148F5" w:rsidRDefault="001148F5">
      <w:pPr>
        <w:rPr>
          <w:rFonts w:ascii="Futura Bk BT" w:hAnsi="Futura Bk BT"/>
        </w:rPr>
      </w:pPr>
    </w:p>
    <w:p w14:paraId="408608BE" w14:textId="49BC1FFB" w:rsidR="004A2215" w:rsidRPr="001148F5" w:rsidRDefault="004A2215" w:rsidP="004A2215">
      <w:pPr>
        <w:rPr>
          <w:rFonts w:ascii="Futura Bk BT" w:hAnsi="Futura Bk BT"/>
          <w:color w:val="FF0000"/>
          <w:sz w:val="44"/>
        </w:rPr>
      </w:pPr>
      <w:r w:rsidRPr="001148F5">
        <w:rPr>
          <w:rFonts w:ascii="Futura Bk BT" w:hAnsi="Futura Bk BT"/>
          <w:color w:val="FF0000"/>
          <w:sz w:val="44"/>
        </w:rPr>
        <w:t>Variáveis e Constantes</w:t>
      </w:r>
    </w:p>
    <w:p w14:paraId="5FDA9DE2" w14:textId="4145CE58" w:rsidR="001148F5" w:rsidRDefault="004A2215" w:rsidP="004A2215">
      <w:pPr>
        <w:ind w:firstLine="708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Variável – objeto alocado na memória que armazena diversos tipos de informação. (</w:t>
      </w:r>
      <w:proofErr w:type="spellStart"/>
      <w:r>
        <w:rPr>
          <w:rFonts w:ascii="Futura Bk BT" w:hAnsi="Futura Bk BT"/>
          <w:sz w:val="28"/>
        </w:rPr>
        <w:t>String</w:t>
      </w:r>
      <w:proofErr w:type="spellEnd"/>
      <w:r>
        <w:rPr>
          <w:rFonts w:ascii="Futura Bk BT" w:hAnsi="Futura Bk BT"/>
          <w:sz w:val="28"/>
        </w:rPr>
        <w:t>, Inteiro, Booleano). Suas informações podem ser alteradas no decorrer da execução do algoritmo.</w:t>
      </w:r>
    </w:p>
    <w:p w14:paraId="38C0BC56" w14:textId="0DC0492C" w:rsidR="004A2215" w:rsidRDefault="004A2215" w:rsidP="004A2215">
      <w:pPr>
        <w:jc w:val="both"/>
        <w:rPr>
          <w:sz w:val="28"/>
        </w:rPr>
      </w:pPr>
      <w:r>
        <w:rPr>
          <w:sz w:val="28"/>
        </w:rPr>
        <w:tab/>
        <w:t xml:space="preserve">Constantes – espécie de variável que após declarada não pode ser mais alterada na execução do código. </w:t>
      </w:r>
    </w:p>
    <w:p w14:paraId="24C3C79F" w14:textId="05CDDFCE" w:rsidR="004568F4" w:rsidRDefault="004568F4" w:rsidP="004A2215">
      <w:pPr>
        <w:jc w:val="both"/>
        <w:rPr>
          <w:sz w:val="28"/>
        </w:rPr>
      </w:pPr>
    </w:p>
    <w:p w14:paraId="33C9C5DF" w14:textId="0A0C7083" w:rsidR="004568F4" w:rsidRPr="001148F5" w:rsidRDefault="004568F4" w:rsidP="004568F4">
      <w:pPr>
        <w:rPr>
          <w:rFonts w:ascii="Futura Bk BT" w:hAnsi="Futura Bk BT"/>
          <w:color w:val="FF0000"/>
          <w:sz w:val="44"/>
        </w:rPr>
      </w:pPr>
      <w:r>
        <w:rPr>
          <w:rFonts w:ascii="Futura Bk BT" w:hAnsi="Futura Bk BT"/>
          <w:color w:val="FF0000"/>
          <w:sz w:val="44"/>
        </w:rPr>
        <w:t>Operadores Relacionais</w:t>
      </w:r>
    </w:p>
    <w:p w14:paraId="5CF185FA" w14:textId="4A7E085E" w:rsidR="004568F4" w:rsidRDefault="009B2BC9" w:rsidP="004568F4">
      <w:pPr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&lt;,&gt;,!=,==, &lt;=,&gt;=. Expressões que retornam </w:t>
      </w:r>
      <w:proofErr w:type="spellStart"/>
      <w:r>
        <w:rPr>
          <w:rFonts w:ascii="Futura Bk BT" w:hAnsi="Futura Bk BT"/>
          <w:sz w:val="28"/>
        </w:rPr>
        <w:t>True</w:t>
      </w:r>
      <w:proofErr w:type="spellEnd"/>
      <w:r>
        <w:rPr>
          <w:rFonts w:ascii="Futura Bk BT" w:hAnsi="Futura Bk BT"/>
          <w:sz w:val="28"/>
        </w:rPr>
        <w:t xml:space="preserve"> ou False.</w:t>
      </w:r>
    </w:p>
    <w:p w14:paraId="6013D477" w14:textId="73CABCA8" w:rsidR="00BE4A4A" w:rsidRDefault="00BE4A4A" w:rsidP="004568F4">
      <w:pPr>
        <w:rPr>
          <w:rFonts w:ascii="Futura Bk BT" w:hAnsi="Futura Bk BT"/>
          <w:color w:val="FF0000"/>
          <w:sz w:val="44"/>
        </w:rPr>
      </w:pPr>
    </w:p>
    <w:p w14:paraId="7DD26228" w14:textId="1083852B" w:rsidR="00BE4A4A" w:rsidRPr="001148F5" w:rsidRDefault="00BE4A4A" w:rsidP="00BE4A4A">
      <w:pPr>
        <w:rPr>
          <w:rFonts w:ascii="Futura Bk BT" w:hAnsi="Futura Bk BT"/>
          <w:color w:val="FF0000"/>
          <w:sz w:val="44"/>
        </w:rPr>
      </w:pPr>
      <w:r>
        <w:rPr>
          <w:rFonts w:ascii="Futura Bk BT" w:hAnsi="Futura Bk BT"/>
          <w:color w:val="FF0000"/>
          <w:sz w:val="44"/>
        </w:rPr>
        <w:t>Tomadas de Decisão</w:t>
      </w:r>
    </w:p>
    <w:p w14:paraId="43B47AA8" w14:textId="66CD2A3B" w:rsidR="00BE4A4A" w:rsidRDefault="00BE4A4A" w:rsidP="00BE4A4A">
      <w:pPr>
        <w:ind w:firstLine="708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Necessidade de decidir o que fazer diante de condições encontradas na execução do código.</w:t>
      </w:r>
      <w:r w:rsidR="008C5531">
        <w:rPr>
          <w:rFonts w:ascii="Futura Bk BT" w:hAnsi="Futura Bk BT"/>
          <w:sz w:val="28"/>
        </w:rPr>
        <w:t xml:space="preserve"> </w:t>
      </w:r>
    </w:p>
    <w:p w14:paraId="67DA15BD" w14:textId="3480DA9D" w:rsidR="008C5531" w:rsidRDefault="008C5531" w:rsidP="00BE4A4A">
      <w:pPr>
        <w:ind w:firstLine="708"/>
        <w:rPr>
          <w:rFonts w:ascii="Futura Bk BT" w:hAnsi="Futura Bk BT"/>
          <w:color w:val="FF0000"/>
          <w:sz w:val="44"/>
        </w:rPr>
      </w:pPr>
    </w:p>
    <w:p w14:paraId="5B4FC93D" w14:textId="6F4AB62A" w:rsidR="008C5531" w:rsidRPr="001148F5" w:rsidRDefault="008C5531" w:rsidP="008C5531">
      <w:pPr>
        <w:rPr>
          <w:rFonts w:ascii="Futura Bk BT" w:hAnsi="Futura Bk BT"/>
          <w:color w:val="FF0000"/>
          <w:sz w:val="44"/>
        </w:rPr>
      </w:pPr>
      <w:r>
        <w:rPr>
          <w:rFonts w:ascii="Futura Bk BT" w:hAnsi="Futura Bk BT"/>
          <w:color w:val="FF0000"/>
          <w:sz w:val="44"/>
        </w:rPr>
        <w:t>Concatenação</w:t>
      </w:r>
    </w:p>
    <w:p w14:paraId="4E4F828A" w14:textId="4C5B425B" w:rsidR="008C5531" w:rsidRDefault="008C5531" w:rsidP="008C5531">
      <w:pPr>
        <w:ind w:firstLine="708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Termo usado para a operação de unir conteúdo de duas </w:t>
      </w:r>
      <w:proofErr w:type="spellStart"/>
      <w:r>
        <w:rPr>
          <w:rFonts w:ascii="Futura Bk BT" w:hAnsi="Futura Bk BT"/>
          <w:sz w:val="28"/>
        </w:rPr>
        <w:t>strings</w:t>
      </w:r>
      <w:proofErr w:type="spellEnd"/>
      <w:r>
        <w:rPr>
          <w:rFonts w:ascii="Futura Bk BT" w:hAnsi="Futura Bk BT"/>
          <w:sz w:val="28"/>
        </w:rPr>
        <w:t>.</w:t>
      </w:r>
    </w:p>
    <w:p w14:paraId="640D72B3" w14:textId="72F62E77" w:rsidR="00F64FF6" w:rsidRDefault="00F64FF6" w:rsidP="008C5531">
      <w:pPr>
        <w:ind w:firstLine="708"/>
        <w:rPr>
          <w:rFonts w:ascii="Futura Bk BT" w:hAnsi="Futura Bk BT"/>
          <w:color w:val="FF0000"/>
          <w:sz w:val="44"/>
        </w:rPr>
      </w:pPr>
    </w:p>
    <w:p w14:paraId="69618B95" w14:textId="5C8AF817" w:rsidR="00F64FF6" w:rsidRDefault="00F64FF6" w:rsidP="00F64FF6">
      <w:pPr>
        <w:rPr>
          <w:rFonts w:ascii="Futura Bk BT" w:hAnsi="Futura Bk BT"/>
          <w:color w:val="FF0000"/>
          <w:sz w:val="44"/>
        </w:rPr>
      </w:pPr>
      <w:r>
        <w:rPr>
          <w:rFonts w:ascii="Futura Bk BT" w:hAnsi="Futura Bk BT"/>
          <w:color w:val="FF0000"/>
          <w:sz w:val="44"/>
        </w:rPr>
        <w:lastRenderedPageBreak/>
        <w:t>Linguagens Compiladas e Linguagens Interpretadas</w:t>
      </w:r>
    </w:p>
    <w:p w14:paraId="1AF31CC0" w14:textId="77777777" w:rsidR="00F64FF6" w:rsidRDefault="00F64FF6" w:rsidP="00F64FF6">
      <w:pPr>
        <w:rPr>
          <w:rFonts w:ascii="Futura Bk BT" w:hAnsi="Futura Bk BT"/>
          <w:sz w:val="28"/>
        </w:rPr>
      </w:pPr>
    </w:p>
    <w:p w14:paraId="0B5043B6" w14:textId="6876EB65" w:rsidR="0012203A" w:rsidRDefault="00F64FF6" w:rsidP="0012203A">
      <w:pPr>
        <w:ind w:firstLine="708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Compiladas – o código é executado diretamente pelo sistema operacional</w:t>
      </w:r>
      <w:r w:rsidR="0012203A">
        <w:rPr>
          <w:rFonts w:ascii="Futura Bk BT" w:hAnsi="Futura Bk BT"/>
          <w:sz w:val="28"/>
        </w:rPr>
        <w:t xml:space="preserve"> ou pelo processador, após sua tradução para linguagem de máquina (compilação).</w:t>
      </w:r>
      <w:r w:rsidR="00944864">
        <w:rPr>
          <w:rFonts w:ascii="Futura Bk BT" w:hAnsi="Futura Bk BT"/>
          <w:sz w:val="28"/>
        </w:rPr>
        <w:t xml:space="preserve"> </w:t>
      </w:r>
      <w:r w:rsidR="001146A3">
        <w:rPr>
          <w:rFonts w:ascii="Futura Bk BT" w:hAnsi="Futura Bk BT"/>
          <w:sz w:val="28"/>
        </w:rPr>
        <w:t>O computador transforma o código em um arquivo executável, por exemplo .exe.</w:t>
      </w:r>
    </w:p>
    <w:p w14:paraId="683FDB75" w14:textId="3EC174CF" w:rsidR="0012203A" w:rsidRPr="0012203A" w:rsidRDefault="0012203A" w:rsidP="0012203A">
      <w:pPr>
        <w:ind w:firstLine="708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Interpretadas – o código é executado por um programa no computador chamado de interpretador que em seguida é executado pelo SO ou processador.</w:t>
      </w:r>
    </w:p>
    <w:p w14:paraId="07CAB382" w14:textId="77777777" w:rsidR="00F64FF6" w:rsidRPr="001148F5" w:rsidRDefault="00F64FF6" w:rsidP="00F64FF6">
      <w:pPr>
        <w:rPr>
          <w:rFonts w:ascii="Futura Bk BT" w:hAnsi="Futura Bk BT"/>
          <w:color w:val="FF0000"/>
          <w:sz w:val="44"/>
        </w:rPr>
      </w:pPr>
      <w:bookmarkStart w:id="0" w:name="_GoBack"/>
      <w:bookmarkEnd w:id="0"/>
    </w:p>
    <w:sectPr w:rsidR="00F64FF6" w:rsidRPr="001148F5" w:rsidSect="001148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4A"/>
    <w:rsid w:val="001146A3"/>
    <w:rsid w:val="001148F5"/>
    <w:rsid w:val="0012203A"/>
    <w:rsid w:val="0021494A"/>
    <w:rsid w:val="00427F7B"/>
    <w:rsid w:val="004568F4"/>
    <w:rsid w:val="004A2215"/>
    <w:rsid w:val="008C5531"/>
    <w:rsid w:val="00944864"/>
    <w:rsid w:val="009B2BC9"/>
    <w:rsid w:val="00B42232"/>
    <w:rsid w:val="00BE4A4A"/>
    <w:rsid w:val="00F6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ABA2"/>
  <w15:chartTrackingRefBased/>
  <w15:docId w15:val="{A7B6A79D-D787-4945-B0DA-DD9EF341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88E82-4D2D-4B69-BE80-A6CD9F9E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Galdino de Assis</dc:creator>
  <cp:keywords/>
  <dc:description/>
  <cp:lastModifiedBy>Humberto Galdino de Assis</cp:lastModifiedBy>
  <cp:revision>6</cp:revision>
  <dcterms:created xsi:type="dcterms:W3CDTF">2021-07-06T13:37:00Z</dcterms:created>
  <dcterms:modified xsi:type="dcterms:W3CDTF">2021-07-06T17:06:00Z</dcterms:modified>
</cp:coreProperties>
</file>