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65" w:rsidRDefault="009B6B65" w:rsidP="00521901">
      <w: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835"/>
      </w:tblGrid>
      <w:tr w:rsidR="009B6B65" w:rsidTr="00BC07B7">
        <w:trPr>
          <w:trHeight w:val="322"/>
          <w:jc w:val="center"/>
        </w:trPr>
        <w:tc>
          <w:tcPr>
            <w:tcW w:w="3539" w:type="dxa"/>
          </w:tcPr>
          <w:p w:rsidR="009B6B65" w:rsidRDefault="009B6B65" w:rsidP="00521901">
            <w:r>
              <w:t>Tarea</w:t>
            </w:r>
          </w:p>
        </w:tc>
        <w:tc>
          <w:tcPr>
            <w:tcW w:w="2835" w:type="dxa"/>
          </w:tcPr>
          <w:p w:rsidR="009B6B65" w:rsidRDefault="009B6B65" w:rsidP="00521901">
            <w:r>
              <w:t>Encargado</w:t>
            </w:r>
          </w:p>
        </w:tc>
      </w:tr>
      <w:tr w:rsidR="009B6B65" w:rsidTr="00BC07B7">
        <w:trPr>
          <w:jc w:val="center"/>
        </w:trPr>
        <w:tc>
          <w:tcPr>
            <w:tcW w:w="3539" w:type="dxa"/>
          </w:tcPr>
          <w:p w:rsidR="009B6B65" w:rsidRPr="00BD2459" w:rsidRDefault="009B6B65" w:rsidP="009B6B65">
            <w:r w:rsidRPr="00BD2459">
              <w:t>Definición del nombre y temas de la página web.</w:t>
            </w:r>
            <w:r>
              <w:t xml:space="preserve">  </w:t>
            </w:r>
            <w:r w:rsidR="00BC07B7">
              <w:t xml:space="preserve"> </w:t>
            </w:r>
            <w:r>
              <w:t xml:space="preserve"> </w:t>
            </w:r>
            <w:r w:rsidRPr="00BD2459">
              <w:t>2.5</w:t>
            </w:r>
            <w:r>
              <w:t>%</w:t>
            </w:r>
          </w:p>
        </w:tc>
        <w:tc>
          <w:tcPr>
            <w:tcW w:w="2835" w:type="dxa"/>
          </w:tcPr>
          <w:p w:rsidR="009B6B65" w:rsidRDefault="009B6B65" w:rsidP="009B6B65">
            <w:r>
              <w:t>Humberto Pech</w:t>
            </w:r>
            <w:r w:rsidR="00BC07B7">
              <w:t xml:space="preserve"> 2.5%</w:t>
            </w:r>
          </w:p>
        </w:tc>
      </w:tr>
      <w:tr w:rsidR="009B6B65" w:rsidTr="00BC07B7">
        <w:trPr>
          <w:jc w:val="center"/>
        </w:trPr>
        <w:tc>
          <w:tcPr>
            <w:tcW w:w="3539" w:type="dxa"/>
          </w:tcPr>
          <w:p w:rsidR="009B6B65" w:rsidRPr="00BD2459" w:rsidRDefault="009B6B65" w:rsidP="009B6B65">
            <w:r w:rsidRPr="00BD2459">
              <w:t>Definición de objetivos de la página y publico dirigido.</w:t>
            </w:r>
            <w:r>
              <w:t xml:space="preserve">   </w:t>
            </w:r>
            <w:r w:rsidR="00BC07B7">
              <w:t xml:space="preserve"> </w:t>
            </w:r>
            <w:r w:rsidRPr="00BD2459">
              <w:t>2.5</w:t>
            </w:r>
            <w:r>
              <w:t>%</w:t>
            </w:r>
          </w:p>
        </w:tc>
        <w:tc>
          <w:tcPr>
            <w:tcW w:w="2835" w:type="dxa"/>
          </w:tcPr>
          <w:p w:rsidR="009B6B65" w:rsidRDefault="009B6B65" w:rsidP="009B6B65">
            <w:r>
              <w:t>Humberto Pech</w:t>
            </w:r>
            <w:r w:rsidR="00BC07B7">
              <w:t xml:space="preserve"> 2.5%</w:t>
            </w:r>
          </w:p>
        </w:tc>
      </w:tr>
      <w:tr w:rsidR="009B6B65" w:rsidTr="00BC07B7">
        <w:trPr>
          <w:jc w:val="center"/>
        </w:trPr>
        <w:tc>
          <w:tcPr>
            <w:tcW w:w="3539" w:type="dxa"/>
          </w:tcPr>
          <w:p w:rsidR="009B6B65" w:rsidRPr="00BD2459" w:rsidRDefault="009B6B65" w:rsidP="009B6B65">
            <w:r w:rsidRPr="00BD2459">
              <w:t>Definición de requerimientos funcionales y no funcionales</w:t>
            </w:r>
            <w:r>
              <w:t xml:space="preserve">   </w:t>
            </w:r>
            <w:r w:rsidRPr="00BD2459">
              <w:t>10</w:t>
            </w:r>
            <w:r>
              <w:t>%</w:t>
            </w:r>
          </w:p>
        </w:tc>
        <w:tc>
          <w:tcPr>
            <w:tcW w:w="2835" w:type="dxa"/>
          </w:tcPr>
          <w:p w:rsidR="009B6B65" w:rsidRDefault="009B6B65" w:rsidP="009B6B65">
            <w:r>
              <w:t xml:space="preserve">Wendy </w:t>
            </w:r>
            <w:proofErr w:type="gramStart"/>
            <w:r>
              <w:t>Sosa  5</w:t>
            </w:r>
            <w:proofErr w:type="gramEnd"/>
            <w:r>
              <w:t>%</w:t>
            </w:r>
          </w:p>
          <w:p w:rsidR="009B6B65" w:rsidRDefault="009B6B65" w:rsidP="009B6B65">
            <w:r>
              <w:t>Alejandro Chuc 5%</w:t>
            </w:r>
          </w:p>
        </w:tc>
      </w:tr>
      <w:tr w:rsidR="009B6B65" w:rsidTr="00BC07B7">
        <w:trPr>
          <w:jc w:val="center"/>
        </w:trPr>
        <w:tc>
          <w:tcPr>
            <w:tcW w:w="3539" w:type="dxa"/>
          </w:tcPr>
          <w:p w:rsidR="009B6B65" w:rsidRPr="00BD2459" w:rsidRDefault="009B6B65" w:rsidP="009B6B65">
            <w:r w:rsidRPr="00BD2459">
              <w:t xml:space="preserve">Realización del </w:t>
            </w:r>
            <w:proofErr w:type="spellStart"/>
            <w:r w:rsidR="00BC07B7">
              <w:t>wireframe</w:t>
            </w:r>
            <w:proofErr w:type="spellEnd"/>
            <w:r w:rsidRPr="00BD2459">
              <w:t xml:space="preserve"> </w:t>
            </w:r>
            <w:r>
              <w:t xml:space="preserve">    </w:t>
            </w:r>
            <w:r w:rsidRPr="00BD2459">
              <w:t xml:space="preserve">10 </w:t>
            </w:r>
            <w:r>
              <w:t>%</w:t>
            </w:r>
          </w:p>
        </w:tc>
        <w:tc>
          <w:tcPr>
            <w:tcW w:w="2835" w:type="dxa"/>
          </w:tcPr>
          <w:p w:rsidR="009B6B65" w:rsidRDefault="009B6B65" w:rsidP="009B6B65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bookmarkStart w:id="0" w:name="_GoBack"/>
            <w:bookmarkEnd w:id="0"/>
            <w:r>
              <w:t>ojorquez</w:t>
            </w:r>
            <w:proofErr w:type="spellEnd"/>
            <w:r>
              <w:t xml:space="preserve"> 5%</w:t>
            </w:r>
          </w:p>
          <w:p w:rsidR="009B6B65" w:rsidRDefault="009B6B65" w:rsidP="009B6B65">
            <w:r>
              <w:t>Ulises Ancona 5%</w:t>
            </w:r>
          </w:p>
        </w:tc>
      </w:tr>
      <w:tr w:rsidR="00BC07B7" w:rsidTr="00BC07B7">
        <w:trPr>
          <w:jc w:val="center"/>
        </w:trPr>
        <w:tc>
          <w:tcPr>
            <w:tcW w:w="3539" w:type="dxa"/>
          </w:tcPr>
          <w:p w:rsidR="00BC07B7" w:rsidRPr="00BD2459" w:rsidRDefault="00BC07B7" w:rsidP="009B6B65">
            <w:r>
              <w:t>TOTAL</w:t>
            </w:r>
          </w:p>
        </w:tc>
        <w:tc>
          <w:tcPr>
            <w:tcW w:w="2835" w:type="dxa"/>
          </w:tcPr>
          <w:p w:rsidR="00BC07B7" w:rsidRDefault="00BC07B7" w:rsidP="009B6B65">
            <w:r>
              <w:t>25%</w:t>
            </w:r>
          </w:p>
        </w:tc>
      </w:tr>
    </w:tbl>
    <w:p w:rsidR="00521901" w:rsidRDefault="00521901" w:rsidP="00521901"/>
    <w:p w:rsidR="00521901" w:rsidRDefault="00521901" w:rsidP="00521901"/>
    <w:p w:rsidR="00521901" w:rsidRDefault="00521901" w:rsidP="00521901"/>
    <w:p w:rsidR="00521901" w:rsidRDefault="00521901"/>
    <w:sectPr w:rsidR="00521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01"/>
    <w:rsid w:val="00521901"/>
    <w:rsid w:val="009B6B65"/>
    <w:rsid w:val="00B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1A94"/>
  <w15:chartTrackingRefBased/>
  <w15:docId w15:val="{1065BDC0-5580-4813-A25D-4A619555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ALEXANDER ANCONA GRANIEL</dc:creator>
  <cp:keywords/>
  <dc:description/>
  <cp:lastModifiedBy>Humberto Pech</cp:lastModifiedBy>
  <cp:revision>2</cp:revision>
  <dcterms:created xsi:type="dcterms:W3CDTF">2018-09-03T20:52:00Z</dcterms:created>
  <dcterms:modified xsi:type="dcterms:W3CDTF">2018-09-03T22:17:00Z</dcterms:modified>
</cp:coreProperties>
</file>