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583142" cy="785333"/>
            <wp:effectExtent b="0" l="0" r="0" t="0"/>
            <wp:docPr descr="C:\users\lenovo\OneDrive\Desktop\TECHNOFLUID LOGO SINCE 1971.jpeg" id="1" name="image1.jpg"/>
            <a:graphic>
              <a:graphicData uri="http://schemas.openxmlformats.org/drawingml/2006/picture">
                <pic:pic>
                  <pic:nvPicPr>
                    <pic:cNvPr descr="C:\users\lenovo\OneDrive\Desktop\TECHNOFLUID LOGO SINCE 1971.jpe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3142" cy="785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e0666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34"/>
          <w:szCs w:val="34"/>
          <w:rtl w:val="0"/>
        </w:rPr>
        <w:t xml:space="preserve">PRODUCT DATA SHEET </w:t>
      </w:r>
    </w:p>
    <w:p w:rsidR="00000000" w:rsidDel="00000000" w:rsidP="00000000" w:rsidRDefault="00000000" w:rsidRPr="00000000" w14:paraId="00000003">
      <w:pPr>
        <w:widowControl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FOOD GRADE GREASE EP 2 (H1)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b45a5a"/>
          <w:rtl w:val="0"/>
        </w:rPr>
        <w:t xml:space="preserve">Commercial / Pack Name: FOOD GRADE GREASE EP 2 (H1)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Product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Premium H1 food-grade grease formulated from highly refined white base oils, food-grade thickener and performance additives.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Designed for bearings and equipment where incidental food contact may occur.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water resistance, mechanical stability and oxidation resistance.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Provides outstanding wear protection and corrosion resistance.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Suitable for a wide range of food processing applications.</w:t>
      </w:r>
    </w:p>
    <w:p w:rsidR="00000000" w:rsidDel="00000000" w:rsidP="00000000" w:rsidRDefault="00000000" w:rsidRPr="00000000" w14:paraId="0000000D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Key Performance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load carrying capability.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Outstanding resistance to water washout.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Superior oxidation and mechanical stability.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rust and corrosion protection.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Long service life with reduced relubrication frequency.</w:t>
      </w:r>
    </w:p>
    <w:p w:rsidR="00000000" w:rsidDel="00000000" w:rsidP="00000000" w:rsidRDefault="00000000" w:rsidRPr="00000000" w14:paraId="00000013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Food and beverage processing plants.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Bakery, dairy and meat processing equipment.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Conveyor bearings, rollers and packaging machinery.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Pharmaceutical and cosmetic manufacturing equipment.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General anti-friction bearings operating in food processing environments.</w:t>
      </w:r>
    </w:p>
    <w:p w:rsidR="00000000" w:rsidDel="00000000" w:rsidP="00000000" w:rsidRDefault="00000000" w:rsidRPr="00000000" w14:paraId="00000019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0"/>
          <w:szCs w:val="30"/>
          <w:rtl w:val="0"/>
        </w:rPr>
        <w:t xml:space="preserve">INDUSTRY PERFORMANCE CHARACTERISTICS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water resistance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High mechanical stability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Outstanding anti-wear performance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corrosion protection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Long grease life</w:t>
      </w:r>
    </w:p>
    <w:p w:rsidR="00000000" w:rsidDel="00000000" w:rsidP="00000000" w:rsidRDefault="00000000" w:rsidRPr="00000000" w14:paraId="0000001F">
      <w:pPr>
        <w:spacing w:after="200" w:lineRule="auto"/>
        <w:rPr>
          <w:rFonts w:ascii="Cambria" w:cs="Cambria" w:eastAsia="Cambria" w:hAnsi="Cambria"/>
          <w:b w:val="1"/>
          <w:bCs w:val="1"/>
          <w:color w:val="0000b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Typical Characteristics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EP 2 (H1)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Appearance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White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NLGI Grade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Thickener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Aluminium Complex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Base Oil Viscosity @40°C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220 cSt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Worked Penetration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265-295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Dropping Point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260°C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Operating Temperature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-20°C to +160°C</w:t>
            </w:r>
          </w:p>
        </w:tc>
      </w:tr>
    </w:tbl>
    <w:p w:rsidR="00000000" w:rsidDel="00000000" w:rsidP="00000000" w:rsidRDefault="00000000" w:rsidRPr="00000000" w14:paraId="00000031">
      <w:pPr>
        <w:widowControl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60" w:tblpY="0"/>
        <w:tblW w:w="9795.0" w:type="dxa"/>
        <w:jc w:val="left"/>
        <w:tblLayout w:type="fixed"/>
        <w:tblLook w:val="0600"/>
      </w:tblPr>
      <w:tblGrid>
        <w:gridCol w:w="2895"/>
        <w:gridCol w:w="2445"/>
        <w:gridCol w:w="1890"/>
        <w:gridCol w:w="2565"/>
        <w:tblGridChange w:id="0">
          <w:tblGrid>
            <w:gridCol w:w="2895"/>
            <w:gridCol w:w="2445"/>
            <w:gridCol w:w="1890"/>
            <w:gridCol w:w="256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spacing w:before="6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ind w:left="106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ind w:left="106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bookmarkStart w:colFirst="0" w:colLast="0" w:name="_heading=h.3g7ht3i74aa8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spacing w:before="40" w:line="240" w:lineRule="auto"/>
              <w:ind w:left="110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spacing w:before="60" w:line="26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spacing w:before="60" w:line="26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7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8">
            <w:pPr>
              <w:spacing w:before="4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9">
            <w:pPr>
              <w:spacing w:before="4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A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B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C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D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F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0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1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3">
            <w:pPr>
              <w:spacing w:before="60" w:line="264" w:lineRule="auto"/>
              <w:ind w:left="0" w:right="14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6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tn0329bmyzp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jahxL+U4XPCPaE9MbqIL7mSltQ==">CgMxLjAyDmguM2c3aHQzaTc0YWE4Mg5oLnRuMDMyOWJteXpwNTgAciExQmFiRzdOYk55c1JUZHFGc2VheHkxM0t1bE9iVEd1SlY=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