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583142" cy="785333"/>
            <wp:effectExtent b="0" l="0" r="0" t="0"/>
            <wp:docPr descr="C:\users\lenovo\OneDrive\Desktop\TECHNOFLUID LOGO SINCE 1971.jpeg" id="1" name="image1.jpg"/>
            <a:graphic>
              <a:graphicData uri="http://schemas.openxmlformats.org/drawingml/2006/picture">
                <pic:pic>
                  <pic:nvPicPr>
                    <pic:cNvPr descr="C:\users\lenovo\OneDrive\Desktop\TECHNOFLUID LOGO SINCE 1971.jpe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142" cy="785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  <w:rtl w:val="0"/>
        </w:rPr>
        <w:t xml:space="preserve">PRODUCT DATA SHEET</w:t>
      </w:r>
    </w:p>
    <w:p w:rsidR="00000000" w:rsidDel="00000000" w:rsidP="00000000" w:rsidRDefault="00000000" w:rsidRPr="00000000" w14:paraId="00000003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TECHNOFLUID SPINDLE OIL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b45a5a"/>
          <w:rtl w:val="0"/>
        </w:rPr>
        <w:t xml:space="preserve">Commercial / Pack Name: ISO VG 2 / 5 / 10 / 12 /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Product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Premium low-viscosity spindle oils formulated from highly refined base oils.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Designed for high-speed textile spindles, precision bearings and light-duty machine tools.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oxidation stability and rust protection.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Low friction characteristics ensure smooth operation and reduced power consumption.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Available in ISO VG 2, 5, 10, 12 and 22 grades.</w:t>
      </w:r>
    </w:p>
    <w:p w:rsidR="00000000" w:rsidDel="00000000" w:rsidP="00000000" w:rsidRDefault="00000000" w:rsidRPr="00000000" w14:paraId="0000000D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Key Performance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lubrication of high-speed bearings.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Superior oxidation stability for long oil life.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anti-rust and anti-corrosion protection.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Low foaming and rapid air release.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Minimizes wear and improves equipment efficiency.</w:t>
      </w:r>
    </w:p>
    <w:p w:rsidR="00000000" w:rsidDel="00000000" w:rsidP="00000000" w:rsidRDefault="00000000" w:rsidRPr="00000000" w14:paraId="00000013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Textile spinning and weaving machinery.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High-speed spindles and precision bearings.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Machine tool spindles and light-duty circulating systems.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General low-viscosity industrial lubrication.</w:t>
      </w:r>
    </w:p>
    <w:p w:rsidR="00000000" w:rsidDel="00000000" w:rsidP="00000000" w:rsidRDefault="00000000" w:rsidRPr="00000000" w14:paraId="00000018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0"/>
          <w:szCs w:val="30"/>
          <w:rtl w:val="0"/>
        </w:rPr>
        <w:t xml:space="preserve">INDUSTRY PERFORMANCE 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oxidation stability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Low friction characteristics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rust protection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Low foaming tendency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Long service life</w:t>
      </w:r>
    </w:p>
    <w:p w:rsidR="00000000" w:rsidDel="00000000" w:rsidP="00000000" w:rsidRDefault="00000000" w:rsidRPr="00000000" w14:paraId="0000001E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Typical Characteristics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ISO VG 2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ISO VG 5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ISO VG 10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ISO VG 12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ISO VG 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Appearance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Clear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Clear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Clear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Clear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Density @29.5°C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0.830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0.835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0.840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0.842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K.V @40°C cSt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Viscosity Index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Pour Point °C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-24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-21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-18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-18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Flash Point (COC) °C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145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165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175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195</w:t>
            </w:r>
          </w:p>
        </w:tc>
      </w:tr>
    </w:tbl>
    <w:p w:rsidR="00000000" w:rsidDel="00000000" w:rsidP="00000000" w:rsidRDefault="00000000" w:rsidRPr="00000000" w14:paraId="00000049">
      <w:pPr>
        <w:widowControl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60" w:tblpY="0"/>
        <w:tblW w:w="9795.0" w:type="dxa"/>
        <w:jc w:val="left"/>
        <w:tblLayout w:type="fixed"/>
        <w:tblLook w:val="0600"/>
      </w:tblPr>
      <w:tblGrid>
        <w:gridCol w:w="2895"/>
        <w:gridCol w:w="2445"/>
        <w:gridCol w:w="1890"/>
        <w:gridCol w:w="2565"/>
        <w:tblGridChange w:id="0">
          <w:tblGrid>
            <w:gridCol w:w="2895"/>
            <w:gridCol w:w="2445"/>
            <w:gridCol w:w="1890"/>
            <w:gridCol w:w="256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C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spacing w:before="6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ind w:left="106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ind w:left="106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3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bookmarkStart w:colFirst="0" w:colLast="0" w:name="_heading=h.3g7ht3i74aa8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spacing w:before="40" w:line="240" w:lineRule="auto"/>
              <w:ind w:left="110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5">
            <w:pPr>
              <w:spacing w:before="60" w:line="26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6">
            <w:pPr>
              <w:spacing w:before="60" w:line="26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9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A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C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E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spacing w:before="4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1">
            <w:pPr>
              <w:spacing w:before="4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3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4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5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6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9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A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spacing w:before="60" w:line="264" w:lineRule="auto"/>
              <w:ind w:left="0" w:right="14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C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D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E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tn0329bmyzp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7FST7v4GVGxI4MzX+Y2yNxbxsg==">CgMxLjAyDmguM2c3aHQzaTc0YWE4Mg5oLnRuMDMyOWJteXpwNTgAciExRS1mWjZwNXpXWGdNVmhfdzBvNFlsT2lWUC0ybmExZFY=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