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ADHD Product Pathway: Research Methodology</w:t>
      </w:r>
    </w:p>
    <w:p>
      <w:pPr>
        <w:pStyle w:val="Heading2"/>
      </w:pPr>
      <w:r>
        <w:t xml:space="preserve">Overview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Structured evaluation of ADHD workplace productivity problems to identify viable product opportunities.</w:t>
      </w:r>
    </w:p>
    <w:p>
      <w:pPr>
        <w:spacing w:after="120"/>
      </w:pPr>
      <w:r>
        <w:rPr>
          <w:b/>
          <w:bCs/>
        </w:rPr>
        <w:t xml:space="preserve">Scope: </w:t>
      </w:r>
      <w:r>
        <w:t xml:space="preserve">Software products addressing functional problems experienced by working adults with ADHD in the UK. No clinical validation dependencies, no service or content dependencies.</w:t>
      </w:r>
    </w:p>
    <w:p>
      <w:pPr>
        <w:spacing w:after="120"/>
      </w:pPr>
      <w:r>
        <w:rPr>
          <w:b/>
          <w:bCs/>
        </w:rPr>
        <w:t xml:space="preserve">Default outcome: </w:t>
      </w:r>
      <w:r>
        <w:t xml:space="preserve">Do not pursue this pathway. Analysis must surface something compelling enough to override this default.</w:t>
      </w:r>
    </w:p>
    <w:p>
      <w:pPr>
        <w:spacing w:after="120"/>
      </w:pPr>
      <w:r>
        <w:rPr>
          <w:b/>
          <w:bCs/>
        </w:rPr>
        <w:t xml:space="preserve">Decision factors: </w:t>
      </w:r>
      <w:r>
        <w:t xml:space="preserve">The decision will weigh addressable market evidence, competitive density, technical feasibility given existing stack, time-to-meaningful-signal, and capital requirements.</w:t>
      </w:r>
    </w:p>
    <w:p>
      <w:pPr>
        <w:spacing w:after="200"/>
      </w:pPr>
      <w:r>
        <w:rPr>
          <w:b/>
          <w:bCs/>
        </w:rPr>
        <w:t xml:space="preserve">Output: </w:t>
      </w:r>
      <w:r>
        <w:t xml:space="preserve">Structured exposure to the problem/market/solution landscape with explicit risks, costs, and thesis for promising directions.</w:t>
      </w:r>
    </w:p>
    <w:p>
      <w:pPr>
        <w:pStyle w:val="Heading2"/>
      </w:pPr>
      <w:r>
        <w:t xml:space="preserve">Key Definitions</w:t>
      </w:r>
    </w:p>
    <w:p>
      <w:pPr>
        <w:spacing w:after="120"/>
      </w:pPr>
      <w:r>
        <w:rPr>
          <w:b/>
          <w:bCs/>
        </w:rPr>
        <w:t xml:space="preserve">Functional problem: </w:t>
      </w:r>
      <w:r>
        <w:t xml:space="preserve">An observable failure to complete, maintain, or perform a work-relevant task or behaviour. Defined by what goes wrong in practice, not by underlying symptom or internal experience. Examples: missing deadlines, losing track of tasks, failing to follow up on commitments, inability to start known-important work.</w:t>
      </w:r>
    </w:p>
    <w:p>
      <w:pPr>
        <w:spacing w:after="200"/>
      </w:pPr>
      <w:r>
        <w:rPr>
          <w:b/>
          <w:bCs/>
        </w:rPr>
        <w:t xml:space="preserve">Problem cluster: </w:t>
      </w:r>
      <w:r>
        <w:t xml:space="preserve">A set of functional problems that share root causes, co-occur frequently, or where addressing one meaningfully affects others. Clusters are identified during analysis, not assumed in advance. A problem may be standalone or part of a cluster; this is an emergent property of the research.</w:t>
      </w:r>
    </w:p>
    <w:p>
      <w:pPr>
        <w:pStyle w:val="Heading2"/>
      </w:pPr>
      <w:r>
        <w:t xml:space="preserve">Research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Problem identification: </w:t>
      </w:r>
      <w:r>
        <w:t xml:space="preserve">Identify functional problems experienced by working adults with ADHD. Source from existing research, practitioner literature, and user communities.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Gate filtering: </w:t>
      </w:r>
      <w:r>
        <w:t xml:space="preserve">Apply binary pass/fail filters for software amenability and individual addressability. Discard problems that fail either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Problem scoring: </w:t>
      </w:r>
      <w:r>
        <w:t xml:space="preserve">Apply Problem Layer questions to each problem that passes gates. Identify clusters where they emerge.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 gap analysis: </w:t>
      </w:r>
      <w:r>
        <w:t xml:space="preserve">For viable problems, assess the competitive landscape using Market Gap Layer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Solution specification: </w:t>
      </w:r>
      <w:r>
        <w:t xml:space="preserve">For problems with meaningful gaps, define solution characteristics using Solution Layer questions.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Synthesis: </w:t>
      </w:r>
      <w:r>
        <w:t xml:space="preserve">Compile findings into decision material for evaluation against Humble's capabilities and constraints.</w:t>
      </w:r>
    </w:p>
    <w:p>
      <w:pPr>
        <w:pStyle w:val="Heading2"/>
      </w:pPr>
      <w:r>
        <w:t xml:space="preserve">Evidence Quality Tiers</w:t>
      </w:r>
    </w:p>
    <w:p>
      <w:pPr>
        <w:spacing w:after="120"/>
      </w:pPr>
      <w:r>
        <w:t xml:space="preserve">Confidence scores are assigned based on the quality of evidence supporting each assessment. Higher tiers indicate more reliable evidence.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Evidence Type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(High)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Peer-reviewed research, government/NHS data, systematic reviews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Industry reports, large-scale surveys (n&gt;500), expert opinion, user reviews/forum synthesis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Smaller surveys, multiple consistent anecdotal sources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(Low)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studies, individual anecdotes, extrapolation from adjacent domains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Gate Filters</w:t>
      </w:r>
    </w:p>
    <w:p>
      <w:pPr>
        <w:spacing w:after="120"/>
      </w:pPr>
      <w:r>
        <w:t xml:space="preserve">Apply these binary filters before scoring. Problems that fail either gate are discarded.</w:t>
      </w:r>
    </w:p>
    <w:p>
      <w:pPr>
        <w:pStyle w:val="Heading3"/>
      </w:pPr>
      <w:r>
        <w:t xml:space="preserve">Gate 1: Software Amenability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Can software provide meaningful support for this problem without requiring clinical validation or human services?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Criteria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can fully address, substantially reduce impact, or provide meaningful support as part of a broader approach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can only assist while primary intervention requires human/clinical support, or problem fundamentally requires clinical intervention</w:t>
            </w:r>
          </w:p>
        </w:tc>
      </w:tr>
    </w:tbl>
    <w:p>
      <w:pPr>
        <w:spacing w:after="160"/>
      </w:pPr>
      <w:r>
        <w:rPr>
          <w:b/>
          <w:bCs/>
        </w:rPr>
        <w:t xml:space="preserve">Data sources: </w:t>
      </w:r>
      <w:r>
        <w:t xml:space="preserve">Clinical guidelines on ADHD workplace interventions, occupational therapy literature, intervention studies comparing software vs. human-supported approaches</w:t>
      </w:r>
    </w:p>
    <w:p>
      <w:pPr>
        <w:pStyle w:val="Heading3"/>
      </w:pPr>
      <w:r>
        <w:t xml:space="preserve">Gate 2: Individual Addressability</w:t>
      </w:r>
    </w:p>
    <w:p>
      <w:pPr>
        <w:spacing w:after="120"/>
      </w:pPr>
      <w:r>
        <w:rPr>
          <w:b/>
          <w:bCs/>
        </w:rPr>
        <w:t xml:space="preserve">Question: </w:t>
      </w:r>
      <w:r>
        <w:t xml:space="preserve">Can the user achieve meaningful improvement through their own actions, without requiring cooperation from managers, colleagues, or organisational systems?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Criteria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can address fully through own actions, or external cooperation is helpful but not required, or partial solution possible alone with full solution requiring some cooperation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7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manager/colleague/system cooperation for meaningful improvement, or problem primarily resides in workplace/systems such that individual action is insufficient</w:t>
            </w:r>
          </w:p>
        </w:tc>
      </w:tr>
    </w:tbl>
    <w:p>
      <w:pPr>
        <w:spacing w:after="200"/>
      </w:pPr>
      <w:r>
        <w:rPr>
          <w:b/>
          <w:bCs/>
        </w:rPr>
        <w:t xml:space="preserve">Data sources: </w:t>
      </w:r>
      <w:r>
        <w:t xml:space="preserve">Workplace accommodation literature, ADHD coaching case studies, user community discussions about what they can vs. cannot control</w:t>
      </w:r>
    </w:p>
    <w:p>
      <w:pPr>
        <w:pStyle w:val="Heading2"/>
      </w:pPr>
      <w:r>
        <w:t xml:space="preserve">Problem Layer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Score and compare functional problems that pass gate filters.</w:t>
      </w:r>
    </w:p>
    <w:p>
      <w:pPr>
        <w:spacing w:after="120"/>
      </w:pPr>
      <w:r>
        <w:rPr>
          <w:b/>
          <w:bCs/>
        </w:rPr>
        <w:t xml:space="preserve">Scoring convention: </w:t>
      </w:r>
      <w:r>
        <w:t xml:space="preserve">Higher scores are better (more attractive problem to address).</w:t>
      </w:r>
    </w:p>
    <w:p>
      <w:pPr>
        <w:pStyle w:val="Heading3"/>
      </w:pPr>
      <w:r>
        <w:t xml:space="preserve">Q1: How frequently does this problem disrupt work tasks or workflow?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times per day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Several times per week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or less</w:t>
            </w:r>
          </w:p>
        </w:tc>
      </w:tr>
    </w:tbl>
    <w:p>
      <w:pPr>
        <w:spacing w:after="160"/>
      </w:pPr>
      <w:r>
        <w:rPr>
          <w:b/>
          <w:bCs/>
        </w:rPr>
        <w:t xml:space="preserve">Data sources: </w:t>
      </w:r>
      <w:r>
        <w:t xml:space="preserve">ADHD prevalence studies with frequency data, workplace productivity research, self-report surveys from ADHD communities, time-tracking or diary studies</w:t>
      </w:r>
    </w:p>
    <w:p>
      <w:pPr>
        <w:pStyle w:val="Heading3"/>
      </w:pPr>
      <w:r>
        <w:t xml:space="preserve">Q2: How differentiated is the ADHD experience of this problem?</w:t>
      </w:r>
    </w:p>
    <w:p>
      <w:pPr>
        <w:spacing w:after="120"/>
      </w:pPr>
      <w:r>
        <w:t xml:space="preserve">This measures whether ADHD-specific design would provide meaningful advantage, not whether the problem is exclusive to ADHD.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Highly differentiated: ADHD users experience this problem in qualitatively different ways (different triggers, patterns, or failure modes) that require specific design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Substantially differentiated: same problem but significantly more severe/frequent for ADHD, standard solutions often fail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Moderately differentiated: common problem with ADHD-specific aspects that affect which solutions work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Slightly differentiated: general problem, ADHD adds some nuance but standard solutions mostly work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differentiated: ADHD users experience this the same way as everyone else</w:t>
            </w:r>
          </w:p>
        </w:tc>
      </w:tr>
    </w:tbl>
    <w:p>
      <w:pPr>
        <w:spacing w:after="160"/>
      </w:pPr>
      <w:r>
        <w:rPr>
          <w:b/>
          <w:bCs/>
        </w:rPr>
        <w:t xml:space="preserve">Data sources: </w:t>
      </w:r>
      <w:r>
        <w:t xml:space="preserve">Comparative studies of ADHD vs. neurotypical task performance, qualitative research on ADHD lived experience, user reviews comparing ADHD vs. general user feedback on existing tools</w:t>
      </w:r>
    </w:p>
    <w:p>
      <w:pPr>
        <w:pStyle w:val="Heading3"/>
      </w:pPr>
      <w:r>
        <w:t xml:space="preserve">Q3: Does this problem connect to other functional problems?</w:t>
      </w:r>
    </w:p>
    <w:p>
      <w:pPr>
        <w:spacing w:after="120"/>
      </w:pPr>
      <w:r>
        <w:t xml:space="preserve">Problems that act as hubs—causing or exacerbating multiple downstream failures—are more valuable to solve.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Hub problem: addressing this would meaningfully reduce 4+ other identified functional problems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Cluster centre: addressing this would meaningfully reduce 2-3 other identified functional problems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Connected: addressing this would meaningfully reduce 1 other identified functional problem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Loosely related: shares context with other problems but addressing it wouldn't directly reduce them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Isolated: standalone problem with no meaningful connection to others</w:t>
            </w:r>
          </w:p>
        </w:tc>
      </w:tr>
    </w:tbl>
    <w:p>
      <w:pPr>
        <w:spacing w:after="200"/>
      </w:pPr>
      <w:r>
        <w:rPr>
          <w:b/>
          <w:bCs/>
        </w:rPr>
        <w:t xml:space="preserve">Data sources: </w:t>
      </w:r>
      <w:r>
        <w:t xml:space="preserve">Causal models of ADHD workplace dysfunction, coaching/therapy literature on intervention sequencing, user narratives describing cascading failures</w:t>
      </w:r>
    </w:p>
    <w:p>
      <w:pPr>
        <w:pStyle w:val="Heading2"/>
      </w:pPr>
      <w:r>
        <w:t xml:space="preserve">Market Gap Layer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Assess competitive landscape and identify underserved areas.</w:t>
      </w:r>
    </w:p>
    <w:p>
      <w:pPr>
        <w:spacing w:after="120"/>
      </w:pPr>
      <w:r>
        <w:rPr>
          <w:b/>
          <w:bCs/>
        </w:rPr>
        <w:t xml:space="preserve">Scoring convention: </w:t>
      </w:r>
      <w:r>
        <w:t xml:space="preserve">Higher scores indicate larger opportunity (less competition, poorer existing solutions).</w:t>
      </w:r>
    </w:p>
    <w:p>
      <w:pPr>
        <w:pStyle w:val="Heading3"/>
      </w:pPr>
      <w:r>
        <w:t xml:space="preserve">Q1: How noisy is the market for solutions to this problem?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quiet: few products, clear signal for someone searching for help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Quiet: small number of identifiable solutions, easy to evaluate options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Moderate: established players exist, some effort to find and compare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Noisy: crowded market, difficult to differentiate options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noisy: saturated market, heavy marketing spend required for visibility</w:t>
            </w:r>
          </w:p>
        </w:tc>
      </w:tr>
    </w:tbl>
    <w:p>
      <w:pPr>
        <w:spacing w:after="160"/>
      </w:pPr>
      <w:r>
        <w:rPr>
          <w:b/>
          <w:bCs/>
        </w:rPr>
        <w:t xml:space="preserve">Data sources: </w:t>
      </w:r>
      <w:r>
        <w:t xml:space="preserve">App store searches, Google search results for problem-related terms, Product Hunt, G2/Capterra listings, ADHD community tool recommendation threads</w:t>
      </w:r>
    </w:p>
    <w:p>
      <w:pPr>
        <w:pStyle w:val="Heading3"/>
      </w:pPr>
      <w:r>
        <w:t xml:space="preserve">Q2: What products exist that target this problem?</w:t>
      </w:r>
    </w:p>
    <w:p>
      <w:pPr>
        <w:spacing w:after="120"/>
      </w:pPr>
      <w:r>
        <w:rPr>
          <w:b/>
          <w:bCs/>
        </w:rPr>
        <w:t xml:space="preserve">Format: </w:t>
      </w:r>
      <w:r>
        <w:t xml:space="preserve">Enumerated list with: product name, brief description, positioning (ADHD-specific vs. general), estimated maturity (years in market, funding if known).</w:t>
      </w:r>
    </w:p>
    <w:p>
      <w:pPr>
        <w:spacing w:after="160"/>
      </w:pPr>
      <w:r>
        <w:rPr>
          <w:b/>
          <w:bCs/>
        </w:rPr>
        <w:t xml:space="preserve">Data sources: </w:t>
      </w:r>
      <w:r>
        <w:t xml:space="preserve">App stores, ProductHunt, Crunchbase, company websites, ADHD community recommendations (Reddit r/ADHD, ADDitude forums), review aggregators</w:t>
      </w:r>
    </w:p>
    <w:p>
      <w:pPr>
        <w:pStyle w:val="Heading3"/>
      </w:pPr>
      <w:r>
        <w:t xml:space="preserve">Q3: How mature are the leading products in this space?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Nascent: no established players, early-stage products or none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Emerging: products exist but still evolving, limited feature completeness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Established: clear market leaders exist, 2-5 years in market, funded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Mature: dominant players, 5+ years in market, feature-complete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Consolidated: category owned by 1-2 players, high switching costs</w:t>
            </w:r>
          </w:p>
        </w:tc>
      </w:tr>
    </w:tbl>
    <w:p>
      <w:pPr>
        <w:spacing w:after="160"/>
      </w:pPr>
      <w:r>
        <w:rPr>
          <w:b/>
          <w:bCs/>
        </w:rPr>
        <w:t xml:space="preserve">Data sources: </w:t>
      </w:r>
      <w:r>
        <w:t xml:space="preserve">Crunchbase funding history, company about pages, Wayback Machine for launch dates, press coverage</w:t>
      </w:r>
    </w:p>
    <w:p>
      <w:pPr>
        <w:pStyle w:val="Heading3"/>
      </w:pPr>
      <w:r>
        <w:t xml:space="preserve">Q4: What do user reviews indicate about effectiveness for ADHD users?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Consistently negative: complaints about ineffectiveness for ADHD users, high abandonment reported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Mixed-negative: some positive experiences but frequent frustrations, workarounds needed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Mixed: roughly balanced positive and negative feedback from ADHD users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Mixed-positive: generally positive but with common specific complaints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Consistently positive: ADHD users report effectiveness, strong retention</w:t>
            </w:r>
          </w:p>
        </w:tc>
      </w:tr>
    </w:tbl>
    <w:p>
      <w:pPr>
        <w:spacing w:after="160"/>
      </w:pPr>
      <w:r>
        <w:rPr>
          <w:b/>
          <w:bCs/>
        </w:rPr>
        <w:t xml:space="preserve">Data sources: </w:t>
      </w:r>
      <w:r>
        <w:t xml:space="preserve">App store reviews filtered for ADHD mentions, Reddit threads reviewing specific tools, ADDitude magazine tool reviews, ADHD coach/therapist recommendations</w:t>
      </w:r>
    </w:p>
    <w:p>
      <w:pPr>
        <w:pStyle w:val="Heading3"/>
      </w:pPr>
      <w:r>
        <w:t xml:space="preserve">Q5: Where existing solutions fall short, what appears to be the root cause?</w:t>
      </w:r>
    </w:p>
    <w:p>
      <w:pPr>
        <w:spacing w:after="120"/>
      </w:pPr>
      <w:r>
        <w:rPr>
          <w:b/>
          <w:bCs/>
        </w:rPr>
        <w:t xml:space="preserve">Format: </w:t>
      </w:r>
      <w:r>
        <w:t xml:space="preserve">Descriptive assessment identifying patterns in why existing solutions fail. Do not force categories; describe what you observe.</w:t>
      </w:r>
    </w:p>
    <w:p>
      <w:pPr>
        <w:spacing w:after="120"/>
      </w:pPr>
      <w:r>
        <w:rPr>
          <w:b/>
          <w:bCs/>
        </w:rPr>
        <w:t xml:space="preserve">Examples of root causes observed in other domains (for reference, not prescription): </w:t>
      </w:r>
      <w:r>
        <w:t xml:space="preserve">technical difficulty, misunderstanding of user needs, business model misalignment, lack of domain-specific design, insufficient investment, timing issues, distribution challenges.</w:t>
      </w:r>
    </w:p>
    <w:p>
      <w:pPr>
        <w:spacing w:after="200"/>
      </w:pPr>
      <w:r>
        <w:rPr>
          <w:b/>
          <w:bCs/>
        </w:rPr>
        <w:t xml:space="preserve">Data sources: </w:t>
      </w:r>
      <w:r>
        <w:t xml:space="preserve">Negative review patterns, product shutdown post-mortems, founder interviews, user community complaints about why they stopped using tools</w:t>
      </w:r>
    </w:p>
    <w:p>
      <w:pPr>
        <w:pStyle w:val="Heading2"/>
      </w:pPr>
      <w:r>
        <w:t xml:space="preserve">Solution Layer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Define solution characteristics for problems with meaningful market gaps.</w:t>
      </w:r>
    </w:p>
    <w:p>
      <w:pPr>
        <w:spacing w:after="120"/>
      </w:pPr>
      <w:r>
        <w:rPr>
          <w:b/>
          <w:bCs/>
        </w:rPr>
        <w:t xml:space="preserve">Prerequisite: </w:t>
      </w:r>
      <w:r>
        <w:t xml:space="preserve">Before scoring, write a brief description of the proposed solution approach (2-3 sentences covering core mechanism and value proposition).</w:t>
      </w:r>
    </w:p>
    <w:p>
      <w:pPr>
        <w:spacing w:after="120"/>
      </w:pPr>
      <w:r>
        <w:rPr>
          <w:b/>
          <w:bCs/>
        </w:rPr>
        <w:t xml:space="preserve">Scoring convention: </w:t>
      </w:r>
      <w:r>
        <w:t xml:space="preserve">Higher scores indicate more favourable solution characteristics (easier to build, easier to adopt).</w:t>
      </w:r>
    </w:p>
    <w:p>
      <w:pPr>
        <w:pStyle w:val="Heading3"/>
      </w:pPr>
      <w:r>
        <w:t xml:space="preserve">Q1: How complex is the minimum feature set required to deliver first meaningful value?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Minimal: single core feature, could prototype in days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Light: 2-3 features, 2-4 weeks engineering effort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Moderate: coherent feature set, 1-2 months engineering effort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Substantial: multiple interdependent features, 3-6 months effort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Complex: requires extensive feature development, 6+ months before meaningful value</w:t>
            </w:r>
          </w:p>
        </w:tc>
      </w:tr>
    </w:tbl>
    <w:p>
      <w:pPr>
        <w:spacing w:after="160"/>
      </w:pPr>
      <w:r>
        <w:rPr>
          <w:b/>
          <w:bCs/>
        </w:rPr>
        <w:t xml:space="preserve">Data sources: </w:t>
      </w:r>
      <w:r>
        <w:t xml:space="preserve">Competitor feature sets, MVP case studies in adjacent spaces, technical architecture patterns for similar problems</w:t>
      </w:r>
    </w:p>
    <w:p>
      <w:pPr>
        <w:pStyle w:val="Heading3"/>
      </w:pPr>
      <w:r>
        <w:t xml:space="preserve">Q2: How much behavioural change or ongoing effort is required from the user?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Passive: works in background, no habit formation needed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Minimal: occasional interaction, fits into existing workflows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Moderate: requires regular engagement but builds on existing behaviours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Significant: new habits required, ongoing discipline needed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Demanding: major workflow change, high ongoing effort, works against ADHD tendencies</w:t>
            </w:r>
          </w:p>
        </w:tc>
      </w:tr>
    </w:tbl>
    <w:p>
      <w:pPr>
        <w:spacing w:after="160"/>
      </w:pPr>
      <w:r>
        <w:rPr>
          <w:b/>
          <w:bCs/>
        </w:rPr>
        <w:t xml:space="preserve">Data sources: </w:t>
      </w:r>
      <w:r>
        <w:t xml:space="preserve">Habit formation research for ADHD populations, retention/churn data from similar products, user testimonials about what made tools stick or fail</w:t>
      </w:r>
    </w:p>
    <w:p>
      <w:pPr>
        <w:pStyle w:val="Heading3"/>
      </w:pPr>
      <w:r>
        <w:t xml:space="preserve">Q3: How much user input or setup effort is needed before first value is realised?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Instant: value on first use, no setup required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Quick: brief setup (&lt;5 minutes), value within first session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Moderate: some configuration needed, value within first day of use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Investment: requires data entry or learning curve, value within first week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Heavy: extensive setup, training, or data migration before any value</w:t>
            </w:r>
          </w:p>
        </w:tc>
      </w:tr>
    </w:tbl>
    <w:p>
      <w:pPr>
        <w:spacing w:after="160"/>
      </w:pPr>
      <w:r>
        <w:rPr>
          <w:b/>
          <w:bCs/>
        </w:rPr>
        <w:t xml:space="preserve">Data sources: </w:t>
      </w:r>
      <w:r>
        <w:t xml:space="preserve">Onboarding flow analysis of competitors, time-to-value metrics from similar products, user complaints about setup friction</w:t>
      </w:r>
    </w:p>
    <w:p>
      <w:pPr>
        <w:pStyle w:val="Heading3"/>
      </w:pPr>
      <w:r>
        <w:t xml:space="preserve">Q4: How dependent is the solution on integrations with external systems or specific usage contexts?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Standalone: works independently, no external dependencies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integrations: enhanced by connections but valuable alone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integrations: requires common tools (e.g., calendar, email) with well-documented APIs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 integrations: depends on particular platforms or workplace systems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integration: requires enterprise deployment, IT approval, or specific contexts to function</w:t>
            </w:r>
          </w:p>
        </w:tc>
      </w:tr>
    </w:tbl>
    <w:p>
      <w:pPr>
        <w:spacing w:after="200"/>
      </w:pPr>
      <w:r>
        <w:rPr>
          <w:b/>
          <w:bCs/>
        </w:rPr>
        <w:t xml:space="preserve">Data sources: </w:t>
      </w:r>
      <w:r>
        <w:t xml:space="preserve">API documentation review, competitor integration lists, enterprise vs. consumer product positioning</w:t>
      </w:r>
    </w:p>
    <w:p>
      <w:pPr>
        <w:pStyle w:val="Heading2"/>
      </w:pPr>
      <w:r>
        <w:t xml:space="preserve">Recording and Usage</w:t>
      </w:r>
    </w:p>
    <w:p>
      <w:pPr>
        <w:spacing w:after="120"/>
      </w:pPr>
      <w:r>
        <w:t xml:space="preserve">For each problem evaluated, record: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Problem name and brief description (per functional problem definition)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Gate filter results (pass/fail for each, with brief rationale)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Scores for each applicable question (with evidence tier noted)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Key sources consulted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Descriptive outputs for non-scale questions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Cluster relationships (if any emerge)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Notable uncertainties or data gaps</w:t>
      </w:r>
    </w:p>
    <w:p>
      <w:pPr>
        <w:spacing w:after="120"/>
      </w:pPr>
      <w:r>
        <w:rPr>
          <w:b/>
          <w:bCs/>
        </w:rPr>
        <w:t xml:space="preserve">Interpretation: </w:t>
      </w:r>
      <w:r>
        <w:t xml:space="preserve">Scores are indicative. They provide structure for comparison but do not mechanically determine outcomes. The decision will be a judgment call informed by the pattern of scores, the quality of evidence, and factors outside this framework.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2026-02-05T00:44:23.547Z</dcterms:created>
  <dcterms:modified xsi:type="dcterms:W3CDTF">2026-02-05T00:44:23.548Z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