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078E63" w14:textId="0E744422" w:rsidR="00C260DD" w:rsidRDefault="6088C1C8" w:rsidP="00A89734">
      <w:pPr>
        <w:rPr>
          <w:b/>
          <w:bCs/>
        </w:rPr>
      </w:pPr>
      <w:r w:rsidRPr="1198605B">
        <w:rPr>
          <w:b/>
          <w:bCs/>
        </w:rPr>
        <w:t xml:space="preserve">Week 2: </w:t>
      </w:r>
      <w:r w:rsidR="7CFE3ADC" w:rsidRPr="1198605B">
        <w:rPr>
          <w:b/>
          <w:bCs/>
        </w:rPr>
        <w:t xml:space="preserve">Day </w:t>
      </w:r>
      <w:r w:rsidR="30C8021D" w:rsidRPr="1198605B">
        <w:rPr>
          <w:b/>
          <w:bCs/>
        </w:rPr>
        <w:t>2</w:t>
      </w:r>
      <w:r w:rsidR="7CFE3ADC" w:rsidRPr="1198605B">
        <w:rPr>
          <w:b/>
          <w:bCs/>
        </w:rPr>
        <w:t xml:space="preserve"> -</w:t>
      </w:r>
      <w:r w:rsidR="0B79B214" w:rsidRPr="1198605B">
        <w:rPr>
          <w:b/>
          <w:bCs/>
        </w:rPr>
        <w:t xml:space="preserve"> </w:t>
      </w:r>
      <w:r w:rsidRPr="1198605B">
        <w:rPr>
          <w:b/>
          <w:bCs/>
        </w:rPr>
        <w:t>Resourcefulness</w:t>
      </w:r>
      <w:r w:rsidR="5B87C16E" w:rsidRPr="1198605B">
        <w:rPr>
          <w:b/>
          <w:bCs/>
        </w:rPr>
        <w:t xml:space="preserve"> Student Deliverable Template</w:t>
      </w:r>
    </w:p>
    <w:p w14:paraId="27393FAA" w14:textId="60429734" w:rsidR="22BC03B8" w:rsidRDefault="22BC03B8" w:rsidP="1198605B">
      <w:pPr>
        <w:spacing w:after="280" w:line="280" w:lineRule="exact"/>
        <w:rPr>
          <w:b/>
          <w:bCs/>
        </w:rPr>
      </w:pPr>
    </w:p>
    <w:p w14:paraId="12F9E6EC" w14:textId="3A3DC7B3" w:rsidR="22BC03B8" w:rsidRDefault="6701393A" w:rsidP="679A561A">
      <w:pPr>
        <w:spacing w:before="210" w:after="210" w:line="300" w:lineRule="auto"/>
        <w:rPr>
          <w:rFonts w:ascii="Arial" w:eastAsia="Arial" w:hAnsi="Arial" w:cs="Arial"/>
          <w:color w:val="000000" w:themeColor="text1"/>
          <w:sz w:val="22"/>
          <w:szCs w:val="22"/>
          <w:lang w:val="en-CA"/>
        </w:rPr>
      </w:pPr>
      <w:r w:rsidRPr="679A561A">
        <w:rPr>
          <w:rFonts w:ascii="Arial" w:eastAsia="Arial" w:hAnsi="Arial" w:cs="Arial"/>
          <w:color w:val="000000" w:themeColor="text1"/>
          <w:sz w:val="22"/>
          <w:szCs w:val="22"/>
          <w:lang w:val="en-CA"/>
        </w:rPr>
        <w:t xml:space="preserve">Revisit your original </w:t>
      </w:r>
      <w:r w:rsidR="493CE1B9" w:rsidRPr="679A561A">
        <w:rPr>
          <w:rFonts w:ascii="Arial" w:eastAsia="Arial" w:hAnsi="Arial" w:cs="Arial"/>
          <w:color w:val="000000" w:themeColor="text1"/>
          <w:sz w:val="22"/>
          <w:szCs w:val="22"/>
          <w:lang w:val="en-CA"/>
        </w:rPr>
        <w:t xml:space="preserve">Day 1 Resourcefulness Student Deliverable Template and </w:t>
      </w:r>
      <w:r w:rsidR="49BF220D" w:rsidRPr="679A561A">
        <w:rPr>
          <w:rFonts w:ascii="Arial" w:eastAsia="Arial" w:hAnsi="Arial" w:cs="Arial"/>
          <w:color w:val="000000" w:themeColor="text1"/>
          <w:sz w:val="22"/>
          <w:szCs w:val="22"/>
          <w:lang w:val="en-CA"/>
        </w:rPr>
        <w:t>consider the following 3 questions while completing in the table below</w:t>
      </w:r>
      <w:r w:rsidRPr="679A561A">
        <w:rPr>
          <w:rFonts w:ascii="Arial" w:eastAsia="Arial" w:hAnsi="Arial" w:cs="Arial"/>
          <w:color w:val="000000" w:themeColor="text1"/>
          <w:sz w:val="22"/>
          <w:szCs w:val="22"/>
          <w:lang w:val="en-CA"/>
        </w:rPr>
        <w:t>:</w:t>
      </w:r>
    </w:p>
    <w:p w14:paraId="6974AA5B" w14:textId="5F3B41C4" w:rsidR="22BC03B8" w:rsidRDefault="46F8108F" w:rsidP="1198605B">
      <w:pPr>
        <w:pStyle w:val="ListParagraph"/>
        <w:numPr>
          <w:ilvl w:val="0"/>
          <w:numId w:val="1"/>
        </w:numPr>
        <w:spacing w:after="0" w:line="300" w:lineRule="auto"/>
        <w:rPr>
          <w:rFonts w:ascii="Arial" w:eastAsia="Arial" w:hAnsi="Arial" w:cs="Arial"/>
          <w:color w:val="000000" w:themeColor="text1"/>
          <w:sz w:val="22"/>
          <w:szCs w:val="22"/>
        </w:rPr>
      </w:pPr>
      <w:r w:rsidRPr="1198605B">
        <w:rPr>
          <w:rFonts w:ascii="Arial" w:eastAsia="Arial" w:hAnsi="Arial" w:cs="Arial"/>
          <w:color w:val="000000" w:themeColor="text1"/>
          <w:sz w:val="22"/>
          <w:szCs w:val="22"/>
          <w:lang w:val="en-CA"/>
        </w:rPr>
        <w:t>Which assumptions still hold?</w:t>
      </w:r>
    </w:p>
    <w:p w14:paraId="1F40C32D" w14:textId="3DA99285" w:rsidR="22BC03B8" w:rsidRDefault="46F8108F" w:rsidP="1198605B">
      <w:pPr>
        <w:pStyle w:val="ListParagraph"/>
        <w:numPr>
          <w:ilvl w:val="0"/>
          <w:numId w:val="1"/>
        </w:numPr>
        <w:spacing w:after="0" w:line="300" w:lineRule="auto"/>
        <w:rPr>
          <w:rFonts w:ascii="Arial" w:eastAsia="Arial" w:hAnsi="Arial" w:cs="Arial"/>
          <w:color w:val="000000" w:themeColor="text1"/>
          <w:sz w:val="22"/>
          <w:szCs w:val="22"/>
        </w:rPr>
      </w:pPr>
      <w:r w:rsidRPr="1198605B">
        <w:rPr>
          <w:rFonts w:ascii="Arial" w:eastAsia="Arial" w:hAnsi="Arial" w:cs="Arial"/>
          <w:color w:val="000000" w:themeColor="text1"/>
          <w:sz w:val="22"/>
          <w:szCs w:val="22"/>
          <w:lang w:val="en-CA"/>
        </w:rPr>
        <w:t>Which are now risky?</w:t>
      </w:r>
    </w:p>
    <w:p w14:paraId="558CCE97" w14:textId="40D53F38" w:rsidR="22BC03B8" w:rsidRDefault="46F8108F" w:rsidP="1198605B">
      <w:pPr>
        <w:pStyle w:val="ListParagraph"/>
        <w:numPr>
          <w:ilvl w:val="0"/>
          <w:numId w:val="1"/>
        </w:numPr>
        <w:spacing w:after="0" w:line="300" w:lineRule="auto"/>
        <w:rPr>
          <w:rFonts w:ascii="Arial" w:eastAsia="Arial" w:hAnsi="Arial" w:cs="Arial"/>
          <w:color w:val="000000" w:themeColor="text1"/>
          <w:sz w:val="22"/>
          <w:szCs w:val="22"/>
        </w:rPr>
      </w:pPr>
      <w:r w:rsidRPr="1198605B">
        <w:rPr>
          <w:rFonts w:ascii="Arial" w:eastAsia="Arial" w:hAnsi="Arial" w:cs="Arial"/>
          <w:color w:val="000000" w:themeColor="text1"/>
          <w:sz w:val="22"/>
          <w:szCs w:val="22"/>
          <w:lang w:val="en-CA"/>
        </w:rPr>
        <w:t>Which ones limit our ability to meet the new priority?</w:t>
      </w:r>
    </w:p>
    <w:p w14:paraId="6F2498DB" w14:textId="0047B279" w:rsidR="1198605B" w:rsidRDefault="1198605B" w:rsidP="1198605B">
      <w:pPr>
        <w:spacing w:after="280" w:line="280" w:lineRule="exact"/>
        <w:rPr>
          <w:rFonts w:ascii="Segoe UI" w:eastAsia="Segoe UI" w:hAnsi="Segoe UI" w:cs="Segoe UI"/>
          <w:color w:val="000000" w:themeColor="text1"/>
          <w:sz w:val="21"/>
          <w:szCs w:val="21"/>
        </w:rPr>
      </w:pPr>
    </w:p>
    <w:p w14:paraId="3C0F8C81" w14:textId="072FB1F1" w:rsidR="2B50E6C3" w:rsidRDefault="2B50E6C3" w:rsidP="1198605B">
      <w:pPr>
        <w:spacing w:after="280" w:line="280" w:lineRule="exact"/>
        <w:rPr>
          <w:rFonts w:ascii="Segoe UI" w:eastAsia="Segoe UI" w:hAnsi="Segoe UI" w:cs="Segoe UI"/>
          <w:b/>
          <w:bCs/>
          <w:color w:val="000000" w:themeColor="text1"/>
          <w:sz w:val="21"/>
          <w:szCs w:val="21"/>
        </w:rPr>
      </w:pPr>
      <w:r w:rsidRPr="1198605B">
        <w:rPr>
          <w:rFonts w:ascii="Segoe UI" w:eastAsia="Segoe UI" w:hAnsi="Segoe UI" w:cs="Segoe UI"/>
          <w:b/>
          <w:bCs/>
          <w:color w:val="000000" w:themeColor="text1"/>
          <w:sz w:val="21"/>
          <w:szCs w:val="21"/>
        </w:rPr>
        <w:t xml:space="preserve">Day 2 </w:t>
      </w:r>
      <w:r w:rsidR="714D9949" w:rsidRPr="1198605B">
        <w:rPr>
          <w:rFonts w:ascii="Segoe UI" w:eastAsia="Segoe UI" w:hAnsi="Segoe UI" w:cs="Segoe UI"/>
          <w:b/>
          <w:bCs/>
          <w:color w:val="000000" w:themeColor="text1"/>
          <w:sz w:val="21"/>
          <w:szCs w:val="21"/>
        </w:rPr>
        <w:t>Complete this section for the presentation</w:t>
      </w:r>
      <w:r w:rsidRPr="1198605B">
        <w:rPr>
          <w:rFonts w:ascii="Segoe UI" w:eastAsia="Segoe UI" w:hAnsi="Segoe UI" w:cs="Segoe UI"/>
          <w:b/>
          <w:bCs/>
          <w:color w:val="000000" w:themeColor="text1"/>
          <w:sz w:val="21"/>
          <w:szCs w:val="21"/>
        </w:rPr>
        <w:t>:</w:t>
      </w:r>
    </w:p>
    <w:tbl>
      <w:tblPr>
        <w:tblW w:w="0" w:type="auto"/>
        <w:tblInd w:w="-105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6A0" w:firstRow="1" w:lastRow="0" w:firstColumn="1" w:lastColumn="0" w:noHBand="1" w:noVBand="1"/>
      </w:tblPr>
      <w:tblGrid>
        <w:gridCol w:w="4981"/>
        <w:gridCol w:w="4468"/>
      </w:tblGrid>
      <w:tr w:rsidR="1198605B" w14:paraId="73F292B3" w14:textId="77777777" w:rsidTr="120FD181">
        <w:trPr>
          <w:trHeight w:val="285"/>
        </w:trPr>
        <w:tc>
          <w:tcPr>
            <w:tcW w:w="5325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tcMar>
              <w:left w:w="105" w:type="dxa"/>
              <w:right w:w="105" w:type="dxa"/>
            </w:tcMar>
            <w:vAlign w:val="center"/>
          </w:tcPr>
          <w:p w14:paraId="507F46DF" w14:textId="3C3A57B3" w:rsidR="1198605B" w:rsidRDefault="1198605B" w:rsidP="1198605B">
            <w:pPr>
              <w:spacing w:after="0" w:line="300" w:lineRule="auto"/>
              <w:jc w:val="center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1198605B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Prompt</w:t>
            </w:r>
          </w:p>
        </w:tc>
        <w:tc>
          <w:tcPr>
            <w:tcW w:w="474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tcMar>
              <w:left w:w="105" w:type="dxa"/>
              <w:right w:w="105" w:type="dxa"/>
            </w:tcMar>
            <w:vAlign w:val="center"/>
          </w:tcPr>
          <w:p w14:paraId="684B5478" w14:textId="37B7654F" w:rsidR="1198605B" w:rsidRDefault="1198605B" w:rsidP="1198605B">
            <w:pPr>
              <w:spacing w:after="0" w:line="300" w:lineRule="auto"/>
              <w:jc w:val="center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1198605B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Response</w:t>
            </w:r>
          </w:p>
        </w:tc>
      </w:tr>
      <w:tr w:rsidR="1198605B" w14:paraId="6C89FC6F" w14:textId="77777777" w:rsidTr="120FD181">
        <w:trPr>
          <w:trHeight w:val="285"/>
        </w:trPr>
        <w:tc>
          <w:tcPr>
            <w:tcW w:w="5325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left w:w="105" w:type="dxa"/>
              <w:right w:w="105" w:type="dxa"/>
            </w:tcMar>
            <w:vAlign w:val="center"/>
          </w:tcPr>
          <w:p w14:paraId="4CF4D52C" w14:textId="5F97CC74" w:rsidR="1198605B" w:rsidRDefault="1198605B" w:rsidP="1198605B">
            <w:pPr>
              <w:spacing w:after="0" w:line="30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1198605B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What changed?</w:t>
            </w:r>
          </w:p>
        </w:tc>
        <w:tc>
          <w:tcPr>
            <w:tcW w:w="474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left w:w="105" w:type="dxa"/>
              <w:right w:w="105" w:type="dxa"/>
            </w:tcMar>
            <w:vAlign w:val="center"/>
          </w:tcPr>
          <w:p w14:paraId="53AB995F" w14:textId="6C63537D" w:rsidR="1198605B" w:rsidRDefault="2A87CB14" w:rsidP="120FD181">
            <w:pPr>
              <w:spacing w:after="280" w:line="280" w:lineRule="exact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120FD181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We didn't change anything</w:t>
            </w:r>
            <w:r w:rsidR="2973804A" w:rsidRPr="120FD181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 xml:space="preserve">. We are happy with our coin purchases. </w:t>
            </w:r>
          </w:p>
        </w:tc>
      </w:tr>
      <w:tr w:rsidR="1198605B" w14:paraId="0646081B" w14:textId="77777777" w:rsidTr="120FD181">
        <w:trPr>
          <w:trHeight w:val="285"/>
        </w:trPr>
        <w:tc>
          <w:tcPr>
            <w:tcW w:w="5325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left w:w="105" w:type="dxa"/>
              <w:right w:w="105" w:type="dxa"/>
            </w:tcMar>
            <w:vAlign w:val="center"/>
          </w:tcPr>
          <w:p w14:paraId="17A406AC" w14:textId="5E2CA303" w:rsidR="1198605B" w:rsidRDefault="1198605B" w:rsidP="1198605B">
            <w:pPr>
              <w:spacing w:after="0" w:line="30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1198605B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What did we keep, even though it’s imperfect?</w:t>
            </w:r>
          </w:p>
        </w:tc>
        <w:tc>
          <w:tcPr>
            <w:tcW w:w="474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left w:w="105" w:type="dxa"/>
              <w:right w:w="105" w:type="dxa"/>
            </w:tcMar>
            <w:vAlign w:val="center"/>
          </w:tcPr>
          <w:p w14:paraId="0FABE791" w14:textId="091E2534" w:rsidR="1198605B" w:rsidRDefault="04EA77B5" w:rsidP="120FD181">
            <w:pPr>
              <w:spacing w:after="280" w:line="280" w:lineRule="exact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120FD181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Marketing channels allowed</w:t>
            </w:r>
            <w:r w:rsidR="789F07C1" w:rsidRPr="120FD181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 xml:space="preserve">. </w:t>
            </w:r>
          </w:p>
        </w:tc>
      </w:tr>
      <w:tr w:rsidR="1198605B" w14:paraId="728CE835" w14:textId="77777777" w:rsidTr="120FD181">
        <w:trPr>
          <w:trHeight w:val="285"/>
        </w:trPr>
        <w:tc>
          <w:tcPr>
            <w:tcW w:w="5325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left w:w="105" w:type="dxa"/>
              <w:right w:w="105" w:type="dxa"/>
            </w:tcMar>
            <w:vAlign w:val="center"/>
          </w:tcPr>
          <w:p w14:paraId="0A951AF7" w14:textId="20BE9B79" w:rsidR="1198605B" w:rsidRDefault="1198605B" w:rsidP="1198605B">
            <w:pPr>
              <w:spacing w:after="0" w:line="300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1198605B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What uncertainty are we now accepting on purpose?</w:t>
            </w:r>
          </w:p>
        </w:tc>
        <w:tc>
          <w:tcPr>
            <w:tcW w:w="474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left w:w="105" w:type="dxa"/>
              <w:right w:w="105" w:type="dxa"/>
            </w:tcMar>
            <w:vAlign w:val="center"/>
          </w:tcPr>
          <w:p w14:paraId="08A46D7A" w14:textId="102E1870" w:rsidR="1198605B" w:rsidRDefault="78C223CF" w:rsidP="120FD181">
            <w:pPr>
              <w:spacing w:after="280" w:line="280" w:lineRule="exact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120FD181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Time Windows available</w:t>
            </w:r>
            <w:r w:rsidR="2BC5E8E2" w:rsidRPr="120FD181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 xml:space="preserve"> – Making sure our teens have appropriate time frames </w:t>
            </w:r>
          </w:p>
          <w:p w14:paraId="5AAF538B" w14:textId="52D00B36" w:rsidR="1198605B" w:rsidRDefault="78C223CF" w:rsidP="120FD181">
            <w:pPr>
              <w:spacing w:after="280" w:line="280" w:lineRule="exact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120FD181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Definition of ‘</w:t>
            </w:r>
            <w:r w:rsidR="79ADA759" w:rsidRPr="120FD181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E</w:t>
            </w:r>
            <w:r w:rsidRPr="120FD181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ngagement’</w:t>
            </w:r>
            <w:r w:rsidR="01FAA55E" w:rsidRPr="120FD181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 xml:space="preserve"> </w:t>
            </w:r>
          </w:p>
        </w:tc>
      </w:tr>
    </w:tbl>
    <w:p w14:paraId="63EF0D6B" w14:textId="4121B3F5" w:rsidR="1198605B" w:rsidRDefault="1198605B" w:rsidP="1198605B">
      <w:pPr>
        <w:spacing w:after="280" w:line="280" w:lineRule="exact"/>
        <w:rPr>
          <w:rFonts w:ascii="Segoe UI" w:eastAsia="Segoe UI" w:hAnsi="Segoe UI" w:cs="Segoe UI"/>
          <w:color w:val="000000" w:themeColor="text1"/>
          <w:sz w:val="21"/>
          <w:szCs w:val="21"/>
        </w:rPr>
      </w:pPr>
    </w:p>
    <w:p w14:paraId="319515AF" w14:textId="24B7566F" w:rsidR="4CAD7915" w:rsidRDefault="5A1A103D" w:rsidP="679A561A">
      <w:pPr>
        <w:spacing w:after="280" w:line="280" w:lineRule="exact"/>
        <w:rPr>
          <w:rFonts w:ascii="Segoe UI" w:eastAsia="Segoe UI" w:hAnsi="Segoe UI" w:cs="Segoe UI"/>
          <w:color w:val="000000" w:themeColor="text1"/>
          <w:sz w:val="21"/>
          <w:szCs w:val="21"/>
        </w:rPr>
      </w:pPr>
      <w:r w:rsidRPr="679A561A">
        <w:rPr>
          <w:rFonts w:ascii="Segoe UI" w:eastAsia="Segoe UI" w:hAnsi="Segoe UI" w:cs="Segoe UI"/>
          <w:color w:val="000000" w:themeColor="text1"/>
          <w:sz w:val="21"/>
          <w:szCs w:val="21"/>
        </w:rPr>
        <w:t xml:space="preserve">Update </w:t>
      </w:r>
      <w:r w:rsidR="464F423E" w:rsidRPr="679A561A">
        <w:rPr>
          <w:rFonts w:ascii="Segoe UI" w:eastAsia="Segoe UI" w:hAnsi="Segoe UI" w:cs="Segoe UI"/>
          <w:color w:val="000000" w:themeColor="text1"/>
          <w:sz w:val="21"/>
          <w:szCs w:val="21"/>
        </w:rPr>
        <w:t xml:space="preserve">the answers in your presentation. </w:t>
      </w:r>
    </w:p>
    <w:sectPr w:rsidR="4CAD791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4C4722"/>
    <w:multiLevelType w:val="hybridMultilevel"/>
    <w:tmpl w:val="CAE67084"/>
    <w:lvl w:ilvl="0" w:tplc="E5EE786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542A3E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1EA4C1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D12549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CEBF0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E04311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3D44C1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B748DA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05AE30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558FF82"/>
    <w:multiLevelType w:val="hybridMultilevel"/>
    <w:tmpl w:val="4DDECDD8"/>
    <w:lvl w:ilvl="0" w:tplc="7C82222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87A3FE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20CCF7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B366FE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DEDC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F60440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326339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D082D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42D2F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77420286">
    <w:abstractNumId w:val="1"/>
  </w:num>
  <w:num w:numId="2" w16cid:durableId="15103706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00C8E"/>
    <w:rsid w:val="00412F23"/>
    <w:rsid w:val="005A65C7"/>
    <w:rsid w:val="00A00C8E"/>
    <w:rsid w:val="00A89734"/>
    <w:rsid w:val="00C260DD"/>
    <w:rsid w:val="01FAA55E"/>
    <w:rsid w:val="021DE659"/>
    <w:rsid w:val="042F0CDD"/>
    <w:rsid w:val="04EA77B5"/>
    <w:rsid w:val="062EA94E"/>
    <w:rsid w:val="0784382E"/>
    <w:rsid w:val="07A4DD3F"/>
    <w:rsid w:val="09AA1044"/>
    <w:rsid w:val="0B79B214"/>
    <w:rsid w:val="0D51C672"/>
    <w:rsid w:val="1198605B"/>
    <w:rsid w:val="120FD181"/>
    <w:rsid w:val="1439950A"/>
    <w:rsid w:val="14CA9606"/>
    <w:rsid w:val="1C7715FB"/>
    <w:rsid w:val="1D768B40"/>
    <w:rsid w:val="2012B31F"/>
    <w:rsid w:val="22BC03B8"/>
    <w:rsid w:val="26DEC795"/>
    <w:rsid w:val="27035BCF"/>
    <w:rsid w:val="2731CFC2"/>
    <w:rsid w:val="288545A1"/>
    <w:rsid w:val="2973804A"/>
    <w:rsid w:val="2A1A8C07"/>
    <w:rsid w:val="2A87CB14"/>
    <w:rsid w:val="2AC8EA85"/>
    <w:rsid w:val="2B50E6C3"/>
    <w:rsid w:val="2BC5E8E2"/>
    <w:rsid w:val="2E2E0537"/>
    <w:rsid w:val="30C8021D"/>
    <w:rsid w:val="30D823AE"/>
    <w:rsid w:val="34FC159E"/>
    <w:rsid w:val="35AA954B"/>
    <w:rsid w:val="35B60801"/>
    <w:rsid w:val="3B2440EA"/>
    <w:rsid w:val="3B4295BD"/>
    <w:rsid w:val="3CD81873"/>
    <w:rsid w:val="3FB04CF9"/>
    <w:rsid w:val="40EF06CD"/>
    <w:rsid w:val="45459581"/>
    <w:rsid w:val="45967AD0"/>
    <w:rsid w:val="464F423E"/>
    <w:rsid w:val="46F8108F"/>
    <w:rsid w:val="493CE1B9"/>
    <w:rsid w:val="49BF220D"/>
    <w:rsid w:val="4CAD7915"/>
    <w:rsid w:val="527CD737"/>
    <w:rsid w:val="56CBC67E"/>
    <w:rsid w:val="598B1E6A"/>
    <w:rsid w:val="5A1A103D"/>
    <w:rsid w:val="5B87C16E"/>
    <w:rsid w:val="5CD119FF"/>
    <w:rsid w:val="5D9072BA"/>
    <w:rsid w:val="5E47623A"/>
    <w:rsid w:val="6088C1C8"/>
    <w:rsid w:val="66E4C6F3"/>
    <w:rsid w:val="6701393A"/>
    <w:rsid w:val="679A561A"/>
    <w:rsid w:val="67A9BDB8"/>
    <w:rsid w:val="68ACDECA"/>
    <w:rsid w:val="696AB417"/>
    <w:rsid w:val="6EDF5707"/>
    <w:rsid w:val="714D9949"/>
    <w:rsid w:val="71725363"/>
    <w:rsid w:val="72CBD2EB"/>
    <w:rsid w:val="72D7A38B"/>
    <w:rsid w:val="745D4B42"/>
    <w:rsid w:val="74F72295"/>
    <w:rsid w:val="789F07C1"/>
    <w:rsid w:val="78C223CF"/>
    <w:rsid w:val="79ADA759"/>
    <w:rsid w:val="7A4C098C"/>
    <w:rsid w:val="7CFE3ADC"/>
    <w:rsid w:val="7DF75D51"/>
    <w:rsid w:val="7E8B27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A00C8E"/>
  <w15:chartTrackingRefBased/>
  <w15:docId w15:val="{58406CBD-9BC5-4B81-8396-468AF75505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  <TaxCatchAll xmlns="f3d6f8ab-26ab-4174-9dfe-d85f4f4a895a" xsi:nil="true"/>
    <lcf76f155ced4ddcb4097134ff3c332f xmlns="031cf352-67f5-42fe-8842-0cde2afd6b7a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EAA75A25CE59043A67386BF7E6D4978" ma:contentTypeVersion="15" ma:contentTypeDescription="Create a new document." ma:contentTypeScope="" ma:versionID="c63af6603a3217b2de3ae6628617ef3f">
  <xsd:schema xmlns:xsd="http://www.w3.org/2001/XMLSchema" xmlns:xs="http://www.w3.org/2001/XMLSchema" xmlns:p="http://schemas.microsoft.com/office/2006/metadata/properties" xmlns:ns1="http://schemas.microsoft.com/sharepoint/v3" xmlns:ns2="031cf352-67f5-42fe-8842-0cde2afd6b7a" xmlns:ns3="f3d6f8ab-26ab-4174-9dfe-d85f4f4a895a" targetNamespace="http://schemas.microsoft.com/office/2006/metadata/properties" ma:root="true" ma:fieldsID="e6244ffee8612e82b0149cce62f0822d" ns1:_="" ns2:_="" ns3:_="">
    <xsd:import namespace="http://schemas.microsoft.com/sharepoint/v3"/>
    <xsd:import namespace="031cf352-67f5-42fe-8842-0cde2afd6b7a"/>
    <xsd:import namespace="f3d6f8ab-26ab-4174-9dfe-d85f4f4a895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2:MediaServiceLocation" minOccurs="0"/>
                <xsd:element ref="ns2:MediaServiceBillingMetadata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5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16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31cf352-67f5-42fe-8842-0cde2afd6b7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3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dexed="true" ma:internalName="MediaServiceLocation" ma:readOnly="true">
      <xsd:simpleType>
        <xsd:restriction base="dms:Text"/>
      </xsd:simpleType>
    </xsd:element>
    <xsd:element name="MediaServiceBillingMetadata" ma:index="18" nillable="true" ma:displayName="MediaServiceBillingMetadata" ma:hidden="true" ma:internalName="MediaServiceBillingMetadata" ma:readOnly="true">
      <xsd:simpleType>
        <xsd:restriction base="dms:Note"/>
      </xsd:simpleType>
    </xsd:element>
    <xsd:element name="lcf76f155ced4ddcb4097134ff3c332f" ma:index="20" nillable="true" ma:taxonomy="true" ma:internalName="lcf76f155ced4ddcb4097134ff3c332f" ma:taxonomyFieldName="MediaServiceImageTags" ma:displayName="Image Tags" ma:readOnly="false" ma:fieldId="{5cf76f15-5ced-4ddc-b409-7134ff3c332f}" ma:taxonomyMulti="true" ma:sspId="cc2a3349-1416-4b77-a1f7-83895db0ed7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3d6f8ab-26ab-4174-9dfe-d85f4f4a895a" elementFormDefault="qualified">
    <xsd:import namespace="http://schemas.microsoft.com/office/2006/documentManagement/types"/>
    <xsd:import namespace="http://schemas.microsoft.com/office/infopath/2007/PartnerControls"/>
    <xsd:element name="TaxCatchAll" ma:index="21" nillable="true" ma:displayName="Taxonomy Catch All Column" ma:hidden="true" ma:list="{a174b92c-220f-4161-bbbe-b35b07c7f679}" ma:internalName="TaxCatchAll" ma:showField="CatchAllData" ma:web="f3d6f8ab-26ab-4174-9dfe-d85f4f4a895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AACB5093-D050-4A78-B65E-13256B97BE06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f3d6f8ab-26ab-4174-9dfe-d85f4f4a895a"/>
    <ds:schemaRef ds:uri="031cf352-67f5-42fe-8842-0cde2afd6b7a"/>
  </ds:schemaRefs>
</ds:datastoreItem>
</file>

<file path=customXml/itemProps2.xml><?xml version="1.0" encoding="utf-8"?>
<ds:datastoreItem xmlns:ds="http://schemas.openxmlformats.org/officeDocument/2006/customXml" ds:itemID="{E54232D4-3DED-4C3D-8D66-67BFD7020B1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16741B7-964F-4B45-9C03-3FCA7E21BB0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031cf352-67f5-42fe-8842-0cde2afd6b7a"/>
    <ds:schemaRef ds:uri="f3d6f8ab-26ab-4174-9dfe-d85f4f4a895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110</Words>
  <Characters>631</Characters>
  <Application>Microsoft Office Word</Application>
  <DocSecurity>4</DocSecurity>
  <Lines>5</Lines>
  <Paragraphs>1</Paragraphs>
  <ScaleCrop>false</ScaleCrop>
  <Company/>
  <LinksUpToDate>false</LinksUpToDate>
  <CharactersWithSpaces>740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Bonner, Lynn</dc:creator>
  <cp:keywords/>
  <dc:description/>
  <cp:lastModifiedBy>oluwafemi farinloye</cp:lastModifiedBy>
  <cp:revision>2</cp:revision>
  <dcterms:created xsi:type="dcterms:W3CDTF">2026-04-02T17:15:00Z</dcterms:created>
  <dcterms:modified xsi:type="dcterms:W3CDTF">2026-04-02T17:15:00Z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0x0101008EAA75A25CE59043A67386BF7E6D4978</vt:lpwstr>
  </property>
  <property fmtid="{D5CDD505-2E9C-101B-9397-08002B2CF9AE}" pid="3" name="MediaServiceImageTags">
    <vt:lpwstr/>
  </property>
</Properties>
</file>