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08323" w14:textId="120FB766" w:rsidR="00993AA2" w:rsidRDefault="003179C9" w:rsidP="007003BC">
      <w:pPr>
        <w:jc w:val="center"/>
        <w:rPr>
          <w:b/>
          <w:bCs/>
        </w:rPr>
      </w:pPr>
      <w:r w:rsidRPr="007003BC">
        <w:rPr>
          <w:b/>
          <w:bCs/>
        </w:rPr>
        <w:t>Vana Aishwarya Green Enterprises</w:t>
      </w:r>
    </w:p>
    <w:p w14:paraId="469EF2F9" w14:textId="77777777" w:rsidR="007003BC" w:rsidRPr="007003BC" w:rsidRDefault="007003BC" w:rsidP="007003BC">
      <w:pPr>
        <w:jc w:val="center"/>
        <w:rPr>
          <w:b/>
          <w:bCs/>
        </w:rPr>
      </w:pPr>
    </w:p>
    <w:p w14:paraId="6C39B8AE" w14:textId="5ADC25D4" w:rsidR="003179C9" w:rsidRDefault="003179C9" w:rsidP="007003BC">
      <w:pPr>
        <w:jc w:val="both"/>
      </w:pPr>
      <w:r>
        <w:t>Vana Aishwarya Green Enterprises (Vana</w:t>
      </w:r>
      <w:r w:rsidR="007003BC">
        <w:t xml:space="preserve"> </w:t>
      </w:r>
      <w:r>
        <w:t>Aishwarya) is a partnership firm promoted by Ms Veena Soyam and others. As the name suggests it reflects the wealth creation opportunities for the firm as it is based in the forests of Eastern Ghats.</w:t>
      </w:r>
    </w:p>
    <w:p w14:paraId="03A8CD98" w14:textId="4E362F6F" w:rsidR="003179C9" w:rsidRDefault="003179C9" w:rsidP="007003BC">
      <w:pPr>
        <w:jc w:val="both"/>
      </w:pPr>
      <w:r>
        <w:t>It is registered at Mothugudem that is located on the banks of river Sileru. This area has become rather popular of late thanks to the famous movie of Pushpa which was picturised in the picturesque locations nearby.</w:t>
      </w:r>
    </w:p>
    <w:p w14:paraId="50F03E99" w14:textId="133932CD" w:rsidR="003179C9" w:rsidRDefault="003179C9" w:rsidP="007003BC">
      <w:pPr>
        <w:jc w:val="both"/>
      </w:pPr>
      <w:r>
        <w:t xml:space="preserve">Vana Aishwarya while owned by Veena and others, who belong to the </w:t>
      </w:r>
      <w:r w:rsidR="00373B06">
        <w:t xml:space="preserve">special sections of the society namely Koyas that </w:t>
      </w:r>
      <w:r w:rsidR="00FF7172">
        <w:t>are</w:t>
      </w:r>
      <w:r w:rsidR="00373B06">
        <w:t xml:space="preserve"> classified under Schedule Tribes as per constitution, is ably </w:t>
      </w:r>
      <w:r w:rsidR="00170B16">
        <w:t xml:space="preserve">spearheaded by Ravikumar N as its CEO. It is also mentored by a prestigious list of </w:t>
      </w:r>
      <w:r w:rsidR="002373C4">
        <w:t>professionals and leaders.</w:t>
      </w:r>
    </w:p>
    <w:tbl>
      <w:tblPr>
        <w:tblStyle w:val="TableGrid"/>
        <w:tblW w:w="9097" w:type="dxa"/>
        <w:tblLook w:val="04A0" w:firstRow="1" w:lastRow="0" w:firstColumn="1" w:lastColumn="0" w:noHBand="0" w:noVBand="1"/>
      </w:tblPr>
      <w:tblGrid>
        <w:gridCol w:w="1067"/>
        <w:gridCol w:w="1513"/>
        <w:gridCol w:w="6537"/>
      </w:tblGrid>
      <w:tr w:rsidR="00AE390E" w:rsidRPr="00907EBE" w14:paraId="6A0C28DF" w14:textId="77777777" w:rsidTr="00AE390E">
        <w:tc>
          <w:tcPr>
            <w:tcW w:w="1047" w:type="dxa"/>
          </w:tcPr>
          <w:p w14:paraId="7EE5116A" w14:textId="77777777" w:rsidR="00AE390E" w:rsidRPr="00907EBE" w:rsidRDefault="00AE390E" w:rsidP="008E1483">
            <w:pPr>
              <w:jc w:val="both"/>
              <w:rPr>
                <w:b/>
                <w:bCs/>
                <w:sz w:val="22"/>
                <w:szCs w:val="22"/>
              </w:rPr>
            </w:pPr>
            <w:r w:rsidRPr="00907EBE">
              <w:rPr>
                <w:b/>
                <w:bCs/>
                <w:sz w:val="22"/>
                <w:szCs w:val="22"/>
              </w:rPr>
              <w:t>Name</w:t>
            </w:r>
          </w:p>
        </w:tc>
        <w:tc>
          <w:tcPr>
            <w:tcW w:w="1513" w:type="dxa"/>
          </w:tcPr>
          <w:p w14:paraId="2B185C32" w14:textId="77777777" w:rsidR="00AE390E" w:rsidRPr="00907EBE" w:rsidRDefault="00AE390E" w:rsidP="008E1483">
            <w:pPr>
              <w:jc w:val="both"/>
              <w:rPr>
                <w:b/>
                <w:bCs/>
                <w:sz w:val="22"/>
                <w:szCs w:val="22"/>
              </w:rPr>
            </w:pPr>
            <w:r w:rsidRPr="00907EBE">
              <w:rPr>
                <w:b/>
                <w:bCs/>
                <w:sz w:val="22"/>
                <w:szCs w:val="22"/>
              </w:rPr>
              <w:t xml:space="preserve">Qualification </w:t>
            </w:r>
          </w:p>
        </w:tc>
        <w:tc>
          <w:tcPr>
            <w:tcW w:w="6537" w:type="dxa"/>
          </w:tcPr>
          <w:p w14:paraId="6095B34B" w14:textId="77777777" w:rsidR="00AE390E" w:rsidRPr="00907EBE" w:rsidRDefault="00AE390E" w:rsidP="008E1483">
            <w:pPr>
              <w:jc w:val="both"/>
              <w:rPr>
                <w:b/>
                <w:bCs/>
                <w:sz w:val="22"/>
                <w:szCs w:val="22"/>
              </w:rPr>
            </w:pPr>
            <w:r w:rsidRPr="00907EBE">
              <w:rPr>
                <w:b/>
                <w:bCs/>
                <w:sz w:val="22"/>
                <w:szCs w:val="22"/>
              </w:rPr>
              <w:t>Experience</w:t>
            </w:r>
          </w:p>
        </w:tc>
      </w:tr>
      <w:tr w:rsidR="00AE390E" w:rsidRPr="00907EBE" w14:paraId="58761CF0" w14:textId="77777777" w:rsidTr="00AE390E">
        <w:tc>
          <w:tcPr>
            <w:tcW w:w="1047" w:type="dxa"/>
          </w:tcPr>
          <w:p w14:paraId="6F88F10A" w14:textId="77777777" w:rsidR="00AE390E" w:rsidRPr="00907EBE" w:rsidRDefault="00AE390E" w:rsidP="008E1483">
            <w:pPr>
              <w:rPr>
                <w:sz w:val="22"/>
                <w:szCs w:val="22"/>
              </w:rPr>
            </w:pPr>
            <w:r w:rsidRPr="00907EBE">
              <w:rPr>
                <w:sz w:val="22"/>
                <w:szCs w:val="22"/>
              </w:rPr>
              <w:t>Rahul Gambhir</w:t>
            </w:r>
          </w:p>
        </w:tc>
        <w:tc>
          <w:tcPr>
            <w:tcW w:w="1513" w:type="dxa"/>
          </w:tcPr>
          <w:p w14:paraId="0EFA1F4E" w14:textId="77777777" w:rsidR="00AE390E" w:rsidRPr="00907EBE" w:rsidRDefault="00AE390E" w:rsidP="008E1483">
            <w:pPr>
              <w:rPr>
                <w:sz w:val="22"/>
                <w:szCs w:val="22"/>
              </w:rPr>
            </w:pPr>
            <w:r w:rsidRPr="00907EBE">
              <w:rPr>
                <w:sz w:val="22"/>
                <w:szCs w:val="22"/>
              </w:rPr>
              <w:t>BE - BITS Pilani</w:t>
            </w:r>
            <w:r w:rsidRPr="00907EBE">
              <w:rPr>
                <w:sz w:val="22"/>
                <w:szCs w:val="22"/>
              </w:rPr>
              <w:br/>
              <w:t>MBA - IIM B</w:t>
            </w:r>
          </w:p>
        </w:tc>
        <w:tc>
          <w:tcPr>
            <w:tcW w:w="6537" w:type="dxa"/>
          </w:tcPr>
          <w:p w14:paraId="2C8FBDBE" w14:textId="77777777" w:rsidR="00AE390E" w:rsidRPr="00907EBE" w:rsidRDefault="00AE390E" w:rsidP="008E1483">
            <w:pPr>
              <w:jc w:val="both"/>
              <w:rPr>
                <w:sz w:val="22"/>
                <w:szCs w:val="22"/>
              </w:rPr>
            </w:pPr>
            <w:r w:rsidRPr="00907EBE">
              <w:rPr>
                <w:sz w:val="22"/>
                <w:szCs w:val="22"/>
              </w:rPr>
              <w:t>Country Head – Red Bull</w:t>
            </w:r>
          </w:p>
          <w:p w14:paraId="216EE3AA" w14:textId="77777777" w:rsidR="00AE390E" w:rsidRPr="00907EBE" w:rsidRDefault="00AE390E" w:rsidP="008E1483">
            <w:pPr>
              <w:jc w:val="both"/>
              <w:rPr>
                <w:sz w:val="22"/>
                <w:szCs w:val="22"/>
              </w:rPr>
            </w:pPr>
            <w:r w:rsidRPr="00907EBE">
              <w:rPr>
                <w:sz w:val="22"/>
                <w:szCs w:val="22"/>
              </w:rPr>
              <w:t>Country Head – Tommy Hilfiger</w:t>
            </w:r>
          </w:p>
          <w:p w14:paraId="3620A8BB" w14:textId="77777777" w:rsidR="00AE390E" w:rsidRPr="00907EBE" w:rsidRDefault="00AE390E" w:rsidP="008E1483">
            <w:pPr>
              <w:jc w:val="both"/>
              <w:rPr>
                <w:sz w:val="22"/>
                <w:szCs w:val="22"/>
              </w:rPr>
            </w:pPr>
            <w:r w:rsidRPr="00907EBE">
              <w:rPr>
                <w:sz w:val="22"/>
                <w:szCs w:val="22"/>
              </w:rPr>
              <w:t>MD – Twinings</w:t>
            </w:r>
          </w:p>
          <w:p w14:paraId="1DF5DBB6" w14:textId="77777777" w:rsidR="00AE390E" w:rsidRPr="00907EBE" w:rsidRDefault="00AE390E" w:rsidP="008E1483">
            <w:pPr>
              <w:jc w:val="both"/>
              <w:rPr>
                <w:sz w:val="22"/>
                <w:szCs w:val="22"/>
              </w:rPr>
            </w:pPr>
            <w:r w:rsidRPr="00907EBE">
              <w:rPr>
                <w:sz w:val="22"/>
                <w:szCs w:val="22"/>
              </w:rPr>
              <w:t>Country Head - Monster inc</w:t>
            </w:r>
          </w:p>
          <w:p w14:paraId="10EA0EF8" w14:textId="77777777" w:rsidR="00AE390E" w:rsidRDefault="00AE390E" w:rsidP="008E1483">
            <w:pPr>
              <w:jc w:val="both"/>
            </w:pPr>
            <w:hyperlink r:id="rId6" w:history="1">
              <w:r w:rsidRPr="00907EBE">
                <w:rPr>
                  <w:rStyle w:val="Hyperlink"/>
                  <w:sz w:val="22"/>
                  <w:szCs w:val="22"/>
                </w:rPr>
                <w:t>https://www.linkedin.com/in/rahulgambhir/?originalSubdomain=in</w:t>
              </w:r>
            </w:hyperlink>
          </w:p>
          <w:p w14:paraId="7BFA9D6B" w14:textId="77777777" w:rsidR="00AE390E" w:rsidRPr="00907EBE" w:rsidRDefault="00AE390E" w:rsidP="008E1483">
            <w:pPr>
              <w:jc w:val="both"/>
              <w:rPr>
                <w:sz w:val="22"/>
                <w:szCs w:val="22"/>
              </w:rPr>
            </w:pPr>
          </w:p>
        </w:tc>
      </w:tr>
      <w:tr w:rsidR="00AE390E" w:rsidRPr="00907EBE" w14:paraId="239477D1" w14:textId="77777777" w:rsidTr="00AE390E">
        <w:tc>
          <w:tcPr>
            <w:tcW w:w="1047" w:type="dxa"/>
          </w:tcPr>
          <w:p w14:paraId="464101D2" w14:textId="77777777" w:rsidR="00AE390E" w:rsidRPr="00907EBE" w:rsidRDefault="00AE390E" w:rsidP="008E1483">
            <w:pPr>
              <w:rPr>
                <w:sz w:val="22"/>
                <w:szCs w:val="22"/>
              </w:rPr>
            </w:pPr>
            <w:r w:rsidRPr="00907EBE">
              <w:rPr>
                <w:sz w:val="22"/>
                <w:szCs w:val="22"/>
              </w:rPr>
              <w:t>S Partha Sarathy</w:t>
            </w:r>
          </w:p>
        </w:tc>
        <w:tc>
          <w:tcPr>
            <w:tcW w:w="1513" w:type="dxa"/>
          </w:tcPr>
          <w:p w14:paraId="767CDB5F" w14:textId="77777777" w:rsidR="00AE390E" w:rsidRPr="00907EBE" w:rsidRDefault="00AE390E" w:rsidP="008E1483">
            <w:pPr>
              <w:rPr>
                <w:sz w:val="22"/>
                <w:szCs w:val="22"/>
              </w:rPr>
            </w:pPr>
            <w:r w:rsidRPr="00907EBE">
              <w:rPr>
                <w:sz w:val="22"/>
                <w:szCs w:val="22"/>
              </w:rPr>
              <w:t>BE</w:t>
            </w:r>
            <w:r w:rsidRPr="00907EBE">
              <w:rPr>
                <w:sz w:val="22"/>
                <w:szCs w:val="22"/>
              </w:rPr>
              <w:br/>
              <w:t>MBA – IIM B</w:t>
            </w:r>
          </w:p>
        </w:tc>
        <w:tc>
          <w:tcPr>
            <w:tcW w:w="6537" w:type="dxa"/>
          </w:tcPr>
          <w:p w14:paraId="2EF8B1B7" w14:textId="77777777" w:rsidR="00AE390E" w:rsidRPr="00907EBE" w:rsidRDefault="00AE390E" w:rsidP="008E1483">
            <w:pPr>
              <w:ind w:right="1089"/>
              <w:rPr>
                <w:sz w:val="22"/>
                <w:szCs w:val="22"/>
              </w:rPr>
            </w:pPr>
            <w:r w:rsidRPr="00907EBE">
              <w:rPr>
                <w:sz w:val="22"/>
                <w:szCs w:val="22"/>
              </w:rPr>
              <w:t>Chief Program Officer – Executive Education, IIM B</w:t>
            </w:r>
          </w:p>
          <w:p w14:paraId="15C68A08" w14:textId="77777777" w:rsidR="00AE390E" w:rsidRPr="00907EBE" w:rsidRDefault="00AE390E" w:rsidP="008E1483">
            <w:pPr>
              <w:jc w:val="both"/>
              <w:rPr>
                <w:b/>
                <w:bCs/>
                <w:sz w:val="22"/>
                <w:szCs w:val="22"/>
              </w:rPr>
            </w:pPr>
            <w:r w:rsidRPr="00907EBE">
              <w:rPr>
                <w:b/>
                <w:bCs/>
                <w:sz w:val="22"/>
                <w:szCs w:val="22"/>
              </w:rPr>
              <w:t>Author</w:t>
            </w:r>
          </w:p>
          <w:p w14:paraId="66DEA009" w14:textId="77777777" w:rsidR="00AE390E" w:rsidRDefault="00AE390E" w:rsidP="008E1483">
            <w:pPr>
              <w:jc w:val="both"/>
            </w:pPr>
            <w:hyperlink r:id="rId7" w:history="1">
              <w:r w:rsidRPr="00907EBE">
                <w:rPr>
                  <w:rStyle w:val="Hyperlink"/>
                  <w:sz w:val="22"/>
                  <w:szCs w:val="22"/>
                </w:rPr>
                <w:t>https://www.linkedin.com/in/ parthasarathys-iimb/</w:t>
              </w:r>
            </w:hyperlink>
          </w:p>
          <w:p w14:paraId="7CAA127E" w14:textId="77777777" w:rsidR="00AE390E" w:rsidRPr="00907EBE" w:rsidRDefault="00AE390E" w:rsidP="008E1483">
            <w:pPr>
              <w:jc w:val="both"/>
              <w:rPr>
                <w:sz w:val="22"/>
                <w:szCs w:val="22"/>
              </w:rPr>
            </w:pPr>
          </w:p>
        </w:tc>
      </w:tr>
      <w:tr w:rsidR="00AE390E" w:rsidRPr="00907EBE" w14:paraId="08F9659F" w14:textId="77777777" w:rsidTr="00AE390E">
        <w:tc>
          <w:tcPr>
            <w:tcW w:w="1047" w:type="dxa"/>
          </w:tcPr>
          <w:p w14:paraId="11C55323" w14:textId="77777777" w:rsidR="00AE390E" w:rsidRPr="00907EBE" w:rsidRDefault="00AE390E" w:rsidP="008E1483">
            <w:pPr>
              <w:rPr>
                <w:sz w:val="22"/>
                <w:szCs w:val="22"/>
              </w:rPr>
            </w:pPr>
            <w:r w:rsidRPr="00907EBE">
              <w:rPr>
                <w:sz w:val="22"/>
                <w:szCs w:val="22"/>
              </w:rPr>
              <w:t>K V Rama Krishna</w:t>
            </w:r>
          </w:p>
        </w:tc>
        <w:tc>
          <w:tcPr>
            <w:tcW w:w="1513" w:type="dxa"/>
          </w:tcPr>
          <w:p w14:paraId="2ADC916A" w14:textId="77777777" w:rsidR="00AE390E" w:rsidRPr="00907EBE" w:rsidRDefault="00AE390E" w:rsidP="008E1483">
            <w:pPr>
              <w:rPr>
                <w:sz w:val="22"/>
                <w:szCs w:val="22"/>
              </w:rPr>
            </w:pPr>
            <w:r w:rsidRPr="00907EBE">
              <w:rPr>
                <w:sz w:val="22"/>
                <w:szCs w:val="22"/>
              </w:rPr>
              <w:t>BE</w:t>
            </w:r>
          </w:p>
          <w:p w14:paraId="6AC3484D" w14:textId="77777777" w:rsidR="00AE390E" w:rsidRPr="00907EBE" w:rsidRDefault="00AE390E" w:rsidP="008E1483">
            <w:pPr>
              <w:rPr>
                <w:sz w:val="22"/>
                <w:szCs w:val="22"/>
              </w:rPr>
            </w:pPr>
            <w:r w:rsidRPr="00907EBE">
              <w:rPr>
                <w:sz w:val="22"/>
                <w:szCs w:val="22"/>
              </w:rPr>
              <w:t>MBA – IIM B</w:t>
            </w:r>
          </w:p>
        </w:tc>
        <w:tc>
          <w:tcPr>
            <w:tcW w:w="6537" w:type="dxa"/>
          </w:tcPr>
          <w:p w14:paraId="60B9A609" w14:textId="77777777" w:rsidR="00AE390E" w:rsidRPr="00907EBE" w:rsidRDefault="00AE390E" w:rsidP="008E1483">
            <w:pPr>
              <w:jc w:val="both"/>
              <w:rPr>
                <w:sz w:val="22"/>
                <w:szCs w:val="22"/>
              </w:rPr>
            </w:pPr>
            <w:r w:rsidRPr="00907EBE">
              <w:rPr>
                <w:sz w:val="22"/>
                <w:szCs w:val="22"/>
              </w:rPr>
              <w:t>Senior Associate - Carlyle group</w:t>
            </w:r>
          </w:p>
          <w:p w14:paraId="4D238EF8" w14:textId="77777777" w:rsidR="00AE390E" w:rsidRPr="00907EBE" w:rsidRDefault="00AE390E" w:rsidP="008E1483">
            <w:pPr>
              <w:jc w:val="both"/>
              <w:rPr>
                <w:sz w:val="22"/>
                <w:szCs w:val="22"/>
              </w:rPr>
            </w:pPr>
            <w:r w:rsidRPr="00907EBE">
              <w:rPr>
                <w:sz w:val="22"/>
                <w:szCs w:val="22"/>
              </w:rPr>
              <w:t>CEO – Kotak Private Equity</w:t>
            </w:r>
          </w:p>
          <w:p w14:paraId="6830A8EB" w14:textId="77777777" w:rsidR="00AE390E" w:rsidRPr="00907EBE" w:rsidRDefault="00AE390E" w:rsidP="008E1483">
            <w:pPr>
              <w:jc w:val="both"/>
              <w:rPr>
                <w:sz w:val="22"/>
                <w:szCs w:val="22"/>
              </w:rPr>
            </w:pPr>
            <w:r w:rsidRPr="00907EBE">
              <w:rPr>
                <w:sz w:val="22"/>
                <w:szCs w:val="22"/>
              </w:rPr>
              <w:t>Advisor  – Pontaq, Xcelerate</w:t>
            </w:r>
          </w:p>
          <w:p w14:paraId="2DCD1DA2" w14:textId="77777777" w:rsidR="00AE390E" w:rsidRPr="00907EBE" w:rsidRDefault="00AE390E" w:rsidP="008E1483">
            <w:pPr>
              <w:jc w:val="both"/>
              <w:rPr>
                <w:sz w:val="22"/>
                <w:szCs w:val="22"/>
              </w:rPr>
            </w:pPr>
            <w:r w:rsidRPr="00907EBE">
              <w:rPr>
                <w:sz w:val="22"/>
                <w:szCs w:val="22"/>
              </w:rPr>
              <w:t>MD – Broad Peak Capital Advisors LLP</w:t>
            </w:r>
          </w:p>
          <w:p w14:paraId="08EA59D0" w14:textId="77777777" w:rsidR="00AE390E" w:rsidRDefault="00AE390E" w:rsidP="008E1483">
            <w:pPr>
              <w:jc w:val="both"/>
            </w:pPr>
            <w:hyperlink r:id="rId8" w:history="1">
              <w:r w:rsidRPr="00907EBE">
                <w:rPr>
                  <w:rStyle w:val="Hyperlink"/>
                  <w:sz w:val="22"/>
                  <w:szCs w:val="22"/>
                </w:rPr>
                <w:t>https://www.linkedin.com/in/ramakrishna-kv-31282a/details/experience/</w:t>
              </w:r>
            </w:hyperlink>
          </w:p>
          <w:p w14:paraId="7EFE9DD1" w14:textId="337FFA38" w:rsidR="00AE390E" w:rsidRPr="00907EBE" w:rsidRDefault="00AE390E" w:rsidP="008E1483">
            <w:pPr>
              <w:jc w:val="both"/>
              <w:rPr>
                <w:sz w:val="22"/>
                <w:szCs w:val="22"/>
              </w:rPr>
            </w:pPr>
          </w:p>
        </w:tc>
      </w:tr>
      <w:tr w:rsidR="00AE390E" w:rsidRPr="00907EBE" w14:paraId="52B9F094" w14:textId="77777777" w:rsidTr="00AE390E">
        <w:tc>
          <w:tcPr>
            <w:tcW w:w="1047" w:type="dxa"/>
          </w:tcPr>
          <w:p w14:paraId="2EC5577B" w14:textId="03369DB1" w:rsidR="00AE390E" w:rsidRPr="00907EBE" w:rsidRDefault="007003BC" w:rsidP="008E1483">
            <w:pPr>
              <w:jc w:val="both"/>
              <w:rPr>
                <w:sz w:val="22"/>
                <w:szCs w:val="22"/>
              </w:rPr>
            </w:pPr>
            <w:r>
              <w:rPr>
                <w:sz w:val="22"/>
                <w:szCs w:val="22"/>
              </w:rPr>
              <w:t>Dr Herve Laberthe</w:t>
            </w:r>
          </w:p>
        </w:tc>
        <w:tc>
          <w:tcPr>
            <w:tcW w:w="1513" w:type="dxa"/>
          </w:tcPr>
          <w:p w14:paraId="63B9D788" w14:textId="447515AE" w:rsidR="00AE390E" w:rsidRPr="00907EBE" w:rsidRDefault="007003BC" w:rsidP="008E1483">
            <w:pPr>
              <w:rPr>
                <w:sz w:val="22"/>
                <w:szCs w:val="22"/>
              </w:rPr>
            </w:pPr>
            <w:r w:rsidRPr="007003BC">
              <w:rPr>
                <w:sz w:val="22"/>
                <w:szCs w:val="22"/>
              </w:rPr>
              <w:t>DVM, PhD, Lyon, France</w:t>
            </w:r>
          </w:p>
        </w:tc>
        <w:tc>
          <w:tcPr>
            <w:tcW w:w="6537" w:type="dxa"/>
          </w:tcPr>
          <w:p w14:paraId="6B8E720B" w14:textId="7DC24507" w:rsidR="00AE390E" w:rsidRPr="00907EBE" w:rsidRDefault="00AE390E" w:rsidP="00AE390E">
            <w:pPr>
              <w:rPr>
                <w:sz w:val="22"/>
                <w:szCs w:val="22"/>
              </w:rPr>
            </w:pPr>
            <w:r w:rsidRPr="00AE390E">
              <w:rPr>
                <w:sz w:val="22"/>
                <w:szCs w:val="22"/>
              </w:rPr>
              <w:t>Managing Director, Intervet International,</w:t>
            </w:r>
            <w:r w:rsidRPr="00AE390E">
              <w:rPr>
                <w:sz w:val="22"/>
                <w:szCs w:val="22"/>
              </w:rPr>
              <w:br/>
              <w:t>Asia Operations Director, SEQENS,</w:t>
            </w:r>
            <w:r w:rsidRPr="00AE390E">
              <w:rPr>
                <w:sz w:val="22"/>
                <w:szCs w:val="22"/>
              </w:rPr>
              <w:br/>
              <w:t>Industrial Campuses Coordinaton CEVA SANTE ANIMALE,</w:t>
            </w:r>
            <w:r w:rsidRPr="00AE390E">
              <w:rPr>
                <w:sz w:val="22"/>
                <w:szCs w:val="22"/>
              </w:rPr>
              <w:br/>
            </w:r>
            <w:hyperlink r:id="rId9" w:tgtFrame="_blank" w:history="1">
              <w:r w:rsidRPr="00AE390E">
                <w:rPr>
                  <w:rStyle w:val="Hyperlink"/>
                  <w:sz w:val="22"/>
                  <w:szCs w:val="22"/>
                </w:rPr>
                <w:t>LinkedIn</w:t>
              </w:r>
            </w:hyperlink>
          </w:p>
        </w:tc>
      </w:tr>
      <w:tr w:rsidR="00AE390E" w:rsidRPr="00907EBE" w14:paraId="3B1FDCB3" w14:textId="77777777" w:rsidTr="00AE390E">
        <w:tc>
          <w:tcPr>
            <w:tcW w:w="1047" w:type="dxa"/>
          </w:tcPr>
          <w:p w14:paraId="62BC40A1" w14:textId="77777777" w:rsidR="00AE390E" w:rsidRPr="00907EBE" w:rsidRDefault="00AE390E" w:rsidP="008E1483">
            <w:pPr>
              <w:jc w:val="both"/>
              <w:rPr>
                <w:sz w:val="22"/>
                <w:szCs w:val="22"/>
              </w:rPr>
            </w:pPr>
            <w:r w:rsidRPr="00907EBE">
              <w:rPr>
                <w:sz w:val="22"/>
                <w:szCs w:val="22"/>
              </w:rPr>
              <w:t>S Ravi</w:t>
            </w:r>
          </w:p>
        </w:tc>
        <w:tc>
          <w:tcPr>
            <w:tcW w:w="1513" w:type="dxa"/>
          </w:tcPr>
          <w:p w14:paraId="36731186" w14:textId="77777777" w:rsidR="00AE390E" w:rsidRPr="00907EBE" w:rsidRDefault="00AE390E" w:rsidP="008E1483">
            <w:pPr>
              <w:rPr>
                <w:sz w:val="22"/>
                <w:szCs w:val="22"/>
              </w:rPr>
            </w:pPr>
            <w:r w:rsidRPr="00907EBE">
              <w:rPr>
                <w:sz w:val="22"/>
                <w:szCs w:val="22"/>
              </w:rPr>
              <w:t>BE</w:t>
            </w:r>
            <w:r w:rsidRPr="00907EBE">
              <w:rPr>
                <w:sz w:val="22"/>
                <w:szCs w:val="22"/>
              </w:rPr>
              <w:br/>
              <w:t>MBA – IIM A</w:t>
            </w:r>
          </w:p>
        </w:tc>
        <w:tc>
          <w:tcPr>
            <w:tcW w:w="6537" w:type="dxa"/>
          </w:tcPr>
          <w:p w14:paraId="77741393" w14:textId="77777777" w:rsidR="00AE390E" w:rsidRPr="00907EBE" w:rsidRDefault="00AE390E" w:rsidP="008E1483">
            <w:pPr>
              <w:jc w:val="both"/>
              <w:rPr>
                <w:sz w:val="22"/>
                <w:szCs w:val="22"/>
              </w:rPr>
            </w:pPr>
            <w:r w:rsidRPr="00907EBE">
              <w:rPr>
                <w:sz w:val="22"/>
                <w:szCs w:val="22"/>
              </w:rPr>
              <w:t>MD Mercuri Goldman India</w:t>
            </w:r>
          </w:p>
        </w:tc>
      </w:tr>
    </w:tbl>
    <w:p w14:paraId="5D3FE410" w14:textId="77777777" w:rsidR="002373C4" w:rsidRDefault="002373C4"/>
    <w:p w14:paraId="3544C148" w14:textId="446B04A5" w:rsidR="00C9404B" w:rsidRDefault="00C9404B" w:rsidP="007003BC">
      <w:pPr>
        <w:jc w:val="both"/>
      </w:pPr>
      <w:r>
        <w:t xml:space="preserve">Vana Aishwarya is registered with MNRE under its flagship PM Suryaghar scheme. To its credit has quite a few installations under its belt and is in the process of implementing </w:t>
      </w:r>
      <w:r w:rsidR="00941088">
        <w:t xml:space="preserve">Solar EPC projects as well. </w:t>
      </w:r>
      <w:r>
        <w:t xml:space="preserve">It has also has </w:t>
      </w:r>
      <w:r w:rsidR="00941088">
        <w:t xml:space="preserve">started to </w:t>
      </w:r>
      <w:r>
        <w:t>sign</w:t>
      </w:r>
      <w:r w:rsidR="00941088">
        <w:t xml:space="preserve"> up with commercial and industrial clients under Energy As A Service model, whereby it will establish solar systems at customer premises and supply power to the same on a mutually beneficial manner.</w:t>
      </w:r>
    </w:p>
    <w:p w14:paraId="4E2B7E73" w14:textId="12062A1D" w:rsidR="00941088" w:rsidRDefault="00941088" w:rsidP="007003BC">
      <w:pPr>
        <w:jc w:val="both"/>
      </w:pPr>
      <w:r>
        <w:lastRenderedPageBreak/>
        <w:t xml:space="preserve">Ravi has </w:t>
      </w:r>
      <w:r w:rsidR="005422E8">
        <w:t xml:space="preserve">been in the solar industry for the last few years and has </w:t>
      </w:r>
      <w:r>
        <w:t xml:space="preserve">implemented few </w:t>
      </w:r>
      <w:r w:rsidR="00985F3E">
        <w:t xml:space="preserve">solar </w:t>
      </w:r>
      <w:r>
        <w:t xml:space="preserve">projects </w:t>
      </w:r>
      <w:r w:rsidR="00985F3E">
        <w:t xml:space="preserve">that </w:t>
      </w:r>
      <w:r>
        <w:t>includ</w:t>
      </w:r>
      <w:r w:rsidR="00985F3E">
        <w:t>e</w:t>
      </w:r>
      <w:r>
        <w:t xml:space="preserve"> MNCs and </w:t>
      </w:r>
      <w:r w:rsidR="00985F3E">
        <w:t>others. He is an engineer and an MBA from IIM-Bangalore. He worked in senior positions with Honeywell, AkzoNobel etc before venturing into solar energy.</w:t>
      </w:r>
    </w:p>
    <w:p w14:paraId="11E7C140" w14:textId="0A67AE0C" w:rsidR="00985F3E" w:rsidRDefault="00985F3E" w:rsidP="007003BC">
      <w:pPr>
        <w:jc w:val="both"/>
      </w:pPr>
      <w:r>
        <w:t>The support system of Vana Aishwarya enables it to access funding easily and it is banking on this ability to sign up with customers under Energy As A Service model.</w:t>
      </w:r>
    </w:p>
    <w:p w14:paraId="21FFE3B2" w14:textId="1A5ACB3B" w:rsidR="00985F3E" w:rsidRDefault="00985F3E" w:rsidP="007003BC">
      <w:pPr>
        <w:jc w:val="both"/>
      </w:pPr>
      <w:r>
        <w:t xml:space="preserve">Vana Aishwarya has access to </w:t>
      </w:r>
      <w:r w:rsidR="00D00D1B">
        <w:t>the best of the suppliers such as V</w:t>
      </w:r>
      <w:r w:rsidR="00CA3E16">
        <w:t>i</w:t>
      </w:r>
      <w:r w:rsidR="00D00D1B">
        <w:t>kram/Premier for solar panels, Growatt/Solis for inverters and LAPP/KEI for cables,  the critical equipment of any solar system.</w:t>
      </w:r>
    </w:p>
    <w:p w14:paraId="777C0514" w14:textId="77777777" w:rsidR="00D00D1B" w:rsidRDefault="00D00D1B"/>
    <w:p w14:paraId="6963AE27" w14:textId="301CED41" w:rsidR="00D00D1B" w:rsidRDefault="00D00D1B">
      <w:r>
        <w:br w:type="page"/>
      </w:r>
    </w:p>
    <w:p w14:paraId="60C69D58" w14:textId="5ABA5088" w:rsidR="007003BC" w:rsidRDefault="00D00D1B">
      <w:r>
        <w:rPr>
          <w:noProof/>
        </w:rPr>
        <w:lastRenderedPageBreak/>
        <w:drawing>
          <wp:inline distT="0" distB="0" distL="0" distR="0" wp14:anchorId="23DDDB41" wp14:editId="36249810">
            <wp:extent cx="5731510" cy="3225165"/>
            <wp:effectExtent l="0" t="0" r="2540" b="0"/>
            <wp:docPr id="64435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r>
        <w:rPr>
          <w:noProof/>
        </w:rPr>
        <w:drawing>
          <wp:inline distT="0" distB="0" distL="0" distR="0" wp14:anchorId="4F1F97D5" wp14:editId="6AED8C19">
            <wp:extent cx="5731510" cy="3225165"/>
            <wp:effectExtent l="0" t="0" r="2540" b="0"/>
            <wp:docPr id="1160218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r>
        <w:rPr>
          <w:noProof/>
        </w:rPr>
        <w:lastRenderedPageBreak/>
        <w:drawing>
          <wp:inline distT="0" distB="0" distL="0" distR="0" wp14:anchorId="537EEC63" wp14:editId="2A295F9F">
            <wp:extent cx="5731510" cy="3044825"/>
            <wp:effectExtent l="0" t="0" r="2540" b="3175"/>
            <wp:docPr id="1966599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r>
        <w:rPr>
          <w:noProof/>
        </w:rPr>
        <w:drawing>
          <wp:inline distT="0" distB="0" distL="0" distR="0" wp14:anchorId="02D2ABF5" wp14:editId="62A18EBB">
            <wp:extent cx="5731510" cy="3044825"/>
            <wp:effectExtent l="0" t="0" r="2540" b="3175"/>
            <wp:docPr id="1625658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r w:rsidR="00C53621">
        <w:rPr>
          <w:noProof/>
        </w:rPr>
        <w:lastRenderedPageBreak/>
        <w:drawing>
          <wp:inline distT="0" distB="0" distL="0" distR="0" wp14:anchorId="468043AE" wp14:editId="195E478E">
            <wp:extent cx="4985385" cy="8863330"/>
            <wp:effectExtent l="0" t="0" r="5715" b="0"/>
            <wp:docPr id="62434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5385" cy="8863330"/>
                    </a:xfrm>
                    <a:prstGeom prst="rect">
                      <a:avLst/>
                    </a:prstGeom>
                    <a:noFill/>
                    <a:ln>
                      <a:noFill/>
                    </a:ln>
                  </pic:spPr>
                </pic:pic>
              </a:graphicData>
            </a:graphic>
          </wp:inline>
        </w:drawing>
      </w:r>
    </w:p>
    <w:p w14:paraId="14AD62F7" w14:textId="7D8F5AFA" w:rsidR="00D00D1B" w:rsidRDefault="007003BC">
      <w:r>
        <w:br w:type="page"/>
      </w:r>
      <w:r>
        <w:rPr>
          <w:noProof/>
        </w:rPr>
        <w:lastRenderedPageBreak/>
        <w:drawing>
          <wp:anchor distT="0" distB="0" distL="114300" distR="114300" simplePos="0" relativeHeight="251658240" behindDoc="0" locked="0" layoutInCell="1" allowOverlap="1" wp14:anchorId="3C0CC5A1" wp14:editId="589E1591">
            <wp:simplePos x="0" y="0"/>
            <wp:positionH relativeFrom="column">
              <wp:posOffset>0</wp:posOffset>
            </wp:positionH>
            <wp:positionV relativeFrom="paragraph">
              <wp:posOffset>0</wp:posOffset>
            </wp:positionV>
            <wp:extent cx="5731510" cy="7417435"/>
            <wp:effectExtent l="0" t="0" r="2540" b="0"/>
            <wp:wrapNone/>
            <wp:docPr id="16021286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7417435"/>
                    </a:xfrm>
                    <a:prstGeom prst="rect">
                      <a:avLst/>
                    </a:prstGeom>
                    <a:noFill/>
                    <a:ln>
                      <a:noFill/>
                    </a:ln>
                  </pic:spPr>
                </pic:pic>
              </a:graphicData>
            </a:graphic>
          </wp:anchor>
        </w:drawing>
      </w:r>
      <w:r>
        <w:rPr>
          <w:noProof/>
        </w:rPr>
        <w:drawing>
          <wp:inline distT="0" distB="0" distL="0" distR="0" wp14:anchorId="759217C8" wp14:editId="68276AAB">
            <wp:extent cx="5731510" cy="7417435"/>
            <wp:effectExtent l="0" t="0" r="2540" b="0"/>
            <wp:docPr id="14464161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7417435"/>
                    </a:xfrm>
                    <a:prstGeom prst="rect">
                      <a:avLst/>
                    </a:prstGeom>
                    <a:noFill/>
                    <a:ln>
                      <a:noFill/>
                    </a:ln>
                  </pic:spPr>
                </pic:pic>
              </a:graphicData>
            </a:graphic>
          </wp:inline>
        </w:drawing>
      </w:r>
      <w:r>
        <w:rPr>
          <w:noProof/>
        </w:rPr>
        <w:lastRenderedPageBreak/>
        <w:drawing>
          <wp:inline distT="0" distB="0" distL="0" distR="0" wp14:anchorId="51068FE6" wp14:editId="4B34004E">
            <wp:extent cx="5731510" cy="8105775"/>
            <wp:effectExtent l="0" t="0" r="2540" b="9525"/>
            <wp:docPr id="1248639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8105775"/>
                    </a:xfrm>
                    <a:prstGeom prst="rect">
                      <a:avLst/>
                    </a:prstGeom>
                    <a:noFill/>
                    <a:ln>
                      <a:noFill/>
                    </a:ln>
                  </pic:spPr>
                </pic:pic>
              </a:graphicData>
            </a:graphic>
          </wp:inline>
        </w:drawing>
      </w:r>
    </w:p>
    <w:sectPr w:rsidR="00D00D1B">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51869" w14:textId="77777777" w:rsidR="008033B8" w:rsidRDefault="008033B8" w:rsidP="00EA69BE">
      <w:pPr>
        <w:spacing w:after="0" w:line="240" w:lineRule="auto"/>
      </w:pPr>
      <w:r>
        <w:separator/>
      </w:r>
    </w:p>
  </w:endnote>
  <w:endnote w:type="continuationSeparator" w:id="0">
    <w:p w14:paraId="4D417861" w14:textId="77777777" w:rsidR="008033B8" w:rsidRDefault="008033B8" w:rsidP="00EA6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03A83" w14:textId="77777777" w:rsidR="008033B8" w:rsidRDefault="008033B8" w:rsidP="00EA69BE">
      <w:pPr>
        <w:spacing w:after="0" w:line="240" w:lineRule="auto"/>
      </w:pPr>
      <w:r>
        <w:separator/>
      </w:r>
    </w:p>
  </w:footnote>
  <w:footnote w:type="continuationSeparator" w:id="0">
    <w:p w14:paraId="697EC1C6" w14:textId="77777777" w:rsidR="008033B8" w:rsidRDefault="008033B8" w:rsidP="00EA69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77D7" w14:textId="23CA3371" w:rsidR="00EA69BE" w:rsidRDefault="00EA69BE">
    <w:pPr>
      <w:pStyle w:val="Header"/>
    </w:pPr>
    <w:r>
      <w:rPr>
        <w:noProof/>
      </w:rPr>
      <w:drawing>
        <wp:anchor distT="0" distB="0" distL="114300" distR="114300" simplePos="0" relativeHeight="251659264" behindDoc="0" locked="0" layoutInCell="1" allowOverlap="1" wp14:anchorId="1F244986" wp14:editId="5F142BF9">
          <wp:simplePos x="0" y="0"/>
          <wp:positionH relativeFrom="column">
            <wp:posOffset>5543550</wp:posOffset>
          </wp:positionH>
          <wp:positionV relativeFrom="paragraph">
            <wp:posOffset>-97790</wp:posOffset>
          </wp:positionV>
          <wp:extent cx="704850" cy="454792"/>
          <wp:effectExtent l="0" t="0" r="0" b="2540"/>
          <wp:wrapNone/>
          <wp:docPr id="2071499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04850" cy="454792"/>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819"/>
    <w:rsid w:val="0008437A"/>
    <w:rsid w:val="000F5DAC"/>
    <w:rsid w:val="00170B16"/>
    <w:rsid w:val="002373C4"/>
    <w:rsid w:val="00246581"/>
    <w:rsid w:val="0031612B"/>
    <w:rsid w:val="003179C9"/>
    <w:rsid w:val="00340950"/>
    <w:rsid w:val="00373B06"/>
    <w:rsid w:val="00393F8C"/>
    <w:rsid w:val="005422E8"/>
    <w:rsid w:val="006A5E5E"/>
    <w:rsid w:val="007003BC"/>
    <w:rsid w:val="0071792E"/>
    <w:rsid w:val="008033B8"/>
    <w:rsid w:val="008613BF"/>
    <w:rsid w:val="00941088"/>
    <w:rsid w:val="00985F3E"/>
    <w:rsid w:val="00993AA2"/>
    <w:rsid w:val="00AE390E"/>
    <w:rsid w:val="00C21A7B"/>
    <w:rsid w:val="00C32819"/>
    <w:rsid w:val="00C53621"/>
    <w:rsid w:val="00C72AB2"/>
    <w:rsid w:val="00C9404B"/>
    <w:rsid w:val="00CA3E16"/>
    <w:rsid w:val="00D00D1B"/>
    <w:rsid w:val="00EA69BE"/>
    <w:rsid w:val="00FE5145"/>
    <w:rsid w:val="00FF71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5126B"/>
  <w15:chartTrackingRefBased/>
  <w15:docId w15:val="{3EB527D0-BB7F-4C4C-8D22-C37E8DCB7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8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8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819"/>
    <w:rPr>
      <w:rFonts w:eastAsiaTheme="majorEastAsia" w:cstheme="majorBidi"/>
      <w:color w:val="272727" w:themeColor="text1" w:themeTint="D8"/>
    </w:rPr>
  </w:style>
  <w:style w:type="paragraph" w:styleId="Title">
    <w:name w:val="Title"/>
    <w:basedOn w:val="Normal"/>
    <w:next w:val="Normal"/>
    <w:link w:val="TitleChar"/>
    <w:uiPriority w:val="10"/>
    <w:qFormat/>
    <w:rsid w:val="00C32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819"/>
    <w:pPr>
      <w:spacing w:before="160"/>
      <w:jc w:val="center"/>
    </w:pPr>
    <w:rPr>
      <w:i/>
      <w:iCs/>
      <w:color w:val="404040" w:themeColor="text1" w:themeTint="BF"/>
    </w:rPr>
  </w:style>
  <w:style w:type="character" w:customStyle="1" w:styleId="QuoteChar">
    <w:name w:val="Quote Char"/>
    <w:basedOn w:val="DefaultParagraphFont"/>
    <w:link w:val="Quote"/>
    <w:uiPriority w:val="29"/>
    <w:rsid w:val="00C32819"/>
    <w:rPr>
      <w:i/>
      <w:iCs/>
      <w:color w:val="404040" w:themeColor="text1" w:themeTint="BF"/>
    </w:rPr>
  </w:style>
  <w:style w:type="paragraph" w:styleId="ListParagraph">
    <w:name w:val="List Paragraph"/>
    <w:basedOn w:val="Normal"/>
    <w:uiPriority w:val="34"/>
    <w:qFormat/>
    <w:rsid w:val="00C32819"/>
    <w:pPr>
      <w:ind w:left="720"/>
      <w:contextualSpacing/>
    </w:pPr>
  </w:style>
  <w:style w:type="character" w:styleId="IntenseEmphasis">
    <w:name w:val="Intense Emphasis"/>
    <w:basedOn w:val="DefaultParagraphFont"/>
    <w:uiPriority w:val="21"/>
    <w:qFormat/>
    <w:rsid w:val="00C32819"/>
    <w:rPr>
      <w:i/>
      <w:iCs/>
      <w:color w:val="0F4761" w:themeColor="accent1" w:themeShade="BF"/>
    </w:rPr>
  </w:style>
  <w:style w:type="paragraph" w:styleId="IntenseQuote">
    <w:name w:val="Intense Quote"/>
    <w:basedOn w:val="Normal"/>
    <w:next w:val="Normal"/>
    <w:link w:val="IntenseQuoteChar"/>
    <w:uiPriority w:val="30"/>
    <w:qFormat/>
    <w:rsid w:val="00C32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819"/>
    <w:rPr>
      <w:i/>
      <w:iCs/>
      <w:color w:val="0F4761" w:themeColor="accent1" w:themeShade="BF"/>
    </w:rPr>
  </w:style>
  <w:style w:type="character" w:styleId="IntenseReference">
    <w:name w:val="Intense Reference"/>
    <w:basedOn w:val="DefaultParagraphFont"/>
    <w:uiPriority w:val="32"/>
    <w:qFormat/>
    <w:rsid w:val="00C32819"/>
    <w:rPr>
      <w:b/>
      <w:bCs/>
      <w:smallCaps/>
      <w:color w:val="0F4761" w:themeColor="accent1" w:themeShade="BF"/>
      <w:spacing w:val="5"/>
    </w:rPr>
  </w:style>
  <w:style w:type="character" w:styleId="Hyperlink">
    <w:name w:val="Hyperlink"/>
    <w:basedOn w:val="DefaultParagraphFont"/>
    <w:uiPriority w:val="99"/>
    <w:unhideWhenUsed/>
    <w:rsid w:val="00AE390E"/>
    <w:rPr>
      <w:color w:val="467886" w:themeColor="hyperlink"/>
      <w:u w:val="single"/>
    </w:rPr>
  </w:style>
  <w:style w:type="character" w:styleId="UnresolvedMention">
    <w:name w:val="Unresolved Mention"/>
    <w:basedOn w:val="DefaultParagraphFont"/>
    <w:uiPriority w:val="99"/>
    <w:semiHidden/>
    <w:unhideWhenUsed/>
    <w:rsid w:val="00AE390E"/>
    <w:rPr>
      <w:color w:val="605E5C"/>
      <w:shd w:val="clear" w:color="auto" w:fill="E1DFDD"/>
    </w:rPr>
  </w:style>
  <w:style w:type="table" w:styleId="TableGrid">
    <w:name w:val="Table Grid"/>
    <w:basedOn w:val="TableNormal"/>
    <w:uiPriority w:val="39"/>
    <w:rsid w:val="00AE3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003BC"/>
    <w:rPr>
      <w:color w:val="96607D" w:themeColor="followedHyperlink"/>
      <w:u w:val="single"/>
    </w:rPr>
  </w:style>
  <w:style w:type="paragraph" w:styleId="Header">
    <w:name w:val="header"/>
    <w:basedOn w:val="Normal"/>
    <w:link w:val="HeaderChar"/>
    <w:uiPriority w:val="99"/>
    <w:unhideWhenUsed/>
    <w:rsid w:val="00EA69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9BE"/>
  </w:style>
  <w:style w:type="paragraph" w:styleId="Footer">
    <w:name w:val="footer"/>
    <w:basedOn w:val="Normal"/>
    <w:link w:val="FooterChar"/>
    <w:uiPriority w:val="99"/>
    <w:unhideWhenUsed/>
    <w:rsid w:val="00EA69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amakrishna-kv-31282a/details/experience/" TargetMode="External"/><Relationship Id="rId13"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linkedin.com/in/%20parthasarathys-iimb/" TargetMode="Externa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settings" Target="settings.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linkedin.com/in/rahulgambhir/?originalSubdomain=in" TargetMode="External"/><Relationship Id="rId11" Type="http://schemas.openxmlformats.org/officeDocument/2006/relationships/image" Target="media/image2.jpeg"/><Relationship Id="rId5" Type="http://schemas.openxmlformats.org/officeDocument/2006/relationships/endnotes" Target="endnote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linkedin.com/in/herve-laberthe-177b7149/?isSelfProfile=false" TargetMode="External"/><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7</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Ravikumar Nutulapati</dc:creator>
  <cp:keywords/>
  <dc:description/>
  <cp:lastModifiedBy>Ravikumar Nutulapati</cp:lastModifiedBy>
  <cp:revision>12</cp:revision>
  <dcterms:created xsi:type="dcterms:W3CDTF">2026-03-09T08:27:00Z</dcterms:created>
  <dcterms:modified xsi:type="dcterms:W3CDTF">2026-03-09T14:46:00Z</dcterms:modified>
</cp:coreProperties>
</file>