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B1" w:rsidRDefault="00895DB1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Assignment 1</w:t>
      </w:r>
    </w:p>
    <w:p w:rsidR="00895DB1" w:rsidRDefault="00895DB1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Name: </w:t>
      </w:r>
      <w:bookmarkStart w:id="0" w:name="_GoBack"/>
      <w:bookmarkEnd w:id="0"/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Humira </w:t>
      </w:r>
      <w:proofErr w:type="spellStart"/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Alam</w:t>
      </w:r>
      <w:proofErr w:type="spellEnd"/>
    </w:p>
    <w:p w:rsidR="00895DB1" w:rsidRDefault="00895DB1" w:rsidP="0061585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E-mail: </w:t>
      </w:r>
      <w:hyperlink r:id="rId6" w:history="1">
        <w:r w:rsidRPr="00C4377F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bidi="bn-BD"/>
          </w:rPr>
          <w:t>humiraalam.uiu@gmail.com</w:t>
        </w:r>
      </w:hyperlink>
    </w:p>
    <w:p w:rsidR="00895DB1" w:rsidRDefault="00895DB1" w:rsidP="0061585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895DB1" w:rsidRDefault="00895DB1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895DB1" w:rsidRDefault="00895DB1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585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Q1: What is axis in CSS </w:t>
      </w:r>
      <w:proofErr w:type="spellStart"/>
      <w:r w:rsidRPr="0061585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Fl</w:t>
      </w:r>
      <w:r w:rsid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exbox</w:t>
      </w:r>
      <w:proofErr w:type="spellEnd"/>
      <w:r w:rsid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? Explain with an example.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In CSS </w:t>
      </w:r>
      <w:proofErr w:type="spell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Flexbox</w:t>
      </w:r>
      <w:proofErr w:type="spell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an axis refers to the direction in which flex items </w:t>
      </w:r>
      <w:proofErr w:type="gram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placed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 There are two axes: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585D" w:rsidRPr="00B65E42" w:rsidRDefault="0061585D" w:rsidP="00B65E4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B65E42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Main Axis</w:t>
      </w:r>
      <w:r w:rsidRPr="00B65E4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: 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It is t</w:t>
      </w: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he primary axis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along which flex items 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laid</w:t>
      </w: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out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. It </w:t>
      </w:r>
      <w:proofErr w:type="gram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determined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by the flex-direction property (e.g., row or column).</w:t>
      </w:r>
    </w:p>
    <w:p w:rsidR="0061585D" w:rsidRPr="00B65E42" w:rsidRDefault="0061585D" w:rsidP="00B65E4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B65E42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 xml:space="preserve">Cross Axis: 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It is t</w:t>
      </w: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he perpendicular axis to the main axis. It </w:t>
      </w:r>
      <w:proofErr w:type="gram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used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for alignment (e.g., align-items).</w:t>
      </w:r>
    </w:p>
    <w:p w:rsidR="004350B2" w:rsidRDefault="0061585D"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798117AB" wp14:editId="6875F7A6">
            <wp:simplePos x="0" y="0"/>
            <wp:positionH relativeFrom="column">
              <wp:posOffset>114300</wp:posOffset>
            </wp:positionH>
            <wp:positionV relativeFrom="paragraph">
              <wp:posOffset>218440</wp:posOffset>
            </wp:positionV>
            <wp:extent cx="4953000" cy="2657475"/>
            <wp:effectExtent l="133350" t="114300" r="152400" b="161925"/>
            <wp:wrapThrough wrapText="bothSides">
              <wp:wrapPolygon edited="0">
                <wp:start x="-415" y="-929"/>
                <wp:lineTo x="-582" y="-619"/>
                <wp:lineTo x="-582" y="21523"/>
                <wp:lineTo x="-415" y="22761"/>
                <wp:lineTo x="22015" y="22761"/>
                <wp:lineTo x="22182" y="21677"/>
                <wp:lineTo x="22182" y="1858"/>
                <wp:lineTo x="22015" y="-465"/>
                <wp:lineTo x="22015" y="-929"/>
                <wp:lineTo x="-415" y="-92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57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Q2: Can I use multiple CSS Background images in a div? Explain with an example.</w:t>
      </w:r>
    </w:p>
    <w:p w:rsidR="0061585D" w:rsidRPr="00ED7302" w:rsidRDefault="0061585D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Yes, we can use multiple background images in a single div using the background-image property. </w:t>
      </w:r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we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can specify multiple images by separating them with commas.</w:t>
      </w:r>
    </w:p>
    <w:p w:rsidR="0061585D" w:rsidRDefault="0061585D"/>
    <w:p w:rsidR="00ED7302" w:rsidRDefault="00ED7302">
      <w:r>
        <w:rPr>
          <w:noProof/>
          <w:lang w:bidi="bn-BD"/>
        </w:rPr>
        <w:lastRenderedPageBreak/>
        <w:drawing>
          <wp:inline distT="0" distB="0" distL="0" distR="0" wp14:anchorId="5F8D2BD1" wp14:editId="5DB48149">
            <wp:extent cx="51435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57" w:rsidRDefault="00390257" w:rsidP="00390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Q3</w:t>
      </w: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: </w:t>
      </w:r>
    </w:p>
    <w:p w:rsidR="00390257" w:rsidRDefault="00390257" w:rsidP="00390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  </w:t>
      </w:r>
      <w:hyperlink r:id="rId9" w:history="1">
        <w:r w:rsidRPr="00390257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bidi="bn-BD"/>
          </w:rPr>
          <w:t xml:space="preserve">Live Link </w:t>
        </w:r>
      </w:hyperlink>
    </w:p>
    <w:p w:rsidR="00390257" w:rsidRDefault="00390257" w:rsidP="00390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  </w:t>
      </w:r>
      <w:hyperlink r:id="rId10" w:history="1">
        <w:r w:rsidRPr="00390257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bidi="bn-BD"/>
          </w:rPr>
          <w:t>Source Code</w:t>
        </w:r>
      </w:hyperlink>
    </w:p>
    <w:p w:rsidR="00390257" w:rsidRDefault="00390257" w:rsidP="00390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390257" w:rsidRDefault="00390257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Q4: Explain CSS Specificity</w:t>
      </w: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CSS specificity determines which CSS rule </w:t>
      </w:r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applied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when multiple rules target the same element. It is a way to calculate the importance of a selector.</w:t>
      </w: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Specificity Calculation:</w:t>
      </w:r>
    </w:p>
    <w:p w:rsidR="00B65E42" w:rsidRPr="00ED7302" w:rsidRDefault="00B65E4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</w:p>
    <w:p w:rsidR="00ED7302" w:rsidRP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Inline Styles: Highest specificity (e.g., style="color: </w:t>
      </w:r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red;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").</w:t>
      </w:r>
    </w:p>
    <w:p w:rsidR="00ED7302" w:rsidRP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IDs: More specific than classes (e.g., #id).</w:t>
      </w:r>
    </w:p>
    <w:p w:rsidR="00ED7302" w:rsidRP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Classes, Attributes, and Pseudo-classes: Less specific than IDs (e.g., .class, [</w:t>
      </w:r>
      <w:proofErr w:type="spell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attr</w:t>
      </w:r>
      <w:proofErr w:type="spellEnd"/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], :hover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).</w:t>
      </w:r>
    </w:p>
    <w:p w:rsid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Elements and Pseudo-elements: Least spe</w:t>
      </w:r>
      <w:r w:rsidR="00B65E4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cific (e.g., div, h1, ::before)</w:t>
      </w:r>
    </w:p>
    <w:p w:rsidR="00B65E42" w:rsidRDefault="00B65E42" w:rsidP="00B65E4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ED7302" w:rsidRPr="00205340" w:rsidRDefault="00205340" w:rsidP="0020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inline distT="0" distB="0" distL="0" distR="0" wp14:anchorId="4BA30612" wp14:editId="482CB2BC">
            <wp:extent cx="51339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Q5: Explain CSS Box Model</w:t>
      </w:r>
    </w:p>
    <w:p w:rsid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566088" w:rsidRDefault="00946200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1" locked="0" layoutInCell="1" allowOverlap="1" wp14:anchorId="0CE8D9F1" wp14:editId="5BFDAE7E">
            <wp:simplePos x="0" y="0"/>
            <wp:positionH relativeFrom="column">
              <wp:posOffset>3686175</wp:posOffset>
            </wp:positionH>
            <wp:positionV relativeFrom="paragraph">
              <wp:posOffset>419100</wp:posOffset>
            </wp:positionV>
            <wp:extent cx="218122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88"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The CSS Box Model describes how every HTML element </w:t>
      </w:r>
      <w:proofErr w:type="gramStart"/>
      <w:r w:rsidR="00566088"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represented</w:t>
      </w:r>
      <w:proofErr w:type="gramEnd"/>
      <w:r w:rsidR="00566088"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as a rectangular box. It consists of the following parts: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Content: The actual content of the element (e.g., text, images).</w:t>
      </w: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Padding: Space between the content and the border. It adds extra space inside the element.</w:t>
      </w: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Border: The edge around the padding. It can have a width, style, and color.</w:t>
      </w: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Margin: Space outside the border. It creates distance between elements.</w:t>
      </w:r>
    </w:p>
    <w:p w:rsidR="00566088" w:rsidRDefault="00566088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390257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Q6: </w:t>
      </w:r>
    </w:p>
    <w:p w:rsidR="00390257" w:rsidRDefault="00390257" w:rsidP="00390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hyperlink r:id="rId13" w:history="1">
        <w:r w:rsidRPr="00390257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bidi="bn-BD"/>
          </w:rPr>
          <w:t>Source Code</w:t>
        </w:r>
      </w:hyperlink>
    </w:p>
    <w:p w:rsidR="00390257" w:rsidRDefault="00390257" w:rsidP="00390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hyperlink r:id="rId14" w:history="1">
        <w:r w:rsidRPr="00390257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bidi="bn-BD"/>
          </w:rPr>
          <w:t>Live Link</w:t>
        </w:r>
      </w:hyperlink>
    </w:p>
    <w:p w:rsidR="00FF328F" w:rsidRDefault="00FF328F" w:rsidP="00390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FF328F" w:rsidRDefault="00FF328F" w:rsidP="00FF3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Q7</w:t>
      </w: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:</w:t>
      </w:r>
    </w:p>
    <w:p w:rsidR="00FF328F" w:rsidRPr="00AA4204" w:rsidRDefault="00AA4204" w:rsidP="00FF328F">
      <w:pPr>
        <w:shd w:val="clear" w:color="auto" w:fill="FFFFFF"/>
        <w:spacing w:after="0" w:line="285" w:lineRule="atLeast"/>
        <w:ind w:left="720"/>
        <w:rPr>
          <w:rStyle w:val="Hyperlink"/>
          <w:rFonts w:ascii="Consolas" w:eastAsia="Times New Roman" w:hAnsi="Consolas" w:cs="Times New Roman"/>
          <w:b/>
          <w:bCs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fldChar w:fldCharType="begin"/>
      </w: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instrText xml:space="preserve"> HYPERLINK "https://github.com/HumiraAlam/html-css-assessment/tree/main/Q7-Glassmorphism" </w:instrText>
      </w: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fldChar w:fldCharType="separate"/>
      </w:r>
      <w:r w:rsidR="00FF328F" w:rsidRPr="00AA4204">
        <w:rPr>
          <w:rStyle w:val="Hyperlink"/>
          <w:rFonts w:ascii="Consolas" w:eastAsia="Times New Roman" w:hAnsi="Consolas" w:cs="Times New Roman"/>
          <w:b/>
          <w:bCs/>
          <w:sz w:val="21"/>
          <w:szCs w:val="21"/>
          <w:lang w:bidi="bn-BD"/>
        </w:rPr>
        <w:t>Source Code</w:t>
      </w:r>
    </w:p>
    <w:p w:rsidR="00FF328F" w:rsidRDefault="00AA4204" w:rsidP="00FF32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fldChar w:fldCharType="end"/>
      </w:r>
      <w:hyperlink r:id="rId15" w:history="1">
        <w:r w:rsidR="00FF328F" w:rsidRPr="00AA4204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bidi="bn-BD"/>
          </w:rPr>
          <w:t>Live Link</w:t>
        </w:r>
      </w:hyperlink>
    </w:p>
    <w:p w:rsidR="00FF328F" w:rsidRDefault="00FF328F" w:rsidP="00FF3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FF328F" w:rsidRPr="00ED7302" w:rsidRDefault="00FF328F" w:rsidP="00FF3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Q8: What are pseudo selectors? According to you explain 5 important pseudo selectors.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Pseudo-selectors in CSS are special keywords used to style specific parts or states of elements without adding extra classes or IDs. They are prefixed with a colon (:) or double colon (::).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5 Important Pseudo-selectors:</w:t>
      </w: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hover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Styles an element when the user hovers over it with a mouse.</w:t>
      </w:r>
      <w:proofErr w:type="gramEnd"/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Example:</w:t>
      </w:r>
    </w:p>
    <w:p w:rsidR="00CD7A52" w:rsidRDefault="00CD7A52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CD7A5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button: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hover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background-color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#B88E2F;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color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white;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nth-child(n)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elements based on their position within a parent.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>li: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nth-child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(2)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color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red; /* Styles the second list item */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3focus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Styles an element when it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focused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(e.g., clicked or tabbed into).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input: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focus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border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2px solid blue;</w:t>
      </w:r>
    </w:p>
    <w:p w:rsid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first-child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the first child of a parent element.</w:t>
      </w:r>
      <w:proofErr w:type="gramEnd"/>
    </w:p>
    <w:p w:rsidR="00946200" w:rsidRDefault="00CD7A52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Example: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p: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first-child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font-weight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bold;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not(selector)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Selects elements that do not match the given selector.</w:t>
      </w:r>
      <w:proofErr w:type="gramEnd"/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Example: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div: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not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(.active)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opacity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0.5;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Why Use Pseudo-selectors?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They allow you to style elements dynamically based on their state or position without modifying the HTML structure.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Q9: What are media queries? Min-width or max-width which will be more helpful on Mobile First Approach? Explain.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CD7A52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D7A52">
        <w:rPr>
          <w:rFonts w:ascii="Consolas" w:eastAsia="Times New Roman" w:hAnsi="Consolas" w:cs="Times New Roman"/>
          <w:b/>
          <w:bCs/>
          <w:sz w:val="21"/>
          <w:szCs w:val="21"/>
          <w:lang w:bidi="bn-BD"/>
        </w:rPr>
        <w:t>Media Queries</w:t>
      </w:r>
      <w:r w:rsidRPr="00CD7A5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in CSS </w:t>
      </w:r>
      <w:proofErr w:type="gramStart"/>
      <w:r w:rsidRPr="00CD7A5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used</w:t>
      </w:r>
      <w:proofErr w:type="gramEnd"/>
      <w:r w:rsidRPr="00CD7A5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to apply styles based on the characteristics of the user's device, such as screen size, resolution, or orientation. They help create responsive designs that adapt to different devices.</w:t>
      </w:r>
    </w:p>
    <w:p w:rsidR="00340BDB" w:rsidRDefault="00340BDB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340BDB" w:rsidRP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 xml:space="preserve">Min-width </w:t>
      </w:r>
      <w:proofErr w:type="spellStart"/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vs</w:t>
      </w:r>
      <w:proofErr w:type="spellEnd"/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 xml:space="preserve"> Max-width:</w:t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  <w:t xml:space="preserve">min-width: </w:t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devices larger than or equal to a specific width. It is ideal for a Mobile-First Approach because you start with mobile styles and add styles for larger screens.</w:t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 wp14:anchorId="32A0F1E8" wp14:editId="6BA3B262">
            <wp:extent cx="3419475" cy="1304925"/>
            <wp:effectExtent l="95250" t="114300" r="14287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  <w:t xml:space="preserve">max-width: </w:t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devices smaller than or equal to a specific width. It is more suitable for a Desktop-First Approach, where you start with desktop styles and adjust for smaller screens.</w:t>
      </w:r>
    </w:p>
    <w:p w:rsidR="00FF39F6" w:rsidRDefault="00FF39F6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inline distT="0" distB="0" distL="0" distR="0" wp14:anchorId="1DF3E080" wp14:editId="2FF8627F">
            <wp:extent cx="2876550" cy="1295400"/>
            <wp:effectExtent l="133350" t="114300" r="15240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Which is More Helpful for Mobile-First?</w:t>
      </w:r>
    </w:p>
    <w:p w:rsidR="00340BDB" w:rsidRP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</w:p>
    <w:p w:rsidR="00340BDB" w:rsidRP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min-width</w:t>
      </w:r>
      <w:proofErr w:type="gramEnd"/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is more helpful for a Mobile-First Approach because:</w:t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You design for smaller screens by default.</w:t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You progressively enhance styles for larger screens.</w:t>
      </w:r>
    </w:p>
    <w:p w:rsid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It aligns with modern responsive design practices.</w:t>
      </w: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ED7302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Q10: What is float property and why do we use clear property with float?</w:t>
      </w:r>
    </w:p>
    <w:p w:rsidR="00FF39F6" w:rsidRDefault="00FF39F6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The float property in CSS is used to position elements to the left or right of their container, allowing other content (like text) to flow around them.</w:t>
      </w: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Why Use the float Property?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To create layouts where elements </w:t>
      </w: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aligned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side by side.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To wrap text around images or other elements.</w:t>
      </w:r>
    </w:p>
    <w:p w:rsid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Values of float: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left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Floats the element to the left of its container.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right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Floats the element to the right of its container.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none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Default value; the element does not float.</w:t>
      </w:r>
    </w:p>
    <w:p w:rsid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inherit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Inherits the float value from its parent.</w:t>
      </w:r>
    </w:p>
    <w:p w:rsid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 wp14:anchorId="0AE1A6CC" wp14:editId="6567D56B">
            <wp:extent cx="42291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9F6" w:rsidRPr="00FF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6A1"/>
    <w:multiLevelType w:val="multilevel"/>
    <w:tmpl w:val="FE30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E5561"/>
    <w:multiLevelType w:val="hybridMultilevel"/>
    <w:tmpl w:val="5BD8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8104B"/>
    <w:multiLevelType w:val="hybridMultilevel"/>
    <w:tmpl w:val="E78A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14B97"/>
    <w:multiLevelType w:val="hybridMultilevel"/>
    <w:tmpl w:val="BE1A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26A44"/>
    <w:multiLevelType w:val="hybridMultilevel"/>
    <w:tmpl w:val="FAE0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41A81"/>
    <w:multiLevelType w:val="hybridMultilevel"/>
    <w:tmpl w:val="219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60"/>
    <w:rsid w:val="00205340"/>
    <w:rsid w:val="00264160"/>
    <w:rsid w:val="00340BDB"/>
    <w:rsid w:val="00390257"/>
    <w:rsid w:val="004350B2"/>
    <w:rsid w:val="00566088"/>
    <w:rsid w:val="0061585D"/>
    <w:rsid w:val="00895DB1"/>
    <w:rsid w:val="00946200"/>
    <w:rsid w:val="00AA4204"/>
    <w:rsid w:val="00B65E42"/>
    <w:rsid w:val="00CD7A52"/>
    <w:rsid w:val="00ED7302"/>
    <w:rsid w:val="00FF328F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66088"/>
    <w:rPr>
      <w:b/>
      <w:bCs/>
    </w:rPr>
  </w:style>
  <w:style w:type="character" w:styleId="Hyperlink">
    <w:name w:val="Hyperlink"/>
    <w:basedOn w:val="DefaultParagraphFont"/>
    <w:uiPriority w:val="99"/>
    <w:unhideWhenUsed/>
    <w:rsid w:val="003902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66088"/>
    <w:rPr>
      <w:b/>
      <w:bCs/>
    </w:rPr>
  </w:style>
  <w:style w:type="character" w:styleId="Hyperlink">
    <w:name w:val="Hyperlink"/>
    <w:basedOn w:val="DefaultParagraphFont"/>
    <w:uiPriority w:val="99"/>
    <w:unhideWhenUsed/>
    <w:rsid w:val="00390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umiraAlam/html-css-assessment/tree/main/Q6-CSS%20Timeline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umiraalam.uiu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lassmorphismcss.netlify.app/" TargetMode="External"/><Relationship Id="rId10" Type="http://schemas.openxmlformats.org/officeDocument/2006/relationships/hyperlink" Target="https://github.com/HumiraAlam/html-css-assessment/tree/main/Q3-Dropdow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op-downs.netlify.app/" TargetMode="External"/><Relationship Id="rId14" Type="http://schemas.openxmlformats.org/officeDocument/2006/relationships/hyperlink" Target="https://timelinemodel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2025-03-27T05:29:00Z</dcterms:created>
  <dcterms:modified xsi:type="dcterms:W3CDTF">2025-04-08T16:08:00Z</dcterms:modified>
</cp:coreProperties>
</file>