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a column of length {{ length }}, with a radius {{ radius }}. The column therefore has an area of {{ area }} and a volume of {{ volume }} . With these parameters, we have decided to create a new kind of pillar. The proposed thickness of the column is now {{ thickness }}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