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82" w:rsidRDefault="00720A1E" w:rsidP="00187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Pelotas, maio </w:t>
      </w:r>
      <w:r w:rsidR="00187382">
        <w:rPr>
          <w:rFonts w:ascii="Times New Roman" w:hAnsi="Times New Roman" w:cs="Times New Roman"/>
        </w:rPr>
        <w:t>de 2012</w:t>
      </w:r>
    </w:p>
    <w:p w:rsidR="00187382" w:rsidRDefault="00187382" w:rsidP="001873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EDITAL</w:t>
      </w:r>
    </w:p>
    <w:p w:rsidR="00187382" w:rsidRDefault="00720A1E" w:rsidP="0018738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Eleição D.A – </w:t>
      </w:r>
      <w:r w:rsidR="00B67B24">
        <w:rPr>
          <w:rFonts w:ascii="Times New Roman" w:hAnsi="Times New Roman" w:cs="Times New Roman"/>
        </w:rPr>
        <w:t>Fisioterapia</w:t>
      </w:r>
    </w:p>
    <w:p w:rsidR="00187382" w:rsidRDefault="00720A1E" w:rsidP="00187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B67B24">
        <w:rPr>
          <w:rFonts w:ascii="Times New Roman" w:hAnsi="Times New Roman" w:cs="Times New Roman"/>
        </w:rPr>
        <w:t>2</w:t>
      </w:r>
      <w:r w:rsidR="00187382">
        <w:rPr>
          <w:rFonts w:ascii="Times New Roman" w:hAnsi="Times New Roman" w:cs="Times New Roman"/>
        </w:rPr>
        <w:t xml:space="preserve"> </w:t>
      </w:r>
      <w:proofErr w:type="gramStart"/>
      <w:r w:rsidR="00187382">
        <w:rPr>
          <w:rFonts w:ascii="Times New Roman" w:hAnsi="Times New Roman" w:cs="Times New Roman"/>
        </w:rPr>
        <w:t>à</w:t>
      </w:r>
      <w:proofErr w:type="gramEnd"/>
      <w:r w:rsidR="00187382">
        <w:rPr>
          <w:rFonts w:ascii="Times New Roman" w:hAnsi="Times New Roman" w:cs="Times New Roman"/>
        </w:rPr>
        <w:t xml:space="preserve"> </w:t>
      </w:r>
      <w:r w:rsidR="00B67B24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de maio</w:t>
      </w:r>
      <w:r w:rsidR="00187382">
        <w:rPr>
          <w:rFonts w:ascii="Times New Roman" w:hAnsi="Times New Roman" w:cs="Times New Roman"/>
        </w:rPr>
        <w:t xml:space="preserve"> de 2012, estarão abertas as inscrições das chapas que pretendem se candidatar a eleição do Dir</w:t>
      </w:r>
      <w:r>
        <w:rPr>
          <w:rFonts w:ascii="Times New Roman" w:hAnsi="Times New Roman" w:cs="Times New Roman"/>
        </w:rPr>
        <w:t xml:space="preserve">etório Acadêmico do curso de </w:t>
      </w:r>
      <w:r w:rsidR="00B67B24">
        <w:rPr>
          <w:rFonts w:ascii="Times New Roman" w:hAnsi="Times New Roman" w:cs="Times New Roman"/>
        </w:rPr>
        <w:t>Fisioterapia</w:t>
      </w:r>
      <w:r w:rsidR="00187382">
        <w:rPr>
          <w:rFonts w:ascii="Times New Roman" w:hAnsi="Times New Roman" w:cs="Times New Roman"/>
        </w:rPr>
        <w:t>. As inscrições serão feitas no DCE UCPEL, Rua Dom Pedro II, 853, das 16:00 às 19:00.</w:t>
      </w:r>
    </w:p>
    <w:p w:rsidR="00187382" w:rsidRDefault="00187382" w:rsidP="00187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>
        <w:rPr>
          <w:rFonts w:ascii="Times New Roman" w:hAnsi="Times New Roman" w:cs="Times New Roman"/>
        </w:rPr>
        <w:t>6</w:t>
      </w:r>
      <w:proofErr w:type="gramEnd"/>
      <w:r>
        <w:rPr>
          <w:rFonts w:ascii="Times New Roman" w:hAnsi="Times New Roman" w:cs="Times New Roman"/>
        </w:rPr>
        <w:t xml:space="preserve"> estudantes, e precisa possuir presidente, vice-presidente, 1° tesoureiro, 2° tesoureiro, 1° secretário e 2° secretário, além dos cargos citados a chapa pode ter coordenadorias que cumpram atividades específicas. Cabe destacar que o não cumprimento dos requisitos postos pode acarretar a nulidade da inscrição.</w:t>
      </w:r>
    </w:p>
    <w:p w:rsidR="00187382" w:rsidRDefault="00187382" w:rsidP="00187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realizar a inscrição as chapas deverão apresentar os seguintes documentos:                                                       Lista com nome da chapa e nome dos componentes da mesma, especificando os cargos de todos os componentes sem repetição de nomes nos diferentes cargos.                                                                                                                   Propostas das chapas;                                                                                                                                                     *Os itens acima deverão ser encaminhados por escrito e constando a assinatura de cada um dos componentes da chapa, em duas vias que deverão ser assinadas por algum membro do DCE, sendo colocada a data e hora de recebimento da inscrição da chapa. Sendo que uma das vias ficará com a chapa e outra com o DCE.                  Atestado de matrícula 2012/1 e cópia de algum documento oficial com foto de todos os integrantes da chapa.</w:t>
      </w:r>
    </w:p>
    <w:p w:rsidR="00187382" w:rsidRDefault="00187382" w:rsidP="00187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campanhas eleitorais das chapas inscritas serão </w:t>
      </w:r>
      <w:r w:rsidR="00B67B24">
        <w:rPr>
          <w:rFonts w:ascii="Times New Roman" w:hAnsi="Times New Roman" w:cs="Times New Roman"/>
        </w:rPr>
        <w:t>realizadas durante o</w:t>
      </w:r>
      <w:r w:rsidR="00720A1E">
        <w:rPr>
          <w:rFonts w:ascii="Times New Roman" w:hAnsi="Times New Roman" w:cs="Times New Roman"/>
        </w:rPr>
        <w:t xml:space="preserve">s dias </w:t>
      </w:r>
      <w:r w:rsidR="00B67B24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até </w:t>
      </w:r>
      <w:r w:rsidR="00B67B24">
        <w:rPr>
          <w:rFonts w:ascii="Times New Roman" w:hAnsi="Times New Roman" w:cs="Times New Roman"/>
        </w:rPr>
        <w:t>16</w:t>
      </w:r>
      <w:r w:rsidR="00720A1E">
        <w:rPr>
          <w:rFonts w:ascii="Times New Roman" w:hAnsi="Times New Roman" w:cs="Times New Roman"/>
        </w:rPr>
        <w:t xml:space="preserve"> de maio</w:t>
      </w:r>
      <w:r>
        <w:rPr>
          <w:rFonts w:ascii="Times New Roman" w:hAnsi="Times New Roman" w:cs="Times New Roman"/>
        </w:rPr>
        <w:t xml:space="preserve"> de 2012. Os candidatos não poderão colar cartazes fora dos locais próprios da universidade. O objetivo da campanha é a divulgação de idéias, proposta e propagandas, dessa forma deve ser preservado o respeito mútuo entre as chapas. Na hipótese de descumprir algumas das diretrizes, caberá a Comissão Eleitoral examinar o caso, cujas penalidades a serem aplicadas consistirão desde advertências, penalidades de voto até a exclusão sumária do processo eletivo.</w:t>
      </w:r>
    </w:p>
    <w:p w:rsidR="00187382" w:rsidRDefault="00187382" w:rsidP="00187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Poderá ser realizado debate, se houver pelo menos duas chapas inscritas, com data limite de um dia antes da eleição, regras estabelecidas pela COE e dirigido pela mesma.</w:t>
      </w:r>
    </w:p>
    <w:p w:rsidR="00187382" w:rsidRDefault="00720A1E" w:rsidP="00187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votação será realizada no </w:t>
      </w:r>
      <w:r w:rsidR="00187382">
        <w:rPr>
          <w:rFonts w:ascii="Times New Roman" w:hAnsi="Times New Roman" w:cs="Times New Roman"/>
        </w:rPr>
        <w:t xml:space="preserve">Campus </w:t>
      </w:r>
      <w:r w:rsidR="00594F4E">
        <w:rPr>
          <w:rFonts w:ascii="Times New Roman" w:hAnsi="Times New Roman" w:cs="Times New Roman"/>
        </w:rPr>
        <w:t>Saúde</w:t>
      </w:r>
      <w:r>
        <w:rPr>
          <w:rFonts w:ascii="Times New Roman" w:hAnsi="Times New Roman" w:cs="Times New Roman"/>
        </w:rPr>
        <w:t xml:space="preserve"> durante o </w:t>
      </w:r>
      <w:r w:rsidR="00187382">
        <w:rPr>
          <w:rFonts w:ascii="Times New Roman" w:hAnsi="Times New Roman" w:cs="Times New Roman"/>
        </w:rPr>
        <w:t xml:space="preserve">dia </w:t>
      </w:r>
      <w:r w:rsidR="00B67B24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 de maio, no período das </w:t>
      </w:r>
      <w:proofErr w:type="gramStart"/>
      <w:r w:rsidR="00B67B24">
        <w:rPr>
          <w:rFonts w:ascii="Times New Roman" w:hAnsi="Times New Roman" w:cs="Times New Roman"/>
        </w:rPr>
        <w:t>8</w:t>
      </w:r>
      <w:r w:rsidR="00187382">
        <w:rPr>
          <w:rFonts w:ascii="Times New Roman" w:hAnsi="Times New Roman" w:cs="Times New Roman"/>
        </w:rPr>
        <w:t>:00</w:t>
      </w:r>
      <w:proofErr w:type="gramEnd"/>
      <w:r w:rsidR="00187382">
        <w:rPr>
          <w:rFonts w:ascii="Times New Roman" w:hAnsi="Times New Roman" w:cs="Times New Roman"/>
        </w:rPr>
        <w:t xml:space="preserve"> às </w:t>
      </w:r>
      <w:r w:rsidR="00B67B24">
        <w:rPr>
          <w:rFonts w:ascii="Times New Roman" w:hAnsi="Times New Roman" w:cs="Times New Roman"/>
        </w:rPr>
        <w:t>9</w:t>
      </w:r>
      <w:r w:rsidR="00187382">
        <w:rPr>
          <w:rFonts w:ascii="Times New Roman" w:hAnsi="Times New Roman" w:cs="Times New Roman"/>
        </w:rPr>
        <w:t>:00</w:t>
      </w:r>
      <w:r w:rsidR="00B67B24">
        <w:rPr>
          <w:rFonts w:ascii="Times New Roman" w:hAnsi="Times New Roman" w:cs="Times New Roman"/>
        </w:rPr>
        <w:t xml:space="preserve"> e das 14:30 às 15:30</w:t>
      </w:r>
      <w:r w:rsidR="00187382">
        <w:rPr>
          <w:rFonts w:ascii="Times New Roman" w:hAnsi="Times New Roman" w:cs="Times New Roman"/>
        </w:rPr>
        <w:t>. Somente são legitimados a VOTAR os alunos devidame</w:t>
      </w:r>
      <w:r>
        <w:rPr>
          <w:rFonts w:ascii="Times New Roman" w:hAnsi="Times New Roman" w:cs="Times New Roman"/>
        </w:rPr>
        <w:t xml:space="preserve">nte matriculados no curso de </w:t>
      </w:r>
      <w:r w:rsidR="00B67B24">
        <w:rPr>
          <w:rFonts w:ascii="Times New Roman" w:hAnsi="Times New Roman" w:cs="Times New Roman"/>
        </w:rPr>
        <w:t>FISIOTERAPIA</w:t>
      </w:r>
      <w:r w:rsidR="00187382">
        <w:rPr>
          <w:rFonts w:ascii="Times New Roman" w:hAnsi="Times New Roman" w:cs="Times New Roman"/>
        </w:rPr>
        <w:t xml:space="preserve"> em 2012/1 e que apresentarem documento com foto.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</w:t>
      </w:r>
      <w:r w:rsidR="00187382">
        <w:rPr>
          <w:rFonts w:ascii="Times New Roman" w:hAnsi="Times New Roman" w:cs="Times New Roman"/>
        </w:rPr>
        <w:t xml:space="preserve">      A votação será acompanhada pela Comissão Eleitoral e por um fiscal de cada chapa inscrita (sendo esse opcional), para garantir a legitimidade do processo de eleições. Não será permitido qualquer tipo de campanha, bem como </w:t>
      </w:r>
      <w:proofErr w:type="spellStart"/>
      <w:r w:rsidR="00187382">
        <w:rPr>
          <w:rFonts w:ascii="Times New Roman" w:hAnsi="Times New Roman" w:cs="Times New Roman"/>
        </w:rPr>
        <w:t>Boca-de-urna</w:t>
      </w:r>
      <w:proofErr w:type="spellEnd"/>
      <w:r w:rsidR="00187382">
        <w:rPr>
          <w:rFonts w:ascii="Times New Roman" w:hAnsi="Times New Roman" w:cs="Times New Roman"/>
        </w:rPr>
        <w:t xml:space="preserve"> no dia da eleição tal infração resultará em penalidade de votos para cada advertência.                                  Será declarada vitoriosa a chapa que conseguir maioria simples dos números de votos computados, em caso de chapa única será legitimada se a chapa receber 50% mais </w:t>
      </w:r>
      <w:proofErr w:type="gramStart"/>
      <w:r w:rsidR="00187382">
        <w:rPr>
          <w:rFonts w:ascii="Times New Roman" w:hAnsi="Times New Roman" w:cs="Times New Roman"/>
        </w:rPr>
        <w:t>1</w:t>
      </w:r>
      <w:proofErr w:type="gramEnd"/>
      <w:r w:rsidR="00187382">
        <w:rPr>
          <w:rFonts w:ascii="Times New Roman" w:hAnsi="Times New Roman" w:cs="Times New Roman"/>
        </w:rPr>
        <w:t xml:space="preserve"> do total de alunos do curso.                                                           A contagem dos votos </w:t>
      </w:r>
      <w:r>
        <w:rPr>
          <w:rFonts w:ascii="Times New Roman" w:hAnsi="Times New Roman" w:cs="Times New Roman"/>
        </w:rPr>
        <w:t xml:space="preserve">será realizadas a partir das </w:t>
      </w:r>
      <w:proofErr w:type="gramStart"/>
      <w:r w:rsidR="007D7681">
        <w:rPr>
          <w:rFonts w:ascii="Times New Roman" w:hAnsi="Times New Roman" w:cs="Times New Roman"/>
        </w:rPr>
        <w:t>15</w:t>
      </w:r>
      <w:r w:rsidR="00187382">
        <w:rPr>
          <w:rFonts w:ascii="Times New Roman" w:hAnsi="Times New Roman" w:cs="Times New Roman"/>
        </w:rPr>
        <w:t>:</w:t>
      </w:r>
      <w:r w:rsidR="007D7681">
        <w:rPr>
          <w:rFonts w:ascii="Times New Roman" w:hAnsi="Times New Roman" w:cs="Times New Roman"/>
        </w:rPr>
        <w:t>3</w:t>
      </w:r>
      <w:r w:rsidR="00187382">
        <w:rPr>
          <w:rFonts w:ascii="Times New Roman" w:hAnsi="Times New Roman" w:cs="Times New Roman"/>
        </w:rPr>
        <w:t>1</w:t>
      </w:r>
      <w:proofErr w:type="gramEnd"/>
      <w:r w:rsidR="00187382">
        <w:rPr>
          <w:rFonts w:ascii="Times New Roman" w:hAnsi="Times New Roman" w:cs="Times New Roman"/>
        </w:rPr>
        <w:t xml:space="preserve"> no </w:t>
      </w:r>
      <w:r w:rsidR="00C525DC">
        <w:rPr>
          <w:rFonts w:ascii="Times New Roman" w:hAnsi="Times New Roman" w:cs="Times New Roman"/>
        </w:rPr>
        <w:t>DCE</w:t>
      </w:r>
      <w:r w:rsidR="00187382">
        <w:rPr>
          <w:rFonts w:ascii="Times New Roman" w:hAnsi="Times New Roman" w:cs="Times New Roman"/>
        </w:rPr>
        <w:t>, com a presença de um fiscal de cada chapa inscrita no processos (sendo que poderá ser iniciada sem a presença de tais representantes) e um membro da Comissão Eleitoral.</w:t>
      </w:r>
    </w:p>
    <w:p w:rsidR="00187382" w:rsidRDefault="00187382" w:rsidP="00187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Eventuais lacunas serão interpretadas e preenchidas pela COE, nos melhores                                                           termos e bom senso, mediante maioria simples. Maiores informações no DCE: 3225 8456.                          Atenciosamente, COE</w:t>
      </w:r>
    </w:p>
    <w:p w:rsidR="00187382" w:rsidRDefault="00187382" w:rsidP="00187382">
      <w:pPr>
        <w:rPr>
          <w:rFonts w:ascii="Times New Roman" w:hAnsi="Times New Roman" w:cs="Times New Roman"/>
        </w:rPr>
      </w:pPr>
    </w:p>
    <w:p w:rsidR="00187382" w:rsidRDefault="00187382" w:rsidP="00187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DCE/UCPEL GESTÃO RESISTÊNCIA</w:t>
      </w:r>
    </w:p>
    <w:p w:rsidR="009E3ED8" w:rsidRPr="00187382" w:rsidRDefault="00720A1E" w:rsidP="00187382"/>
    <w:sectPr w:rsidR="009E3ED8" w:rsidRPr="00187382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E3D49"/>
    <w:rsid w:val="00125EE1"/>
    <w:rsid w:val="00187382"/>
    <w:rsid w:val="001A1BC5"/>
    <w:rsid w:val="001B4450"/>
    <w:rsid w:val="001F7453"/>
    <w:rsid w:val="00213CD4"/>
    <w:rsid w:val="00310AA3"/>
    <w:rsid w:val="00320E1E"/>
    <w:rsid w:val="003F37B9"/>
    <w:rsid w:val="00462D56"/>
    <w:rsid w:val="004B0FE4"/>
    <w:rsid w:val="00594F4E"/>
    <w:rsid w:val="005D3C81"/>
    <w:rsid w:val="006B175C"/>
    <w:rsid w:val="006C545C"/>
    <w:rsid w:val="006E68FA"/>
    <w:rsid w:val="00720A1E"/>
    <w:rsid w:val="007302D4"/>
    <w:rsid w:val="00750B97"/>
    <w:rsid w:val="007B0BAB"/>
    <w:rsid w:val="007D7681"/>
    <w:rsid w:val="007E7501"/>
    <w:rsid w:val="00812E90"/>
    <w:rsid w:val="0088239E"/>
    <w:rsid w:val="00966AFB"/>
    <w:rsid w:val="0099135A"/>
    <w:rsid w:val="009A01F0"/>
    <w:rsid w:val="00A00FD2"/>
    <w:rsid w:val="00A32AA2"/>
    <w:rsid w:val="00A94D2D"/>
    <w:rsid w:val="00AE3A01"/>
    <w:rsid w:val="00B67B24"/>
    <w:rsid w:val="00B715A8"/>
    <w:rsid w:val="00BC3D91"/>
    <w:rsid w:val="00C31BF3"/>
    <w:rsid w:val="00C525DC"/>
    <w:rsid w:val="00C727BF"/>
    <w:rsid w:val="00D12D8E"/>
    <w:rsid w:val="00E0468F"/>
    <w:rsid w:val="00E40A96"/>
    <w:rsid w:val="00ED5DB4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1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29</cp:revision>
  <dcterms:created xsi:type="dcterms:W3CDTF">2012-03-26T22:09:00Z</dcterms:created>
  <dcterms:modified xsi:type="dcterms:W3CDTF">2012-05-01T00:54:00Z</dcterms:modified>
</cp:coreProperties>
</file>