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First of all…LET ME OUT OF HERE!</w:t>
      </w:r>
    </w:p>
    <w:p w:rsidR="00000000" w:rsidDel="00000000" w:rsidP="00000000" w:rsidRDefault="00000000" w:rsidRPr="00000000" w14:paraId="00000002">
      <w:pPr>
        <w:pageBreakBefore w:val="0"/>
        <w:rPr>
          <w:b w:val="1"/>
        </w:rPr>
      </w:pPr>
      <w:r w:rsidDel="00000000" w:rsidR="00000000" w:rsidRPr="00000000">
        <w:rPr>
          <w:rtl w:val="0"/>
        </w:rPr>
        <w:br w:type="textWrapping"/>
        <w:t xml:space="preserve">I have been compressed for a long time in shipping and need to fluff my feathers!</w:t>
        <w:br w:type="textWrapping"/>
        <w:br w:type="textWrapping"/>
        <w:t xml:space="preserve">Seriously, the puffy down feather stuffing in your new underquilt has been compressed for shipping purposes and will need to be unpacked and allowed to re-fluff for maximum insulation value. Putting it in a dryer on low heat setting with something like a tennis ball will help speed this process. Once complete, store your underquilt by hanging it up or keeping it in the provided mesh storage bag.</w:t>
      </w: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Parts Overview:</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(diagram goes here)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pPr>
      <w:r w:rsidDel="00000000" w:rsidR="00000000" w:rsidRPr="00000000">
        <w:rPr>
          <w:rtl w:val="0"/>
        </w:rPr>
        <w:t xml:space="preserve">Underquilt Body</w:t>
      </w:r>
    </w:p>
    <w:p w:rsidR="00000000" w:rsidDel="00000000" w:rsidP="00000000" w:rsidRDefault="00000000" w:rsidRPr="00000000" w14:paraId="0000000A">
      <w:pPr>
        <w:pageBreakBefore w:val="0"/>
        <w:numPr>
          <w:ilvl w:val="0"/>
          <w:numId w:val="1"/>
        </w:numPr>
        <w:ind w:left="720" w:hanging="360"/>
        <w:rPr/>
      </w:pPr>
      <w:r w:rsidDel="00000000" w:rsidR="00000000" w:rsidRPr="00000000">
        <w:rPr>
          <w:rtl w:val="0"/>
        </w:rPr>
        <w:t xml:space="preserve">End Sealing Baffles</w:t>
      </w:r>
    </w:p>
    <w:p w:rsidR="00000000" w:rsidDel="00000000" w:rsidP="00000000" w:rsidRDefault="00000000" w:rsidRPr="00000000" w14:paraId="0000000B">
      <w:pPr>
        <w:pageBreakBefore w:val="0"/>
        <w:numPr>
          <w:ilvl w:val="0"/>
          <w:numId w:val="1"/>
        </w:numPr>
        <w:ind w:left="720" w:hanging="360"/>
        <w:rPr/>
      </w:pPr>
      <w:r w:rsidDel="00000000" w:rsidR="00000000" w:rsidRPr="00000000">
        <w:rPr>
          <w:rtl w:val="0"/>
        </w:rPr>
        <w:t xml:space="preserve">Primary Suspension</w:t>
      </w:r>
    </w:p>
    <w:p w:rsidR="00000000" w:rsidDel="00000000" w:rsidP="00000000" w:rsidRDefault="00000000" w:rsidRPr="00000000" w14:paraId="0000000C">
      <w:pPr>
        <w:pageBreakBefore w:val="0"/>
        <w:numPr>
          <w:ilvl w:val="0"/>
          <w:numId w:val="1"/>
        </w:numPr>
        <w:ind w:left="720" w:hanging="360"/>
        <w:rPr/>
      </w:pPr>
      <w:r w:rsidDel="00000000" w:rsidR="00000000" w:rsidRPr="00000000">
        <w:rPr>
          <w:rtl w:val="0"/>
        </w:rPr>
        <w:t xml:space="preserve">Secondary Suspension</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Tertiary Suspension</w:t>
      </w:r>
    </w:p>
    <w:p w:rsidR="00000000" w:rsidDel="00000000" w:rsidP="00000000" w:rsidRDefault="00000000" w:rsidRPr="00000000" w14:paraId="0000000E">
      <w:pPr>
        <w:pageBreakBefore w:val="0"/>
        <w:numPr>
          <w:ilvl w:val="0"/>
          <w:numId w:val="1"/>
        </w:numPr>
        <w:ind w:left="720" w:hanging="360"/>
        <w:rPr/>
      </w:pPr>
      <w:r w:rsidDel="00000000" w:rsidR="00000000" w:rsidRPr="00000000">
        <w:rPr>
          <w:rtl w:val="0"/>
        </w:rPr>
        <w:t xml:space="preserve">Ultralight Stuff Sack</w:t>
      </w:r>
    </w:p>
    <w:p w:rsidR="00000000" w:rsidDel="00000000" w:rsidP="00000000" w:rsidRDefault="00000000" w:rsidRPr="00000000" w14:paraId="0000000F">
      <w:pPr>
        <w:pageBreakBefore w:val="0"/>
        <w:numPr>
          <w:ilvl w:val="0"/>
          <w:numId w:val="1"/>
        </w:numPr>
        <w:ind w:left="720" w:hanging="360"/>
        <w:rPr/>
      </w:pPr>
      <w:r w:rsidDel="00000000" w:rsidR="00000000" w:rsidRPr="00000000">
        <w:rPr>
          <w:rtl w:val="0"/>
        </w:rPr>
        <w:t xml:space="preserve">Compression Stuff Sack</w:t>
      </w:r>
    </w:p>
    <w:p w:rsidR="00000000" w:rsidDel="00000000" w:rsidP="00000000" w:rsidRDefault="00000000" w:rsidRPr="00000000" w14:paraId="00000010">
      <w:pPr>
        <w:pageBreakBefore w:val="0"/>
        <w:numPr>
          <w:ilvl w:val="0"/>
          <w:numId w:val="1"/>
        </w:numPr>
        <w:ind w:left="720" w:hanging="360"/>
        <w:rPr/>
      </w:pPr>
      <w:r w:rsidDel="00000000" w:rsidR="00000000" w:rsidRPr="00000000">
        <w:rPr>
          <w:rtl w:val="0"/>
        </w:rPr>
        <w:t xml:space="preserve">Mesh Storage Bag</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Pre-Setup Considerations: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The light gray side of the Puffin Underquilt goes against the bottom of your hammock, facing towards you when you are in the hammock.</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Due to the symmetrical design of this underquilt, there is no “left” or “right” side and no “head” or “foot” end.</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b w:val="1"/>
          <w:rtl w:val="0"/>
        </w:rPr>
        <w:t xml:space="preserve">Setup:</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There are 3 separate sets of suspension to insure the best possible fit and reduced draft areas.</w:t>
      </w:r>
    </w:p>
    <w:p w:rsidR="00000000" w:rsidDel="00000000" w:rsidP="00000000" w:rsidRDefault="00000000" w:rsidRPr="00000000" w14:paraId="0000001D">
      <w:pPr>
        <w:pageBreakBefore w:val="0"/>
        <w:ind w:left="720" w:firstLine="0"/>
        <w:rPr/>
      </w:pPr>
      <w:r w:rsidDel="00000000" w:rsidR="00000000" w:rsidRPr="00000000">
        <w:rPr>
          <w:rtl w:val="0"/>
        </w:rPr>
        <w:tab/>
      </w:r>
    </w:p>
    <w:p w:rsidR="00000000" w:rsidDel="00000000" w:rsidP="00000000" w:rsidRDefault="00000000" w:rsidRPr="00000000" w14:paraId="0000001E">
      <w:pPr>
        <w:pageBreakBefore w:val="0"/>
        <w:ind w:left="0" w:firstLine="0"/>
        <w:rPr/>
      </w:pPr>
      <w:r w:rsidDel="00000000" w:rsidR="00000000" w:rsidRPr="00000000">
        <w:rPr>
          <w:b w:val="1"/>
          <w:rtl w:val="0"/>
        </w:rPr>
        <w:t xml:space="preserve">The Main Suspension:</w:t>
      </w:r>
      <w:r w:rsidDel="00000000" w:rsidR="00000000" w:rsidRPr="00000000">
        <w:rPr>
          <w:rtl w:val="0"/>
        </w:rPr>
        <w:t xml:space="preserve"> </w:t>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t xml:space="preserve">It is the thickest shock cord and runs the full length of the underquilt. It is extra long and will fit any hammock but will need to be shortened the first time you set it up. To attach the main suspension tie a knot at what you think is the right length and hook it over the button where the hammock end loop attaches to your tree strap on your Hummingbird Hammock. Now attach the other end to the other button link. You will also need to tie a knot in this end to get it up to the right height, which is ideally about 6” above where the bottom of hammock would naturally hang. </w:t>
        <w:tab/>
      </w:r>
    </w:p>
    <w:p w:rsidR="00000000" w:rsidDel="00000000" w:rsidP="00000000" w:rsidRDefault="00000000" w:rsidRPr="00000000" w14:paraId="00000021">
      <w:pPr>
        <w:pageBreakBefore w:val="0"/>
        <w:rPr/>
      </w:pPr>
      <w:r w:rsidDel="00000000" w:rsidR="00000000" w:rsidRPr="00000000">
        <w:rPr>
          <w:rtl w:val="0"/>
        </w:rPr>
        <w:tab/>
      </w:r>
    </w:p>
    <w:p w:rsidR="00000000" w:rsidDel="00000000" w:rsidP="00000000" w:rsidRDefault="00000000" w:rsidRPr="00000000" w14:paraId="00000022">
      <w:pPr>
        <w:pageBreakBefore w:val="0"/>
        <w:ind w:left="0" w:firstLine="0"/>
        <w:rPr/>
      </w:pPr>
      <w:r w:rsidDel="00000000" w:rsidR="00000000" w:rsidRPr="00000000">
        <w:rPr>
          <w:b w:val="1"/>
          <w:rtl w:val="0"/>
        </w:rPr>
        <w:t xml:space="preserve">The Secondary Suspension:</w:t>
      </w:r>
      <w:r w:rsidDel="00000000" w:rsidR="00000000" w:rsidRPr="00000000">
        <w:rPr>
          <w:rtl w:val="0"/>
        </w:rPr>
        <w:t xml:space="preserve"> </w:t>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ind w:left="0" w:firstLine="0"/>
        <w:rPr/>
      </w:pPr>
      <w:r w:rsidDel="00000000" w:rsidR="00000000" w:rsidRPr="00000000">
        <w:rPr>
          <w:rtl w:val="0"/>
        </w:rPr>
        <w:t xml:space="preserve">These are the short loops with plastic adjusters at the four corners of the underquilt. Their purpose is to keep underquilt from sliding down the main suspension, causing an air gap between the hammock and the underquilt, simply tighten them as needed.</w:t>
      </w:r>
    </w:p>
    <w:p w:rsidR="00000000" w:rsidDel="00000000" w:rsidP="00000000" w:rsidRDefault="00000000" w:rsidRPr="00000000" w14:paraId="00000025">
      <w:pPr>
        <w:pageBreakBefore w:val="0"/>
        <w:ind w:left="0" w:firstLine="0"/>
        <w:rPr/>
      </w:pPr>
      <w:r w:rsidDel="00000000" w:rsidR="00000000" w:rsidRPr="00000000">
        <w:rPr>
          <w:rtl w:val="0"/>
        </w:rPr>
        <w:tab/>
      </w:r>
    </w:p>
    <w:p w:rsidR="00000000" w:rsidDel="00000000" w:rsidP="00000000" w:rsidRDefault="00000000" w:rsidRPr="00000000" w14:paraId="00000026">
      <w:pPr>
        <w:pageBreakBefore w:val="0"/>
        <w:ind w:left="0" w:firstLine="0"/>
        <w:rPr/>
      </w:pPr>
      <w:r w:rsidDel="00000000" w:rsidR="00000000" w:rsidRPr="00000000">
        <w:rPr>
          <w:b w:val="1"/>
          <w:rtl w:val="0"/>
        </w:rPr>
        <w:t xml:space="preserve">The Third Suspension:</w:t>
      </w:r>
      <w:r w:rsidDel="00000000" w:rsidR="00000000" w:rsidRPr="00000000">
        <w:rPr>
          <w:rtl w:val="0"/>
        </w:rPr>
        <w:t xml:space="preserve"> </w:t>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rtl w:val="0"/>
        </w:rPr>
        <w:t xml:space="preserve">These are on the ends of the underquilt. Use these to close off the ends of the underquilt to seal it against the hammock.</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The next adjustment is only available on the Puffin underquilt and it is the main reason we created it. When you lay diagonally in your hammock (to achieve a flatter body position) it often causes a gap on the foot end between the hammock and the underquilt, allowing cold air to get in. This final adjustment will help fix that. If you have a friend a to assist with this next step the first time, it may be easier to see the gap. You will notice that the end adjustment cords have extra long loops at the cordlocks and one of the cordlocks will be close to the air gap. Take that section of loop and hook it on the hammock button link and the gap will close.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There is extra cord available on the ends to get the loop length correct. Once you are happy with your setup, you can trim the excess.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b w:val="1"/>
          <w:rtl w:val="0"/>
        </w:rPr>
        <w:t xml:space="preserve">Breaking Down:</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To take your underquilt down, simply unhook all the suspension cords from the button links on your hammock.</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If your underquilt is still wet, allow it to dry out of direct sunlight before packing.</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(diagram goes here)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Stuff the underquilt back into it’s stuck sack. This is easily accomplished by holding the bag upside down by the opening and using your fingers to push the underquilt back into the bag a little at a time. Attempt to get as much of the underquilt into the bottom of the bag as you can, this will ensure there is enough space in the bag to accommodate the entire underquilt.</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Be sure to cleanup your campsite and double check that any fires have been completely snuffed out.</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b w:val="1"/>
          <w:rtl w:val="0"/>
        </w:rPr>
        <w:t xml:space="preserve">Warning:</w:t>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Avoid stepping on the underquilt, letting it drag on the ground or abrading it in any other way. This will weaken and damage the fabric.</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Do not use solvents or soaps to clean the underquilt, warm or room temperature water will remove most dirt and stains. If soap is needed, only use a very small amount of a very gentle cleaner like Woolite.</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Dry your underquilt in the shade, out of direct sunlight. You can also dry the underquilt in a dryer using a cool or low heat setting.</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Do not pack the underquilt up wet, this may result in mildew forming on the fabric or in the down.</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HAPPY HANGING!</w:t>
      </w:r>
    </w:p>
    <w:p w:rsidR="00000000" w:rsidDel="00000000" w:rsidP="00000000" w:rsidRDefault="00000000" w:rsidRPr="00000000" w14:paraId="00000047">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