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数据结构与算法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看商品猜价格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首先出示一件价格在999元以内的商品，参与者要猜出这件商品的价格。在猜价格的过程中，主持人会根据参与者给出的价格，相应地给出“高了”或“低了”的提示。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  <w:bookmarkStart w:id="0" w:name="OLE_LINK2"/>
      <w:r>
        <w:rPr>
          <w:rFonts w:hint="eastAsia"/>
          <w:lang w:val="en-US" w:eastAsia="zh-CN"/>
        </w:rPr>
        <w:t>使用二分法猜商品价格</w:t>
      </w:r>
      <w:bookmarkEnd w:id="0"/>
    </w:p>
    <w:tbl>
      <w:tblPr>
        <w:tblStyle w:val="5"/>
        <w:tblpPr w:leftFromText="180" w:rightFromText="180" w:vertAnchor="text" w:horzAnchor="page" w:tblpX="2968" w:tblpY="293"/>
        <w:tblOverlap w:val="never"/>
        <w:tblW w:w="7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38"/>
        <w:gridCol w:w="1838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8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次数</w:t>
            </w:r>
          </w:p>
        </w:tc>
        <w:tc>
          <w:tcPr>
            <w:tcW w:w="18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价格区间</w:t>
            </w:r>
          </w:p>
        </w:tc>
        <w:tc>
          <w:tcPr>
            <w:tcW w:w="18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中间值</w:t>
            </w:r>
          </w:p>
        </w:tc>
        <w:tc>
          <w:tcPr>
            <w:tcW w:w="18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8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" w:name="OLE_LINK1" w:colFirst="0" w:colLast="2"/>
            <w:r>
              <w:rPr>
                <w:rFonts w:hint="eastAsia"/>
                <w:vertAlign w:val="baseline"/>
                <w:lang w:val="en-US" w:eastAsia="zh-CN"/>
              </w:rPr>
              <w:t>第1次</w:t>
            </w:r>
          </w:p>
        </w:tc>
        <w:tc>
          <w:tcPr>
            <w:tcW w:w="18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0~999</w:t>
            </w:r>
          </w:p>
        </w:tc>
        <w:tc>
          <w:tcPr>
            <w:tcW w:w="18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8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低了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第2次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500~999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第3次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500~750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第4次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620~750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第5次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620~680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第6次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620~650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第7次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630~650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640</w:t>
            </w:r>
          </w:p>
        </w:tc>
        <w:tc>
          <w:tcPr>
            <w:tcW w:w="1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对了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递推算法-顺推法-斐波拉契数列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334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递推算法-逆推法-存储大学4年生活费</w:t>
      </w:r>
    </w:p>
    <w:p>
      <w:pPr>
        <w:spacing w:beforeLines="0" w:afterLines="0"/>
        <w:ind w:firstLine="420" w:firstLineChars="0"/>
        <w:jc w:val="left"/>
        <w:rPr>
          <w:rFonts w:hint="default" w:ascii="Segoe UI" w:hAnsi="Segoe UI" w:eastAsia="Segoe UI"/>
          <w:color w:val="141414"/>
          <w:sz w:val="18"/>
          <w:lang w:val="zh-CN"/>
        </w:rPr>
      </w:pPr>
      <w:r>
        <w:rPr>
          <w:rFonts w:hint="eastAsia" w:ascii="System" w:hAnsi="System" w:eastAsia="System"/>
          <w:color w:val="141414"/>
          <w:sz w:val="18"/>
          <w:lang w:val="zh-CN"/>
        </w:rPr>
        <w:t>小龙的父亲准备为小龙</w:t>
      </w:r>
      <w:r>
        <w:rPr>
          <w:rFonts w:hint="default" w:ascii="Segoe UI" w:hAnsi="Segoe UI" w:eastAsia="Segoe UI"/>
          <w:color w:val="141414"/>
          <w:sz w:val="18"/>
          <w:lang w:val="zh-CN"/>
        </w:rPr>
        <w:t>4</w:t>
      </w:r>
      <w:r>
        <w:rPr>
          <w:rFonts w:hint="eastAsia" w:ascii="System" w:hAnsi="System" w:eastAsia="System"/>
          <w:color w:val="141414"/>
          <w:sz w:val="18"/>
          <w:lang w:val="zh-CN"/>
        </w:rPr>
        <w:t>年的大学生活一次性存一笔钱，</w:t>
      </w:r>
    </w:p>
    <w:p>
      <w:pPr>
        <w:spacing w:beforeLines="0" w:afterLines="0"/>
        <w:ind w:firstLine="420" w:firstLineChars="0"/>
        <w:jc w:val="left"/>
        <w:rPr>
          <w:rFonts w:hint="default" w:ascii="Segoe UI" w:hAnsi="Segoe UI" w:eastAsia="Segoe UI"/>
          <w:color w:val="141414"/>
          <w:sz w:val="18"/>
          <w:lang w:val="zh-CN"/>
        </w:rPr>
      </w:pPr>
      <w:r>
        <w:rPr>
          <w:rFonts w:hint="eastAsia" w:ascii="System" w:hAnsi="System" w:eastAsia="System"/>
          <w:color w:val="141414"/>
          <w:sz w:val="18"/>
          <w:lang w:val="zh-CN"/>
        </w:rPr>
        <w:t>让小龙用整存零取的方式每月月底取</w:t>
      </w:r>
      <w:r>
        <w:rPr>
          <w:rFonts w:hint="default" w:ascii="Segoe UI" w:hAnsi="Segoe UI" w:eastAsia="Segoe UI"/>
          <w:color w:val="141414"/>
          <w:sz w:val="18"/>
          <w:lang w:val="zh-CN"/>
        </w:rPr>
        <w:t>1000</w:t>
      </w:r>
      <w:r>
        <w:rPr>
          <w:rFonts w:hint="eastAsia" w:ascii="System" w:hAnsi="System" w:eastAsia="System"/>
          <w:color w:val="141414"/>
          <w:sz w:val="18"/>
          <w:lang w:val="zh-CN"/>
        </w:rPr>
        <w:t>元。</w:t>
      </w:r>
    </w:p>
    <w:p>
      <w:pPr>
        <w:spacing w:beforeLines="0" w:afterLines="0"/>
        <w:ind w:firstLine="420" w:firstLineChars="0"/>
        <w:jc w:val="left"/>
        <w:rPr>
          <w:rFonts w:hint="default" w:ascii="Segoe UI" w:hAnsi="Segoe UI" w:eastAsia="Segoe UI"/>
          <w:color w:val="141414"/>
          <w:sz w:val="18"/>
          <w:lang w:val="zh-CN"/>
        </w:rPr>
      </w:pPr>
      <w:r>
        <w:rPr>
          <w:rFonts w:hint="eastAsia" w:ascii="System" w:hAnsi="System" w:eastAsia="System"/>
          <w:color w:val="141414"/>
          <w:sz w:val="18"/>
          <w:lang w:val="zh-CN"/>
        </w:rPr>
        <w:t>假设银行一年整存零取的年利息为</w:t>
      </w:r>
      <w:r>
        <w:rPr>
          <w:rFonts w:hint="default" w:ascii="Segoe UI" w:hAnsi="Segoe UI" w:eastAsia="Segoe UI"/>
          <w:color w:val="141414"/>
          <w:sz w:val="18"/>
          <w:lang w:val="zh-CN"/>
        </w:rPr>
        <w:t>1</w:t>
      </w:r>
      <w:r>
        <w:rPr>
          <w:rFonts w:hint="eastAsia" w:ascii="Segoe UI" w:hAnsi="Segoe UI" w:eastAsia="宋体"/>
          <w:color w:val="141414"/>
          <w:sz w:val="18"/>
          <w:lang w:val="en-US" w:eastAsia="zh-CN"/>
        </w:rPr>
        <w:t>.</w:t>
      </w:r>
      <w:r>
        <w:rPr>
          <w:rFonts w:hint="default" w:ascii="Segoe UI" w:hAnsi="Segoe UI" w:eastAsia="Segoe UI"/>
          <w:color w:val="141414"/>
          <w:sz w:val="18"/>
          <w:lang w:val="zh-CN"/>
        </w:rPr>
        <w:t>71</w:t>
      </w:r>
      <w:r>
        <w:rPr>
          <w:rFonts w:hint="eastAsia" w:ascii="Segoe UI" w:hAnsi="Segoe UI" w:eastAsia="宋体"/>
          <w:color w:val="141414"/>
          <w:sz w:val="18"/>
          <w:lang w:val="en-US" w:eastAsia="zh-CN"/>
        </w:rPr>
        <w:t>%</w:t>
      </w:r>
      <w:r>
        <w:rPr>
          <w:rFonts w:hint="eastAsia" w:ascii="System" w:hAnsi="System" w:eastAsia="System"/>
          <w:color w:val="141414"/>
          <w:sz w:val="18"/>
          <w:lang w:val="zh-CN"/>
        </w:rPr>
        <w:t>，</w:t>
      </w:r>
    </w:p>
    <w:p>
      <w:pPr>
        <w:spacing w:beforeLines="0" w:afterLines="0"/>
        <w:ind w:firstLine="420" w:firstLineChars="0"/>
        <w:jc w:val="left"/>
        <w:rPr>
          <w:rFonts w:hint="eastAsia" w:ascii="System" w:hAnsi="System" w:eastAsia="System"/>
          <w:b/>
          <w:color w:val="auto"/>
          <w:sz w:val="24"/>
          <w:lang w:val="zh-CN"/>
        </w:rPr>
      </w:pPr>
      <w:r>
        <w:rPr>
          <w:rFonts w:hint="eastAsia" w:ascii="System" w:hAnsi="System" w:eastAsia="System"/>
          <w:color w:val="141414"/>
          <w:sz w:val="18"/>
          <w:lang w:val="zh-CN"/>
        </w:rPr>
        <w:t>问父亲在最初一次性要存钱多少钱才能保证小龙大学生活</w:t>
      </w:r>
      <w:r>
        <w:rPr>
          <w:rFonts w:hint="default" w:ascii="Segoe UI" w:hAnsi="Segoe UI" w:eastAsia="Segoe UI"/>
          <w:color w:val="141414"/>
          <w:sz w:val="18"/>
          <w:lang w:val="zh-CN"/>
        </w:rPr>
        <w:t>4</w:t>
      </w:r>
      <w:r>
        <w:rPr>
          <w:rFonts w:hint="eastAsia" w:ascii="System" w:hAnsi="System" w:eastAsia="System"/>
          <w:color w:val="141414"/>
          <w:sz w:val="18"/>
          <w:lang w:val="zh-CN"/>
        </w:rPr>
        <w:t>年的开支</w:t>
      </w:r>
      <w:r>
        <w:rPr>
          <w:rFonts w:hint="default" w:ascii="Segoe UI" w:hAnsi="Segoe UI" w:eastAsia="Segoe UI"/>
          <w:color w:val="141414"/>
          <w:sz w:val="18"/>
          <w:lang w:val="zh-CN"/>
        </w:rPr>
        <w:t>?</w:t>
      </w:r>
    </w:p>
    <w:p>
      <w:pPr>
        <w:numPr>
          <w:numId w:val="0"/>
        </w:numPr>
        <w:ind w:firstLine="420" w:firstLineChars="0"/>
      </w:pPr>
      <w:bookmarkStart w:id="3" w:name="_GoBack"/>
      <w:r>
        <w:drawing>
          <wp:inline distT="0" distB="0" distL="114300" distR="114300">
            <wp:extent cx="3829685" cy="1947545"/>
            <wp:effectExtent l="0" t="0" r="184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zh-CN"/>
        </w:rPr>
      </w:pPr>
      <w:bookmarkStart w:id="2" w:name="OLE_LINK3"/>
      <w:r>
        <w:rPr>
          <w:rFonts w:hint="eastAsia"/>
          <w:lang w:val="zh-CN"/>
        </w:rPr>
        <w:t>枚举（穷举）算法</w:t>
      </w:r>
      <w:r>
        <w:rPr>
          <w:rFonts w:hint="eastAsia"/>
          <w:lang w:val="en-US" w:eastAsia="zh-CN"/>
        </w:rPr>
        <w:t>-填数游戏</w:t>
      </w:r>
    </w:p>
    <w:bookmarkEnd w:id="2"/>
    <w:p>
      <w:pPr>
        <w:ind w:firstLine="420" w:firstLineChars="0"/>
        <w:rPr>
          <w:rFonts w:hint="default"/>
          <w:lang w:val="zh-CN"/>
        </w:rPr>
      </w:pPr>
      <w:r>
        <w:drawing>
          <wp:inline distT="0" distB="0" distL="114300" distR="114300">
            <wp:extent cx="2840355" cy="1352550"/>
            <wp:effectExtent l="0" t="0" r="171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System" w:hAnsi="System" w:eastAsia="System"/>
          <w:color w:val="141414"/>
          <w:sz w:val="18"/>
          <w:lang w:val="zh-CN"/>
        </w:rPr>
      </w:pPr>
      <w:r>
        <w:rPr>
          <w:rFonts w:hint="eastAsia" w:ascii="System" w:hAnsi="System" w:eastAsia="System"/>
          <w:color w:val="141414"/>
          <w:sz w:val="18"/>
          <w:lang w:val="zh-CN"/>
        </w:rPr>
        <w:t>奥数题：每一个汉字对应</w:t>
      </w:r>
      <w:r>
        <w:rPr>
          <w:rFonts w:hint="default" w:ascii="Segoe UI" w:hAnsi="Segoe UI" w:eastAsia="Segoe UI"/>
          <w:color w:val="141414"/>
          <w:sz w:val="18"/>
          <w:lang w:val="zh-CN"/>
        </w:rPr>
        <w:t>[0, 9]</w:t>
      </w:r>
      <w:r>
        <w:rPr>
          <w:rFonts w:hint="eastAsia" w:ascii="System" w:hAnsi="System" w:eastAsia="System"/>
          <w:color w:val="141414"/>
          <w:sz w:val="18"/>
          <w:lang w:val="zh-CN"/>
        </w:rPr>
        <w:t>之间的数字，求每一个汉字所代表的数字？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zh-CN"/>
        </w:rPr>
      </w:pPr>
      <w:r>
        <w:rPr>
          <w:rFonts w:hint="eastAsia"/>
          <w:lang w:val="zh-CN"/>
        </w:rPr>
        <w:t>枚举（穷举）算法</w:t>
      </w:r>
      <w:r>
        <w:rPr>
          <w:rFonts w:hint="eastAsia"/>
          <w:lang w:val="en-US" w:eastAsia="zh-CN"/>
        </w:rPr>
        <w:t>-填数游戏</w:t>
      </w:r>
    </w:p>
    <w:p>
      <w:pPr>
        <w:spacing w:beforeLines="0" w:afterLines="0"/>
        <w:jc w:val="left"/>
        <w:rPr>
          <w:rFonts w:hint="eastAsia" w:ascii="System" w:hAnsi="System" w:eastAsia="System"/>
          <w:color w:val="141414"/>
          <w:sz w:val="18"/>
          <w:lang w:val="zh-CN"/>
        </w:rPr>
      </w:pPr>
    </w:p>
    <w:p>
      <w:pPr>
        <w:ind w:firstLine="420" w:firstLineChars="0"/>
        <w:rPr>
          <w:rFonts w:hint="default"/>
          <w:lang w:val="zh-CN"/>
        </w:rPr>
      </w:pPr>
      <w:r>
        <w:drawing>
          <wp:inline distT="0" distB="0" distL="114300" distR="114300">
            <wp:extent cx="3611880" cy="212725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System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4EB15"/>
    <w:multiLevelType w:val="multilevel"/>
    <w:tmpl w:val="B3E4EB1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E57A1"/>
    <w:rsid w:val="19A61347"/>
    <w:rsid w:val="32424BE0"/>
    <w:rsid w:val="3A762FE4"/>
    <w:rsid w:val="3D430E68"/>
    <w:rsid w:val="4AD16EDD"/>
    <w:rsid w:val="5F993CD1"/>
    <w:rsid w:val="660F0598"/>
    <w:rsid w:val="6D48194C"/>
    <w:rsid w:val="79C74101"/>
    <w:rsid w:val="7F6630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84938</dc:creator>
  <cp:lastModifiedBy>84938</cp:lastModifiedBy>
  <dcterms:modified xsi:type="dcterms:W3CDTF">2019-05-15T09:22:50Z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