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D886" w14:textId="77777777" w:rsidR="00354D8B" w:rsidRDefault="00354D8B">
      <w:pPr>
        <w:rPr>
          <w:rFonts w:eastAsia="Times New Roman"/>
        </w:rPr>
      </w:pPr>
      <w:r>
        <w:rPr>
          <w:rFonts w:ascii="Tahoma" w:eastAsia="Times New Roman" w:hAnsi="Tahoma" w:cs="Tahoma"/>
        </w:rPr>
        <w:t>﻿</w:t>
      </w:r>
    </w:p>
    <w:p w14:paraId="159F78E1" w14:textId="77777777" w:rsidR="00354D8B" w:rsidRDefault="00354D8B">
      <w:pPr>
        <w:shd w:val="clear" w:color="auto" w:fill="E6EDFF"/>
        <w:jc w:val="right"/>
        <w:divId w:val="951135797"/>
        <w:rPr>
          <w:rFonts w:ascii="Arial" w:eastAsia="Times New Roman" w:hAnsi="Arial" w:cs="Arial"/>
          <w:vanish/>
          <w:sz w:val="16"/>
          <w:szCs w:val="16"/>
        </w:rPr>
      </w:pPr>
      <w:hyperlink r:id="rId4" w:history="1">
        <w:r>
          <w:rPr>
            <w:rFonts w:ascii="Arial" w:eastAsia="Times New Roman" w:hAnsi="Arial" w:cs="Arial"/>
            <w:vanish/>
            <w:color w:val="008080"/>
            <w:sz w:val="16"/>
            <w:szCs w:val="16"/>
          </w:rPr>
          <w:t>PDF-faylidagi rasmiy manba</w:t>
        </w:r>
      </w:hyperlink>
    </w:p>
    <w:p w14:paraId="21ED0E4E" w14:textId="77777777" w:rsidR="00354D8B" w:rsidRDefault="00354D8B">
      <w:pPr>
        <w:shd w:val="clear" w:color="auto" w:fill="FFFFFF"/>
        <w:jc w:val="center"/>
        <w:divId w:val="1337920696"/>
        <w:rPr>
          <w:rFonts w:eastAsia="Times New Roman"/>
          <w:caps/>
          <w:color w:val="000080"/>
        </w:rPr>
      </w:pPr>
      <w:r>
        <w:rPr>
          <w:rFonts w:eastAsia="Times New Roman"/>
          <w:caps/>
          <w:color w:val="000080"/>
        </w:rPr>
        <w:t>Oʻzbekiston Respublikasining Qonuni</w:t>
      </w:r>
    </w:p>
    <w:p w14:paraId="1E4A9384" w14:textId="77777777" w:rsidR="00354D8B" w:rsidRDefault="00354D8B">
      <w:pPr>
        <w:shd w:val="clear" w:color="auto" w:fill="FFFFFF"/>
        <w:jc w:val="center"/>
        <w:divId w:val="121315941"/>
        <w:rPr>
          <w:rFonts w:eastAsia="Times New Roman"/>
          <w:b/>
          <w:bCs/>
          <w:caps/>
          <w:color w:val="000080"/>
        </w:rPr>
      </w:pPr>
      <w:r>
        <w:rPr>
          <w:rFonts w:eastAsia="Times New Roman"/>
          <w:b/>
          <w:bCs/>
          <w:caps/>
          <w:color w:val="000080"/>
        </w:rPr>
        <w:t>OILAVIY TADBIRKORLIK TOʻGʻRISIDA</w:t>
      </w:r>
    </w:p>
    <w:p w14:paraId="2E09E5E1" w14:textId="77777777" w:rsidR="00354D8B" w:rsidRDefault="00354D8B">
      <w:pPr>
        <w:shd w:val="clear" w:color="auto" w:fill="FFFFFF"/>
        <w:divId w:val="2048941887"/>
        <w:rPr>
          <w:rFonts w:eastAsia="Times New Roman"/>
          <w:color w:val="000080"/>
        </w:rPr>
      </w:pPr>
      <w:r>
        <w:rPr>
          <w:rFonts w:eastAsia="Times New Roman"/>
          <w:color w:val="000080"/>
        </w:rPr>
        <w:t xml:space="preserve">Qonunchilik palatasi tomonidan 2012-yil 16-martda qabul qilingan </w:t>
      </w:r>
      <w:r>
        <w:rPr>
          <w:rFonts w:eastAsia="Times New Roman"/>
          <w:color w:val="000080"/>
        </w:rPr>
        <w:br/>
        <w:t xml:space="preserve">Senat tomonidan 2012-yil 23-martda maʼqullangan </w:t>
      </w:r>
    </w:p>
    <w:p w14:paraId="4CC4A1AF" w14:textId="77777777" w:rsidR="00354D8B" w:rsidRDefault="00354D8B">
      <w:pPr>
        <w:shd w:val="clear" w:color="auto" w:fill="FFFFFF"/>
        <w:jc w:val="center"/>
        <w:divId w:val="1815684522"/>
        <w:rPr>
          <w:rFonts w:eastAsia="Times New Roman"/>
          <w:b/>
          <w:bCs/>
          <w:color w:val="000080"/>
        </w:rPr>
      </w:pPr>
      <w:r>
        <w:rPr>
          <w:rFonts w:eastAsia="Times New Roman"/>
          <w:b/>
          <w:bCs/>
          <w:color w:val="000080"/>
        </w:rPr>
        <w:t>1-bob. Umumiy qoidalar</w:t>
      </w:r>
    </w:p>
    <w:p w14:paraId="2E7B9237" w14:textId="77777777" w:rsidR="00354D8B" w:rsidRDefault="00354D8B">
      <w:pPr>
        <w:shd w:val="clear" w:color="auto" w:fill="FFFFFF"/>
        <w:ind w:firstLine="851"/>
        <w:jc w:val="both"/>
        <w:divId w:val="998995406"/>
        <w:rPr>
          <w:rFonts w:eastAsia="Times New Roman"/>
          <w:b/>
          <w:bCs/>
          <w:color w:val="000080"/>
        </w:rPr>
      </w:pPr>
      <w:r>
        <w:rPr>
          <w:rFonts w:eastAsia="Times New Roman"/>
          <w:b/>
          <w:bCs/>
          <w:color w:val="000080"/>
        </w:rPr>
        <w:t>1-modda. Ushbu Qonunning maqsadi</w:t>
      </w:r>
    </w:p>
    <w:p w14:paraId="55A50113" w14:textId="77777777" w:rsidR="00354D8B" w:rsidRDefault="00354D8B">
      <w:pPr>
        <w:shd w:val="clear" w:color="auto" w:fill="FFFFFF"/>
        <w:ind w:firstLine="851"/>
        <w:jc w:val="both"/>
        <w:divId w:val="1581022145"/>
        <w:rPr>
          <w:rFonts w:eastAsia="Times New Roman"/>
          <w:color w:val="000000"/>
        </w:rPr>
      </w:pPr>
      <w:r>
        <w:rPr>
          <w:rFonts w:eastAsia="Times New Roman"/>
          <w:color w:val="000000"/>
        </w:rPr>
        <w:t>Ushbu Qonunning maqsadi oilaviy tadbirkorlik sohasidagi munosabatlarni tartibga solishdan iborat.</w:t>
      </w:r>
    </w:p>
    <w:p w14:paraId="36271F7A" w14:textId="77777777" w:rsidR="00354D8B" w:rsidRDefault="00354D8B">
      <w:pPr>
        <w:shd w:val="clear" w:color="auto" w:fill="FFFFFF"/>
        <w:ind w:firstLine="851"/>
        <w:jc w:val="both"/>
        <w:divId w:val="1059207065"/>
        <w:rPr>
          <w:rFonts w:eastAsia="Times New Roman"/>
          <w:b/>
          <w:bCs/>
          <w:color w:val="000080"/>
        </w:rPr>
      </w:pPr>
      <w:r>
        <w:rPr>
          <w:rFonts w:eastAsia="Times New Roman"/>
          <w:b/>
          <w:bCs/>
          <w:color w:val="000080"/>
        </w:rPr>
        <w:t>2-modda. Oilaviy tadbirkorlik toʻgʻrisidagi qonunchilik</w:t>
      </w:r>
    </w:p>
    <w:p w14:paraId="15EF628A" w14:textId="77777777" w:rsidR="00354D8B" w:rsidRDefault="00354D8B">
      <w:pPr>
        <w:shd w:val="clear" w:color="auto" w:fill="FFFFFF"/>
        <w:ind w:firstLine="851"/>
        <w:jc w:val="both"/>
        <w:divId w:val="1659185530"/>
        <w:rPr>
          <w:rFonts w:eastAsia="Times New Roman"/>
          <w:color w:val="000000"/>
        </w:rPr>
      </w:pPr>
      <w:r>
        <w:rPr>
          <w:rFonts w:eastAsia="Times New Roman"/>
          <w:color w:val="000000"/>
        </w:rPr>
        <w:t>Oilaviy tadbirkorlik toʻgʻrisidagi qonunchilik ushbu Qonun va boshqa qonunchilik hujjatlaridan iboratdir.</w:t>
      </w:r>
    </w:p>
    <w:p w14:paraId="1BA40C18" w14:textId="77777777" w:rsidR="00354D8B" w:rsidRDefault="00354D8B">
      <w:pPr>
        <w:shd w:val="clear" w:color="auto" w:fill="FFFFFF"/>
        <w:ind w:firstLine="851"/>
        <w:jc w:val="both"/>
        <w:divId w:val="945232054"/>
        <w:rPr>
          <w:rFonts w:eastAsia="Times New Roman"/>
          <w:color w:val="000000"/>
        </w:rPr>
      </w:pPr>
      <w:r>
        <w:rPr>
          <w:rFonts w:eastAsia="Times New Roman"/>
          <w:color w:val="000000"/>
        </w:rPr>
        <w:t>Agar Oʻzbekiston Respublikasining xalqaro shartnomasida Oʻzbekiston Respublikasining oilaviy tadbirkorlik toʻgʻrisidagi qonunchiligida nazarda tutilganidan boshqacha qoidalar belgilangan boʻlsa, xalqaro shartnoma qoidalari qoʻllaniladi.</w:t>
      </w:r>
    </w:p>
    <w:p w14:paraId="7F70C4E3" w14:textId="77777777" w:rsidR="00354D8B" w:rsidRDefault="00354D8B">
      <w:pPr>
        <w:shd w:val="clear" w:color="auto" w:fill="FFFFFF"/>
        <w:ind w:firstLine="851"/>
        <w:jc w:val="both"/>
        <w:divId w:val="316344027"/>
        <w:rPr>
          <w:rFonts w:eastAsia="Times New Roman"/>
          <w:b/>
          <w:bCs/>
          <w:color w:val="000080"/>
        </w:rPr>
      </w:pPr>
      <w:r>
        <w:rPr>
          <w:rFonts w:eastAsia="Times New Roman"/>
          <w:b/>
          <w:bCs/>
          <w:color w:val="000080"/>
        </w:rPr>
        <w:t xml:space="preserve">3-modda. Oilaviy tadbirkorlik </w:t>
      </w:r>
    </w:p>
    <w:p w14:paraId="243E464E" w14:textId="77777777" w:rsidR="00354D8B" w:rsidRDefault="00354D8B">
      <w:pPr>
        <w:shd w:val="clear" w:color="auto" w:fill="FFFFFF"/>
        <w:ind w:firstLine="851"/>
        <w:jc w:val="both"/>
        <w:divId w:val="851798608"/>
        <w:rPr>
          <w:rFonts w:eastAsia="Times New Roman"/>
          <w:color w:val="000000"/>
        </w:rPr>
      </w:pPr>
      <w:r>
        <w:rPr>
          <w:rFonts w:eastAsia="Times New Roman"/>
          <w:color w:val="000000"/>
        </w:rPr>
        <w:t>Oilaviy tadbirkorlik oila aʼzolari tomonidan tavakkal qilib va oʻz mulkiy javobgarligi ostida daromad (foyda) olish maqsadida amalga oshiriladigan tashabbuskorlik faoliyatidir.</w:t>
      </w:r>
    </w:p>
    <w:p w14:paraId="041BF256" w14:textId="77777777" w:rsidR="00354D8B" w:rsidRDefault="00354D8B">
      <w:pPr>
        <w:shd w:val="clear" w:color="auto" w:fill="FFFFFF"/>
        <w:ind w:firstLine="851"/>
        <w:jc w:val="both"/>
        <w:divId w:val="553465426"/>
        <w:rPr>
          <w:rFonts w:eastAsia="Times New Roman"/>
          <w:color w:val="000000"/>
        </w:rPr>
      </w:pPr>
      <w:r>
        <w:rPr>
          <w:rFonts w:eastAsia="Times New Roman"/>
          <w:color w:val="000000"/>
        </w:rPr>
        <w:t>Oilaviy tadbirkorlik oʻz ishtirokchilarining ixtiyoriyligiga asoslanadi.</w:t>
      </w:r>
    </w:p>
    <w:p w14:paraId="3F2C721B" w14:textId="77777777" w:rsidR="00354D8B" w:rsidRDefault="00354D8B">
      <w:pPr>
        <w:shd w:val="clear" w:color="auto" w:fill="FFFFFF"/>
        <w:ind w:firstLine="851"/>
        <w:jc w:val="both"/>
        <w:divId w:val="99185787"/>
        <w:rPr>
          <w:rFonts w:eastAsia="Times New Roman"/>
          <w:color w:val="000000"/>
        </w:rPr>
      </w:pPr>
      <w:r>
        <w:rPr>
          <w:rFonts w:eastAsia="Times New Roman"/>
          <w:color w:val="000000"/>
        </w:rPr>
        <w:t>Oilaviy tadbirkorlik yuridik shaxs tashkil etgan yoki tashkil etmagan holda amalga oshirilishi mumkin.</w:t>
      </w:r>
    </w:p>
    <w:p w14:paraId="27225DBC" w14:textId="77777777" w:rsidR="00354D8B" w:rsidRDefault="00354D8B">
      <w:pPr>
        <w:shd w:val="clear" w:color="auto" w:fill="FFFFFF"/>
        <w:ind w:firstLine="851"/>
        <w:jc w:val="both"/>
        <w:divId w:val="1018577965"/>
        <w:rPr>
          <w:rFonts w:eastAsia="Times New Roman"/>
          <w:color w:val="000000"/>
        </w:rPr>
      </w:pPr>
      <w:r>
        <w:rPr>
          <w:rFonts w:eastAsia="Times New Roman"/>
          <w:color w:val="000000"/>
        </w:rPr>
        <w:t>Yuridik shaxs tashkil etgan holda amalga oshiriladigan oilaviy tadbirkorlikning tashkiliy-huquqiy shakli oilaviy korxonadir.</w:t>
      </w:r>
    </w:p>
    <w:p w14:paraId="6C72CCA9" w14:textId="77777777" w:rsidR="00354D8B" w:rsidRDefault="00354D8B">
      <w:pPr>
        <w:shd w:val="clear" w:color="auto" w:fill="FFFFFF"/>
        <w:ind w:firstLine="851"/>
        <w:jc w:val="both"/>
        <w:divId w:val="2122526599"/>
        <w:rPr>
          <w:rFonts w:eastAsia="Times New Roman"/>
          <w:color w:val="000000"/>
        </w:rPr>
      </w:pPr>
      <w:r>
        <w:rPr>
          <w:rFonts w:eastAsia="Times New Roman"/>
          <w:color w:val="000000"/>
        </w:rPr>
        <w:t>Yuridik shaxs tashkil etmagan holdagi oilaviy tadbirkorlik qonunchilikda belgilangan tartibda amalga oshiriladi. Bunda yuridik shaxs tashkil etmagan holdagi oilaviy tadbirkorlik subyektlari besh nafargacha doimiy ishchini yollab, ular bilan mehnat shartnomasi tuzishga, shuningdek mehnatga layoqatli yoshga toʻlgan boshqa yaqin qarindoshlarini, shu jumladan bolalari va nevaralarining erini (xotinini), aka-ukalari va opa-singillarini, ularning xotinini (erini) va bolalarini yuridik shaxs tashkil etmagan holdag</w:t>
      </w:r>
      <w:r>
        <w:rPr>
          <w:rFonts w:eastAsia="Times New Roman"/>
          <w:color w:val="000000"/>
        </w:rPr>
        <w:t>i oilaviy tadbirkorlik subyektining ishtirokchisi sifatida jalb etishga haqli.</w:t>
      </w:r>
    </w:p>
    <w:p w14:paraId="0B2267A8" w14:textId="77777777" w:rsidR="00354D8B" w:rsidRDefault="00354D8B">
      <w:pPr>
        <w:shd w:val="clear" w:color="auto" w:fill="FFFFFF"/>
        <w:ind w:firstLine="851"/>
        <w:jc w:val="both"/>
        <w:divId w:val="1754468308"/>
        <w:rPr>
          <w:rFonts w:eastAsia="Times New Roman"/>
          <w:b/>
          <w:bCs/>
          <w:color w:val="000080"/>
        </w:rPr>
      </w:pPr>
      <w:r>
        <w:rPr>
          <w:rFonts w:eastAsia="Times New Roman"/>
          <w:b/>
          <w:bCs/>
          <w:color w:val="000080"/>
        </w:rPr>
        <w:t xml:space="preserve">4-modda. Oilaviy korxona </w:t>
      </w:r>
    </w:p>
    <w:p w14:paraId="41EF600A" w14:textId="77777777" w:rsidR="00354D8B" w:rsidRDefault="00354D8B">
      <w:pPr>
        <w:shd w:val="clear" w:color="auto" w:fill="FFFFFF"/>
        <w:ind w:firstLine="851"/>
        <w:jc w:val="both"/>
        <w:divId w:val="1222669202"/>
        <w:rPr>
          <w:rFonts w:eastAsia="Times New Roman"/>
          <w:color w:val="000000"/>
        </w:rPr>
      </w:pPr>
      <w:r>
        <w:rPr>
          <w:rFonts w:eastAsia="Times New Roman"/>
          <w:color w:val="000000"/>
        </w:rPr>
        <w:t>Oilaviy korxona uning ishtirokchilari tomonidan tovarlar ishlab chiqarish (ishlar bajarish, xizmatlar koʻrsatish) va realizatsiya qilishni amalga oshirish uchun ixtiyoriy asosda, oilaviy korxona ishtirokchilarining ulushli yoki birgalikdagi mulkida boʻlgan umumiy mol-mulk, shuningdek oilaviy korxona ishtirokchilaridan har birining mol-mulki negizida tashkil etiladigan kichik tadbirkorlik subyektidir. Oilaviy korxona faoliyati uning ishtirokchilarining shaxsiy mehnatiga asoslanadi. Oilaviy korxona tadbirkorl</w:t>
      </w:r>
      <w:r>
        <w:rPr>
          <w:rFonts w:eastAsia="Times New Roman"/>
          <w:color w:val="000000"/>
        </w:rPr>
        <w:t xml:space="preserve">ik subyektlarining tashkiliy-huquqiy shakllaridan biridir. </w:t>
      </w:r>
    </w:p>
    <w:p w14:paraId="17442877" w14:textId="77777777" w:rsidR="00354D8B" w:rsidRDefault="00354D8B">
      <w:pPr>
        <w:shd w:val="clear" w:color="auto" w:fill="FFFFFF"/>
        <w:ind w:firstLine="851"/>
        <w:jc w:val="both"/>
        <w:divId w:val="1492679721"/>
        <w:rPr>
          <w:rFonts w:eastAsia="Times New Roman"/>
          <w:color w:val="000000"/>
        </w:rPr>
      </w:pPr>
      <w:r>
        <w:rPr>
          <w:rFonts w:eastAsia="Times New Roman"/>
          <w:color w:val="000000"/>
        </w:rPr>
        <w:t xml:space="preserve">Oilaviy korxona faoliyatni faqat yuridik shaxs tashkil etgan holda amalga oshirishi mumkin. Oilaviy korxona oʻz mulkida alohida mol-mulkka ega boʻlishi, oʻz nomidan mulkiy va shaxsiy nomulkiy huquqlarni olishi hamda amalga oshirishi, zimmasiga majburiyatlar olishi, sudda daʼvogar va javobgar boʻlishi mumkin. </w:t>
      </w:r>
    </w:p>
    <w:p w14:paraId="2CD125FD" w14:textId="77777777" w:rsidR="00354D8B" w:rsidRDefault="00354D8B">
      <w:pPr>
        <w:shd w:val="clear" w:color="auto" w:fill="FFFFFF"/>
        <w:ind w:firstLine="851"/>
        <w:jc w:val="both"/>
        <w:divId w:val="1260138116"/>
        <w:rPr>
          <w:rFonts w:eastAsia="Times New Roman"/>
          <w:color w:val="000000"/>
        </w:rPr>
      </w:pPr>
      <w:r>
        <w:rPr>
          <w:rFonts w:eastAsia="Times New Roman"/>
          <w:color w:val="000000"/>
        </w:rPr>
        <w:t xml:space="preserve">Oilaviy korxona oʻz majburiyatlari boʻyicha </w:t>
      </w:r>
      <w:hyperlink r:id="rId5" w:anchor="-27280" w:history="1">
        <w:r>
          <w:rPr>
            <w:rFonts w:eastAsia="Times New Roman"/>
            <w:color w:val="008080"/>
          </w:rPr>
          <w:t xml:space="preserve">qonunga </w:t>
        </w:r>
      </w:hyperlink>
      <w:r>
        <w:rPr>
          <w:rFonts w:eastAsia="Times New Roman"/>
          <w:color w:val="000000"/>
        </w:rPr>
        <w:t xml:space="preserve">muvofiq undiruv qaratilishi mumkin boʻlgan oʻziga tegishli barcha mol-mulk bilan javob beradi. </w:t>
      </w:r>
    </w:p>
    <w:p w14:paraId="6EAB1CB2" w14:textId="77777777" w:rsidR="00354D8B" w:rsidRDefault="00354D8B">
      <w:pPr>
        <w:shd w:val="clear" w:color="auto" w:fill="FFFFFF"/>
        <w:ind w:firstLine="851"/>
        <w:jc w:val="both"/>
        <w:divId w:val="457184369"/>
        <w:rPr>
          <w:rFonts w:eastAsia="Times New Roman"/>
          <w:color w:val="000000"/>
        </w:rPr>
      </w:pPr>
      <w:r>
        <w:rPr>
          <w:rFonts w:eastAsia="Times New Roman"/>
          <w:color w:val="000000"/>
        </w:rPr>
        <w:t>Oilaviy korxona ishtirokchilari korxona mol-mulki yetarli boʻlmaganda oilaviy korxonaning majburiyatlari boʻyicha oʻziga tegishli mol-mulk bilan qonunchilikka muvofiq subsidiar javobgar boʻladi.</w:t>
      </w:r>
    </w:p>
    <w:p w14:paraId="3578C4F0" w14:textId="77777777" w:rsidR="00354D8B" w:rsidRDefault="00354D8B">
      <w:pPr>
        <w:shd w:val="clear" w:color="auto" w:fill="FFFFFF"/>
        <w:ind w:firstLine="851"/>
        <w:jc w:val="both"/>
        <w:divId w:val="943145748"/>
        <w:rPr>
          <w:rFonts w:eastAsia="Times New Roman"/>
          <w:color w:val="000000"/>
        </w:rPr>
      </w:pPr>
      <w:r>
        <w:rPr>
          <w:rFonts w:eastAsia="Times New Roman"/>
          <w:color w:val="000000"/>
        </w:rPr>
        <w:t xml:space="preserve">Oilaviy korxona </w:t>
      </w:r>
      <w:hyperlink r:id="rId6" w:anchor="-143584" w:history="1">
        <w:r>
          <w:rPr>
            <w:rFonts w:eastAsia="Times New Roman"/>
            <w:color w:val="008080"/>
          </w:rPr>
          <w:t xml:space="preserve">qonunchilikka </w:t>
        </w:r>
      </w:hyperlink>
      <w:r>
        <w:rPr>
          <w:rFonts w:eastAsia="Times New Roman"/>
          <w:color w:val="000000"/>
        </w:rPr>
        <w:t>muvofiq xodimlarni yollashni amalga oshirishi mumkin.</w:t>
      </w:r>
    </w:p>
    <w:p w14:paraId="7527F0CB" w14:textId="77777777" w:rsidR="00354D8B" w:rsidRDefault="00354D8B">
      <w:pPr>
        <w:shd w:val="clear" w:color="auto" w:fill="FFFFFF"/>
        <w:ind w:firstLine="851"/>
        <w:jc w:val="both"/>
        <w:divId w:val="28846255"/>
        <w:rPr>
          <w:rFonts w:eastAsia="Times New Roman"/>
          <w:color w:val="000000"/>
        </w:rPr>
      </w:pPr>
      <w:r>
        <w:rPr>
          <w:rFonts w:eastAsia="Times New Roman"/>
          <w:color w:val="000000"/>
        </w:rPr>
        <w:lastRenderedPageBreak/>
        <w:t xml:space="preserve">Oilaviy korxona ishtirokchilarining va uning yollanma xodimlarining umumiy soni kichik tadbirkorlik subyektlari xodimlarining </w:t>
      </w:r>
      <w:hyperlink r:id="rId7" w:anchor="-2006855" w:history="1">
        <w:r>
          <w:rPr>
            <w:rFonts w:eastAsia="Times New Roman"/>
            <w:color w:val="008080"/>
          </w:rPr>
          <w:t>qonunchilikda</w:t>
        </w:r>
      </w:hyperlink>
      <w:r>
        <w:rPr>
          <w:rFonts w:eastAsia="Times New Roman"/>
          <w:color w:val="000000"/>
        </w:rPr>
        <w:t xml:space="preserve"> belgilangan oʻrtacha yillik sonidan koʻp boʻlishi mumkin emas. Bunda oilaviy korxona ishtirokchilarining eng kam soni ikki kishidan oz boʻlmasligi kerak.</w:t>
      </w:r>
    </w:p>
    <w:p w14:paraId="184D9223" w14:textId="77777777" w:rsidR="00354D8B" w:rsidRDefault="00354D8B">
      <w:pPr>
        <w:shd w:val="clear" w:color="auto" w:fill="FFFFFF"/>
        <w:ind w:firstLine="851"/>
        <w:jc w:val="both"/>
        <w:divId w:val="1195728640"/>
        <w:rPr>
          <w:rFonts w:eastAsia="Times New Roman"/>
          <w:color w:val="000000"/>
        </w:rPr>
      </w:pPr>
      <w:r>
        <w:rPr>
          <w:rFonts w:eastAsia="Times New Roman"/>
          <w:color w:val="000000"/>
        </w:rPr>
        <w:t xml:space="preserve">Oilaviy korxona toʻliq firma nomiga ega boʻlishi lozim va qisqartirilgan firma nomiga ega boʻlishga haqli. Oilaviy korxonaning toʻliq firma nomi uning toʻliq nomini va “oilaviy korxona” degan soʻzlarni oʻz ichiga olishi kerak. Oilaviy korxonaning qisqartirilgan firma nomi uning qisqartirilgan nomini va “oilaviy korxona” degan soʻzlarni yoki “OK” abbreviaturasini oʻz ichiga olishi kerak. </w:t>
      </w:r>
    </w:p>
    <w:p w14:paraId="72EBFBE3" w14:textId="77777777" w:rsidR="00354D8B" w:rsidRDefault="00354D8B">
      <w:pPr>
        <w:shd w:val="clear" w:color="auto" w:fill="FFFFFF"/>
        <w:ind w:firstLine="851"/>
        <w:jc w:val="both"/>
        <w:divId w:val="870797837"/>
        <w:rPr>
          <w:rFonts w:eastAsia="Times New Roman"/>
          <w:b/>
          <w:bCs/>
          <w:color w:val="000080"/>
        </w:rPr>
      </w:pPr>
      <w:r>
        <w:rPr>
          <w:rFonts w:eastAsia="Times New Roman"/>
          <w:b/>
          <w:bCs/>
          <w:color w:val="000080"/>
        </w:rPr>
        <w:t xml:space="preserve">5-modda. Oilaviy korxona ishtirokchilari </w:t>
      </w:r>
    </w:p>
    <w:p w14:paraId="622B35FD" w14:textId="77777777" w:rsidR="00354D8B" w:rsidRDefault="00354D8B">
      <w:pPr>
        <w:shd w:val="clear" w:color="auto" w:fill="FFFFFF"/>
        <w:ind w:firstLine="851"/>
        <w:jc w:val="both"/>
        <w:divId w:val="2084835053"/>
        <w:rPr>
          <w:rFonts w:eastAsia="Times New Roman"/>
          <w:color w:val="000000"/>
        </w:rPr>
      </w:pPr>
      <w:r>
        <w:rPr>
          <w:rFonts w:eastAsia="Times New Roman"/>
          <w:color w:val="000000"/>
        </w:rPr>
        <w:t>Er, xotin, ularning bolalari va nabiralari, ota-onasi, mehnatga qobiliyatli yoshga toʻlgan boshqa qarindoshlari (bolalari va nabiralarining erlari (xotinlari), tugʻishgan hamda oʻgay aka-uka va opa-singillari, ularning erlari (xotinlari) hamda bolalari, togʻa va amaki hamda amma va xolalari) oilaviy korxona ishtirokchilari boʻlishi mumkin. Faqat muomalaga layoqatli shaxslar oilaviy korxona ishtirokchilari boʻlishi mumkin.</w:t>
      </w:r>
    </w:p>
    <w:p w14:paraId="2EC314EF" w14:textId="77777777" w:rsidR="00354D8B" w:rsidRDefault="00354D8B">
      <w:pPr>
        <w:shd w:val="clear" w:color="auto" w:fill="FFFFFF"/>
        <w:ind w:firstLine="851"/>
        <w:jc w:val="both"/>
        <w:divId w:val="441144176"/>
        <w:rPr>
          <w:rFonts w:eastAsia="Times New Roman"/>
          <w:color w:val="000000"/>
        </w:rPr>
      </w:pPr>
      <w:r>
        <w:rPr>
          <w:rFonts w:eastAsia="Times New Roman"/>
          <w:color w:val="000000"/>
        </w:rPr>
        <w:t>Davlat organlarining mansabdor shaxslari, shuningdek qonunchilikda tadbirkorlik faoliyati bilan shugʻullanishi taqiqlangan boshqa shaxslar oilaviy korxona ishtirokchilari boʻlishi mumkin emas.</w:t>
      </w:r>
    </w:p>
    <w:p w14:paraId="0D06EF7E" w14:textId="77777777" w:rsidR="00354D8B" w:rsidRDefault="00354D8B">
      <w:pPr>
        <w:shd w:val="clear" w:color="auto" w:fill="FFFFFF"/>
        <w:ind w:firstLine="851"/>
        <w:jc w:val="both"/>
        <w:divId w:val="128256049"/>
        <w:rPr>
          <w:rFonts w:eastAsia="Times New Roman"/>
          <w:b/>
          <w:bCs/>
          <w:color w:val="000080"/>
        </w:rPr>
      </w:pPr>
      <w:r>
        <w:rPr>
          <w:rFonts w:eastAsia="Times New Roman"/>
          <w:b/>
          <w:bCs/>
          <w:color w:val="000080"/>
        </w:rPr>
        <w:t xml:space="preserve">6-modda. Oilaviy korxona boshligʻi </w:t>
      </w:r>
    </w:p>
    <w:p w14:paraId="5E1E6001" w14:textId="77777777" w:rsidR="00354D8B" w:rsidRDefault="00354D8B">
      <w:pPr>
        <w:shd w:val="clear" w:color="auto" w:fill="FFFFFF"/>
        <w:ind w:firstLine="851"/>
        <w:jc w:val="both"/>
        <w:divId w:val="1581065574"/>
        <w:rPr>
          <w:rFonts w:eastAsia="Times New Roman"/>
          <w:color w:val="000000"/>
        </w:rPr>
      </w:pPr>
      <w:r>
        <w:rPr>
          <w:rFonts w:eastAsia="Times New Roman"/>
          <w:color w:val="000000"/>
        </w:rPr>
        <w:t xml:space="preserve">Yuridik va jismoniy shaxslar bilan oʻzaro munosabatlarda oilaviy korxona nomidan uning boshligʻi ish koʻradi. </w:t>
      </w:r>
    </w:p>
    <w:p w14:paraId="4E55FF26" w14:textId="77777777" w:rsidR="00354D8B" w:rsidRDefault="00354D8B">
      <w:pPr>
        <w:shd w:val="clear" w:color="auto" w:fill="FFFFFF"/>
        <w:ind w:firstLine="851"/>
        <w:jc w:val="both"/>
        <w:divId w:val="1465198092"/>
        <w:rPr>
          <w:rFonts w:eastAsia="Times New Roman"/>
          <w:color w:val="000000"/>
        </w:rPr>
      </w:pPr>
      <w:r>
        <w:rPr>
          <w:rFonts w:eastAsia="Times New Roman"/>
          <w:color w:val="000000"/>
        </w:rPr>
        <w:t>Oilaviy korxona ishtirokchilaridan biri uning boshligʻi boʻlishi mumkin, unga oilaviy korxonaning barcha ishtirokchilari bir ovozdan ish muomalasida oʻz nomlaridan ishtirok etish huquqini beradi.</w:t>
      </w:r>
    </w:p>
    <w:p w14:paraId="542A2726" w14:textId="77777777" w:rsidR="00354D8B" w:rsidRDefault="00354D8B">
      <w:pPr>
        <w:shd w:val="clear" w:color="auto" w:fill="FFFFFF"/>
        <w:ind w:firstLine="851"/>
        <w:jc w:val="both"/>
        <w:divId w:val="893279015"/>
        <w:rPr>
          <w:rFonts w:eastAsia="Times New Roman"/>
          <w:color w:val="000000"/>
        </w:rPr>
      </w:pPr>
      <w:r>
        <w:rPr>
          <w:rFonts w:eastAsia="Times New Roman"/>
          <w:color w:val="000000"/>
        </w:rPr>
        <w:t xml:space="preserve">Oilaviy korxona boshligʻi vaqtinchalik mehnat qobiliyatini yoʻqotgan yoki uzoq vaqt boʻlmagan taqdirda, u oʻz vazifasini vaqtincha bajarib turish vakolatini oilaviy korxonaning qolgan ishtirokchilari bilan kelishgan holda ulardan biriga berishga haqli. </w:t>
      </w:r>
    </w:p>
    <w:p w14:paraId="702CCE8B" w14:textId="77777777" w:rsidR="00354D8B" w:rsidRDefault="00354D8B">
      <w:pPr>
        <w:shd w:val="clear" w:color="auto" w:fill="FFFFFF"/>
        <w:jc w:val="center"/>
        <w:divId w:val="2001344118"/>
        <w:rPr>
          <w:rFonts w:eastAsia="Times New Roman"/>
          <w:b/>
          <w:bCs/>
          <w:color w:val="000080"/>
        </w:rPr>
      </w:pPr>
      <w:r>
        <w:rPr>
          <w:rFonts w:eastAsia="Times New Roman"/>
          <w:b/>
          <w:bCs/>
          <w:color w:val="000080"/>
        </w:rPr>
        <w:t>2-bob. Oilaviy korxonani tashkil etish va davlat roʻyxatidan oʻtkazish</w:t>
      </w:r>
    </w:p>
    <w:p w14:paraId="01FCA05D" w14:textId="77777777" w:rsidR="00354D8B" w:rsidRDefault="00354D8B">
      <w:pPr>
        <w:shd w:val="clear" w:color="auto" w:fill="FFFFFF"/>
        <w:ind w:firstLine="851"/>
        <w:jc w:val="both"/>
        <w:divId w:val="331183075"/>
        <w:rPr>
          <w:rFonts w:eastAsia="Times New Roman"/>
          <w:b/>
          <w:bCs/>
          <w:color w:val="000080"/>
        </w:rPr>
      </w:pPr>
      <w:r>
        <w:rPr>
          <w:rFonts w:eastAsia="Times New Roman"/>
          <w:b/>
          <w:bCs/>
          <w:color w:val="000080"/>
        </w:rPr>
        <w:t>7-modda. Oilaviy korxonani tashkil etish tartibi</w:t>
      </w:r>
    </w:p>
    <w:p w14:paraId="53A0B89F" w14:textId="77777777" w:rsidR="00354D8B" w:rsidRDefault="00354D8B">
      <w:pPr>
        <w:shd w:val="clear" w:color="auto" w:fill="FFFFFF"/>
        <w:ind w:firstLine="851"/>
        <w:jc w:val="both"/>
        <w:divId w:val="143359663"/>
        <w:rPr>
          <w:rFonts w:eastAsia="Times New Roman"/>
          <w:color w:val="000000"/>
        </w:rPr>
      </w:pPr>
      <w:r>
        <w:rPr>
          <w:rFonts w:eastAsia="Times New Roman"/>
          <w:color w:val="000000"/>
        </w:rPr>
        <w:t>Oilaviy korxona uning ishtirokchilari tomonidan tashkil etiladi.</w:t>
      </w:r>
    </w:p>
    <w:p w14:paraId="57D78561" w14:textId="77777777" w:rsidR="00354D8B" w:rsidRDefault="00354D8B">
      <w:pPr>
        <w:shd w:val="clear" w:color="auto" w:fill="FFFFFF"/>
        <w:ind w:firstLine="851"/>
        <w:jc w:val="both"/>
        <w:divId w:val="573012329"/>
        <w:rPr>
          <w:rFonts w:eastAsia="Times New Roman"/>
          <w:color w:val="000000"/>
        </w:rPr>
      </w:pPr>
      <w:r>
        <w:rPr>
          <w:rFonts w:eastAsia="Times New Roman"/>
          <w:color w:val="000000"/>
        </w:rPr>
        <w:t>Oilaviy korxona, agar uning taʼsis shartnomasida boshqacha qoida nazarda tutilgan boʻlmasa, nomuayyan muddatga tashkil etiladi.</w:t>
      </w:r>
    </w:p>
    <w:p w14:paraId="0224AE03" w14:textId="77777777" w:rsidR="00354D8B" w:rsidRDefault="00354D8B">
      <w:pPr>
        <w:shd w:val="clear" w:color="auto" w:fill="FFFFFF"/>
        <w:ind w:firstLine="851"/>
        <w:jc w:val="both"/>
        <w:divId w:val="1524126361"/>
        <w:rPr>
          <w:rFonts w:eastAsia="Times New Roman"/>
          <w:b/>
          <w:bCs/>
          <w:color w:val="000080"/>
        </w:rPr>
      </w:pPr>
      <w:r>
        <w:rPr>
          <w:rFonts w:eastAsia="Times New Roman"/>
          <w:b/>
          <w:bCs/>
          <w:color w:val="000080"/>
        </w:rPr>
        <w:t>8-modda. Oilaviy korxona ishtirokchilarining umumiy yigʻilishi</w:t>
      </w:r>
    </w:p>
    <w:p w14:paraId="54345F69" w14:textId="77777777" w:rsidR="00354D8B" w:rsidRDefault="00354D8B">
      <w:pPr>
        <w:shd w:val="clear" w:color="auto" w:fill="FFFFFF"/>
        <w:ind w:firstLine="851"/>
        <w:jc w:val="both"/>
        <w:divId w:val="72168931"/>
        <w:rPr>
          <w:rFonts w:eastAsia="Times New Roman"/>
          <w:color w:val="000000"/>
        </w:rPr>
      </w:pPr>
      <w:r>
        <w:rPr>
          <w:rFonts w:eastAsia="Times New Roman"/>
          <w:color w:val="000000"/>
        </w:rPr>
        <w:t>Oilaviy korxona ishtirokchilarining umumiy yigʻilishi oilaviy korxonaning yuqori boshqaruv organidir.</w:t>
      </w:r>
    </w:p>
    <w:p w14:paraId="783D336F" w14:textId="77777777" w:rsidR="00354D8B" w:rsidRDefault="00354D8B">
      <w:pPr>
        <w:shd w:val="clear" w:color="auto" w:fill="FFFFFF"/>
        <w:ind w:firstLine="851"/>
        <w:jc w:val="both"/>
        <w:divId w:val="1744794181"/>
        <w:rPr>
          <w:rFonts w:eastAsia="Times New Roman"/>
          <w:color w:val="000000"/>
        </w:rPr>
      </w:pPr>
      <w:r>
        <w:rPr>
          <w:rFonts w:eastAsia="Times New Roman"/>
          <w:color w:val="000000"/>
        </w:rPr>
        <w:t>Oilaviy korxona ishtirokchilari umumiy yigʻilishining vakolatlariga quyidagilar kiradi:</w:t>
      </w:r>
    </w:p>
    <w:p w14:paraId="5EEB1691" w14:textId="77777777" w:rsidR="00354D8B" w:rsidRDefault="00354D8B">
      <w:pPr>
        <w:shd w:val="clear" w:color="auto" w:fill="FFFFFF"/>
        <w:ind w:firstLine="851"/>
        <w:jc w:val="both"/>
        <w:divId w:val="1575121980"/>
        <w:rPr>
          <w:rFonts w:eastAsia="Times New Roman"/>
          <w:color w:val="000000"/>
        </w:rPr>
      </w:pPr>
      <w:r>
        <w:rPr>
          <w:rFonts w:eastAsia="Times New Roman"/>
          <w:color w:val="000000"/>
        </w:rPr>
        <w:t xml:space="preserve">oilaviy korxonaning taʼsis shartnomasiga oʻzgartish va qoʻshimchalar kiritish; </w:t>
      </w:r>
    </w:p>
    <w:p w14:paraId="7BCDB295" w14:textId="77777777" w:rsidR="00354D8B" w:rsidRDefault="00354D8B">
      <w:pPr>
        <w:shd w:val="clear" w:color="auto" w:fill="FFFFFF"/>
        <w:ind w:firstLine="851"/>
        <w:jc w:val="both"/>
        <w:divId w:val="1075326099"/>
        <w:rPr>
          <w:rFonts w:eastAsia="Times New Roman"/>
          <w:color w:val="000000"/>
        </w:rPr>
      </w:pPr>
      <w:r>
        <w:rPr>
          <w:rFonts w:eastAsia="Times New Roman"/>
          <w:color w:val="000000"/>
        </w:rPr>
        <w:t xml:space="preserve">oilaviy korxona boshligʻini saylash (tayinlash) va ozod qilish; </w:t>
      </w:r>
    </w:p>
    <w:p w14:paraId="1D48EC47" w14:textId="77777777" w:rsidR="00354D8B" w:rsidRDefault="00354D8B">
      <w:pPr>
        <w:shd w:val="clear" w:color="auto" w:fill="FFFFFF"/>
        <w:ind w:firstLine="851"/>
        <w:jc w:val="both"/>
        <w:divId w:val="112333513"/>
        <w:rPr>
          <w:rFonts w:eastAsia="Times New Roman"/>
          <w:color w:val="000000"/>
        </w:rPr>
      </w:pPr>
      <w:r>
        <w:rPr>
          <w:rFonts w:eastAsia="Times New Roman"/>
          <w:color w:val="000000"/>
        </w:rPr>
        <w:t xml:space="preserve">oilaviy korxona faoliyatining turlarini belgilash; </w:t>
      </w:r>
    </w:p>
    <w:p w14:paraId="119D13DF" w14:textId="77777777" w:rsidR="00354D8B" w:rsidRDefault="00354D8B">
      <w:pPr>
        <w:shd w:val="clear" w:color="auto" w:fill="FFFFFF"/>
        <w:ind w:firstLine="851"/>
        <w:jc w:val="both"/>
        <w:divId w:val="1099180798"/>
        <w:rPr>
          <w:rFonts w:eastAsia="Times New Roman"/>
          <w:color w:val="000000"/>
        </w:rPr>
      </w:pPr>
      <w:r>
        <w:rPr>
          <w:rFonts w:eastAsia="Times New Roman"/>
          <w:color w:val="000000"/>
        </w:rPr>
        <w:t xml:space="preserve">oilaviy korxonaning ustav fondini belgilash va uning miqdoriga oʻzgartishlar kiritish; </w:t>
      </w:r>
    </w:p>
    <w:p w14:paraId="52100EB4" w14:textId="77777777" w:rsidR="00354D8B" w:rsidRDefault="00354D8B">
      <w:pPr>
        <w:shd w:val="clear" w:color="auto" w:fill="FFFFFF"/>
        <w:ind w:firstLine="851"/>
        <w:jc w:val="both"/>
        <w:divId w:val="1418865697"/>
        <w:rPr>
          <w:rFonts w:eastAsia="Times New Roman"/>
          <w:color w:val="000000"/>
        </w:rPr>
      </w:pPr>
      <w:r>
        <w:rPr>
          <w:rFonts w:eastAsia="Times New Roman"/>
          <w:color w:val="000000"/>
        </w:rPr>
        <w:t xml:space="preserve">oilaviy korxona ishtirokchilari tarkibini oʻzgartirish toʻgʻrisidagi masalani koʻrib chiqish va hal qilish; </w:t>
      </w:r>
    </w:p>
    <w:p w14:paraId="4D10EE2D" w14:textId="77777777" w:rsidR="00354D8B" w:rsidRDefault="00354D8B">
      <w:pPr>
        <w:shd w:val="clear" w:color="auto" w:fill="FFFFFF"/>
        <w:ind w:firstLine="851"/>
        <w:jc w:val="both"/>
        <w:divId w:val="80106803"/>
        <w:rPr>
          <w:rFonts w:eastAsia="Times New Roman"/>
          <w:color w:val="000000"/>
        </w:rPr>
      </w:pPr>
      <w:r>
        <w:rPr>
          <w:rFonts w:eastAsia="Times New Roman"/>
          <w:color w:val="000000"/>
        </w:rPr>
        <w:t>oilaviy korxona boshligʻining oilaviy korxona moliya-xoʻjalik faoliyati toʻgʻrisidagi yillik hisobotini koʻrib chiqish;</w:t>
      </w:r>
    </w:p>
    <w:p w14:paraId="1D8E0593" w14:textId="77777777" w:rsidR="00354D8B" w:rsidRDefault="00354D8B">
      <w:pPr>
        <w:shd w:val="clear" w:color="auto" w:fill="FFFFFF"/>
        <w:ind w:firstLine="851"/>
        <w:jc w:val="both"/>
        <w:divId w:val="929510325"/>
        <w:rPr>
          <w:rFonts w:eastAsia="Times New Roman"/>
          <w:color w:val="000000"/>
        </w:rPr>
      </w:pPr>
      <w:r>
        <w:rPr>
          <w:rFonts w:eastAsia="Times New Roman"/>
          <w:color w:val="000000"/>
        </w:rPr>
        <w:t xml:space="preserve">taʼsis shartnomasiga muvofiq oilaviy korxonaning foydasini taqsimlash toʻgʻrisida qaror qabul qilish; </w:t>
      </w:r>
    </w:p>
    <w:p w14:paraId="6C7887FB" w14:textId="77777777" w:rsidR="00354D8B" w:rsidRDefault="00354D8B">
      <w:pPr>
        <w:shd w:val="clear" w:color="auto" w:fill="FFFFFF"/>
        <w:ind w:firstLine="851"/>
        <w:jc w:val="both"/>
        <w:divId w:val="889653370"/>
        <w:rPr>
          <w:rFonts w:eastAsia="Times New Roman"/>
          <w:color w:val="000000"/>
        </w:rPr>
      </w:pPr>
      <w:r>
        <w:rPr>
          <w:rFonts w:eastAsia="Times New Roman"/>
          <w:color w:val="000000"/>
        </w:rPr>
        <w:t>oilaviy korxonaning mol-mulkiga doir yirik bitimlar tuzish toʻgʻrisida qaror qabul qilish.</w:t>
      </w:r>
    </w:p>
    <w:p w14:paraId="67058F22" w14:textId="77777777" w:rsidR="00354D8B" w:rsidRDefault="00354D8B">
      <w:pPr>
        <w:shd w:val="clear" w:color="auto" w:fill="FFFFFF"/>
        <w:ind w:firstLine="851"/>
        <w:jc w:val="both"/>
        <w:divId w:val="1125545010"/>
        <w:rPr>
          <w:rFonts w:eastAsia="Times New Roman"/>
          <w:color w:val="000000"/>
        </w:rPr>
      </w:pPr>
      <w:r>
        <w:rPr>
          <w:rFonts w:eastAsia="Times New Roman"/>
          <w:color w:val="000000"/>
        </w:rPr>
        <w:t xml:space="preserve">Oilaviy korxona ishtirokchilari umumiy yigʻilishining vakolatlariga taʼsis shartnomasida nazarda tutilgan boshqa masalalarni hal etish ham kiritilishi mumkin. </w:t>
      </w:r>
    </w:p>
    <w:p w14:paraId="5B50FB5E" w14:textId="77777777" w:rsidR="00354D8B" w:rsidRDefault="00354D8B">
      <w:pPr>
        <w:shd w:val="clear" w:color="auto" w:fill="FFFFFF"/>
        <w:ind w:firstLine="851"/>
        <w:jc w:val="both"/>
        <w:divId w:val="1437284982"/>
        <w:rPr>
          <w:rFonts w:eastAsia="Times New Roman"/>
          <w:b/>
          <w:bCs/>
          <w:color w:val="000080"/>
        </w:rPr>
      </w:pPr>
      <w:r>
        <w:rPr>
          <w:rFonts w:eastAsia="Times New Roman"/>
          <w:b/>
          <w:bCs/>
          <w:color w:val="000080"/>
        </w:rPr>
        <w:lastRenderedPageBreak/>
        <w:t>9-modda. Oilaviy korxonaning taʼsis shartnomasi</w:t>
      </w:r>
    </w:p>
    <w:p w14:paraId="4CC83431" w14:textId="77777777" w:rsidR="00354D8B" w:rsidRDefault="00354D8B">
      <w:pPr>
        <w:shd w:val="clear" w:color="auto" w:fill="FFFFFF"/>
        <w:ind w:firstLine="851"/>
        <w:jc w:val="both"/>
        <w:divId w:val="2118402318"/>
        <w:rPr>
          <w:rFonts w:eastAsia="Times New Roman"/>
          <w:color w:val="000000"/>
        </w:rPr>
      </w:pPr>
      <w:r>
        <w:rPr>
          <w:rFonts w:eastAsia="Times New Roman"/>
          <w:color w:val="000000"/>
        </w:rPr>
        <w:t>Oilaviy korxonaning taʼsis hujjati mazkur korxonaning barcha ishtirokchilari tomonidan tuziladigan taʼsis shartnomasidir.</w:t>
      </w:r>
    </w:p>
    <w:p w14:paraId="37871CFC" w14:textId="77777777" w:rsidR="00354D8B" w:rsidRDefault="00354D8B">
      <w:pPr>
        <w:shd w:val="clear" w:color="auto" w:fill="FFFFFF"/>
        <w:ind w:firstLine="851"/>
        <w:jc w:val="both"/>
        <w:divId w:val="1547522807"/>
        <w:rPr>
          <w:rFonts w:eastAsia="Times New Roman"/>
          <w:color w:val="000000"/>
        </w:rPr>
      </w:pPr>
      <w:r>
        <w:rPr>
          <w:rFonts w:eastAsia="Times New Roman"/>
          <w:color w:val="000000"/>
        </w:rPr>
        <w:t xml:space="preserve">Oilaviy korxonaning taʼsis shartnomasida quyidagilar koʻrsatiladi: </w:t>
      </w:r>
    </w:p>
    <w:p w14:paraId="556FB993" w14:textId="77777777" w:rsidR="00354D8B" w:rsidRDefault="00354D8B">
      <w:pPr>
        <w:shd w:val="clear" w:color="auto" w:fill="FFFFFF"/>
        <w:ind w:firstLine="851"/>
        <w:jc w:val="both"/>
        <w:divId w:val="1787233873"/>
        <w:rPr>
          <w:rFonts w:eastAsia="Times New Roman"/>
          <w:color w:val="000000"/>
        </w:rPr>
      </w:pPr>
      <w:r>
        <w:rPr>
          <w:rFonts w:eastAsia="Times New Roman"/>
          <w:color w:val="000000"/>
        </w:rPr>
        <w:t>oilaviy korxona boshligʻining va oilaviy korxona boshqa ishtirokchilarining familiyasi, ismi, otasining ismi hamda yashash joyi (manzili);</w:t>
      </w:r>
    </w:p>
    <w:p w14:paraId="3A2F27ED" w14:textId="77777777" w:rsidR="00354D8B" w:rsidRDefault="00354D8B">
      <w:pPr>
        <w:shd w:val="clear" w:color="auto" w:fill="FFFFFF"/>
        <w:ind w:firstLine="851"/>
        <w:jc w:val="both"/>
        <w:divId w:val="1345861613"/>
        <w:rPr>
          <w:rFonts w:eastAsia="Times New Roman"/>
          <w:color w:val="000000"/>
        </w:rPr>
      </w:pPr>
      <w:r>
        <w:rPr>
          <w:rFonts w:eastAsia="Times New Roman"/>
          <w:color w:val="000000"/>
        </w:rPr>
        <w:t>oilaviy korxona ustav fondining miqdori;</w:t>
      </w:r>
    </w:p>
    <w:p w14:paraId="3E1B7BAD" w14:textId="77777777" w:rsidR="00354D8B" w:rsidRDefault="00354D8B">
      <w:pPr>
        <w:shd w:val="clear" w:color="auto" w:fill="FFFFFF"/>
        <w:ind w:firstLine="851"/>
        <w:jc w:val="both"/>
        <w:divId w:val="206650946"/>
        <w:rPr>
          <w:rFonts w:eastAsia="Times New Roman"/>
          <w:color w:val="000000"/>
        </w:rPr>
      </w:pPr>
      <w:r>
        <w:rPr>
          <w:rFonts w:eastAsia="Times New Roman"/>
          <w:color w:val="000000"/>
        </w:rPr>
        <w:t>oilaviy korxona ishtirokchilari tomonidan uning ustav fondiga kiritiladigan mol-mulkni belgilash tartibi;</w:t>
      </w:r>
    </w:p>
    <w:p w14:paraId="3F6467C0" w14:textId="77777777" w:rsidR="00354D8B" w:rsidRDefault="00354D8B">
      <w:pPr>
        <w:shd w:val="clear" w:color="auto" w:fill="FFFFFF"/>
        <w:ind w:firstLine="851"/>
        <w:jc w:val="both"/>
        <w:divId w:val="1911579029"/>
        <w:rPr>
          <w:rFonts w:eastAsia="Times New Roman"/>
          <w:color w:val="000000"/>
        </w:rPr>
      </w:pPr>
      <w:r>
        <w:rPr>
          <w:rFonts w:eastAsia="Times New Roman"/>
          <w:color w:val="000000"/>
        </w:rPr>
        <w:t>oilaviy korxonaning firma nomi va joylashgan yeri (pochta manzili) toʻgʻrisidagi maʼlumotlar;</w:t>
      </w:r>
    </w:p>
    <w:p w14:paraId="09ED0AAB" w14:textId="77777777" w:rsidR="00354D8B" w:rsidRDefault="00354D8B">
      <w:pPr>
        <w:shd w:val="clear" w:color="auto" w:fill="FFFFFF"/>
        <w:ind w:firstLine="851"/>
        <w:jc w:val="both"/>
        <w:divId w:val="784353631"/>
        <w:rPr>
          <w:rFonts w:eastAsia="Times New Roman"/>
          <w:color w:val="000000"/>
        </w:rPr>
      </w:pPr>
      <w:r>
        <w:rPr>
          <w:rFonts w:eastAsia="Times New Roman"/>
          <w:color w:val="000000"/>
        </w:rPr>
        <w:t>oilaviy korxona ishtirokchilari oʻrtasida tadbirkorlik faoliyatidan olingan foydani, shuningdek oilaviy korxona tugatilganda mol-mulkni taqsimlash tartibi;</w:t>
      </w:r>
    </w:p>
    <w:p w14:paraId="65BEF465" w14:textId="77777777" w:rsidR="00354D8B" w:rsidRDefault="00354D8B">
      <w:pPr>
        <w:shd w:val="clear" w:color="auto" w:fill="FFFFFF"/>
        <w:ind w:firstLine="851"/>
        <w:jc w:val="both"/>
        <w:divId w:val="1316568729"/>
        <w:rPr>
          <w:rFonts w:eastAsia="Times New Roman"/>
          <w:color w:val="000000"/>
        </w:rPr>
      </w:pPr>
      <w:r>
        <w:rPr>
          <w:rFonts w:eastAsia="Times New Roman"/>
          <w:color w:val="000000"/>
        </w:rPr>
        <w:t>oilaviy korxona ishtirokchilarining oilaviy korxona foydalanishiga berilayotgan mol-mulki roʻyxati;</w:t>
      </w:r>
    </w:p>
    <w:p w14:paraId="69B2C252" w14:textId="77777777" w:rsidR="00354D8B" w:rsidRDefault="00354D8B">
      <w:pPr>
        <w:shd w:val="clear" w:color="auto" w:fill="FFFFFF"/>
        <w:ind w:firstLine="851"/>
        <w:jc w:val="both"/>
        <w:divId w:val="288512267"/>
        <w:rPr>
          <w:rFonts w:eastAsia="Times New Roman"/>
          <w:color w:val="000000"/>
        </w:rPr>
      </w:pPr>
      <w:r>
        <w:rPr>
          <w:rFonts w:eastAsia="Times New Roman"/>
          <w:color w:val="000000"/>
        </w:rPr>
        <w:t>oilaviy korxonaning mol-mulkiga doir yirik bitimning miqdori;</w:t>
      </w:r>
    </w:p>
    <w:p w14:paraId="09D5B8C1" w14:textId="77777777" w:rsidR="00354D8B" w:rsidRDefault="00354D8B">
      <w:pPr>
        <w:shd w:val="clear" w:color="auto" w:fill="FFFFFF"/>
        <w:ind w:firstLine="851"/>
        <w:jc w:val="both"/>
        <w:divId w:val="378165050"/>
        <w:rPr>
          <w:rFonts w:eastAsia="Times New Roman"/>
          <w:color w:val="000000"/>
        </w:rPr>
      </w:pPr>
      <w:r>
        <w:rPr>
          <w:rFonts w:eastAsia="Times New Roman"/>
          <w:color w:val="000000"/>
        </w:rPr>
        <w:t>oilaviy korxona ishtirokchilarining umumiy yigʻilishi tomonidan qarorlar qabul qilish tartibi;</w:t>
      </w:r>
    </w:p>
    <w:p w14:paraId="671D8C58" w14:textId="77777777" w:rsidR="00354D8B" w:rsidRDefault="00354D8B">
      <w:pPr>
        <w:shd w:val="clear" w:color="auto" w:fill="FFFFFF"/>
        <w:ind w:firstLine="851"/>
        <w:jc w:val="both"/>
        <w:divId w:val="10959786"/>
        <w:rPr>
          <w:rFonts w:eastAsia="Times New Roman"/>
          <w:color w:val="000000"/>
        </w:rPr>
      </w:pPr>
      <w:r>
        <w:rPr>
          <w:rFonts w:eastAsia="Times New Roman"/>
          <w:color w:val="000000"/>
        </w:rPr>
        <w:t>oilaviy korxona ishtirokchilari muhim deb hisoblaydigan boshqa shartlar.</w:t>
      </w:r>
    </w:p>
    <w:p w14:paraId="739DE9B4" w14:textId="77777777" w:rsidR="00354D8B" w:rsidRDefault="00354D8B">
      <w:pPr>
        <w:shd w:val="clear" w:color="auto" w:fill="FFFFFF"/>
        <w:ind w:firstLine="851"/>
        <w:jc w:val="both"/>
        <w:divId w:val="282809149"/>
        <w:rPr>
          <w:rFonts w:eastAsia="Times New Roman"/>
          <w:color w:val="000000"/>
        </w:rPr>
      </w:pPr>
      <w:r>
        <w:rPr>
          <w:rFonts w:eastAsia="Times New Roman"/>
          <w:color w:val="000000"/>
        </w:rPr>
        <w:t>Taʼsis shartnomasi oilaviy korxonaning barcha ishtirokchilari tomonidan imzolanadi.</w:t>
      </w:r>
    </w:p>
    <w:p w14:paraId="0C1B8126" w14:textId="77777777" w:rsidR="00354D8B" w:rsidRDefault="00354D8B">
      <w:pPr>
        <w:shd w:val="clear" w:color="auto" w:fill="FFFFFF"/>
        <w:ind w:firstLine="851"/>
        <w:jc w:val="both"/>
        <w:divId w:val="2078506091"/>
        <w:rPr>
          <w:rFonts w:eastAsia="Times New Roman"/>
          <w:color w:val="000000"/>
        </w:rPr>
      </w:pPr>
      <w:r>
        <w:rPr>
          <w:rFonts w:eastAsia="Times New Roman"/>
          <w:color w:val="000000"/>
        </w:rPr>
        <w:t>Oilaviy korxona boshligʻi oʻzgargan, ishtirokchi oilaviy korxona tarkibiga ixtiyoriy ravishda kirgan (undan chiqib ketgan), er va xotin oʻrtasidagi nikoh bekor qilingan yoki oilaviy korxona ishtirokchisi vafot etgan va bu hollar oilaviy korxona balansiga berilgan oilaviy korxona ishtirokchilarining mol-mulki roʻyxatida oʻzgarishlarga sabab boʻlgan taqdirda, taʼsis shartnomasiga tegishli oʻzgartish va qoʻshimchalar kiritiladi. Bunda oilaviy korxonani qayta davlat roʻyxatidan oʻtkazish talab qilinmaydi.</w:t>
      </w:r>
    </w:p>
    <w:p w14:paraId="163651DE" w14:textId="77777777" w:rsidR="00354D8B" w:rsidRDefault="00354D8B">
      <w:pPr>
        <w:shd w:val="clear" w:color="auto" w:fill="FFFFFF"/>
        <w:spacing w:before="120" w:after="60"/>
        <w:ind w:firstLine="851"/>
        <w:jc w:val="both"/>
        <w:divId w:val="1366828910"/>
        <w:rPr>
          <w:rFonts w:eastAsia="Times New Roman"/>
          <w:b/>
          <w:bCs/>
          <w:color w:val="000080"/>
        </w:rPr>
      </w:pPr>
      <w:r>
        <w:rPr>
          <w:rFonts w:eastAsia="Times New Roman"/>
          <w:b/>
          <w:bCs/>
          <w:color w:val="000080"/>
        </w:rPr>
        <w:t xml:space="preserve">10-modda. Oilaviy korxonani davlat roʻyxatidan oʻtkazish </w:t>
      </w:r>
    </w:p>
    <w:p w14:paraId="3CEF7AEE" w14:textId="77777777" w:rsidR="00354D8B" w:rsidRDefault="00354D8B">
      <w:pPr>
        <w:shd w:val="clear" w:color="auto" w:fill="FFFFFF"/>
        <w:ind w:firstLine="851"/>
        <w:jc w:val="both"/>
        <w:divId w:val="332296005"/>
        <w:rPr>
          <w:rFonts w:eastAsia="Times New Roman"/>
          <w:color w:val="000000"/>
        </w:rPr>
      </w:pPr>
      <w:r>
        <w:rPr>
          <w:rFonts w:eastAsia="Times New Roman"/>
          <w:color w:val="000000"/>
        </w:rPr>
        <w:t>Oilaviy korxona kichik tadbirkorlik subyektlari uchun nazarda tutilgan soddalashtirilgan tartibda davlat roʻyxatidan oʻtkazilgan sanadan eʼtiboran yuridik shaxs maqomiga ega boʻladi.</w:t>
      </w:r>
    </w:p>
    <w:p w14:paraId="4A4BC8AA" w14:textId="77777777" w:rsidR="00354D8B" w:rsidRDefault="00354D8B">
      <w:pPr>
        <w:shd w:val="clear" w:color="auto" w:fill="FFFFFF"/>
        <w:ind w:firstLine="851"/>
        <w:jc w:val="both"/>
        <w:divId w:val="1613970812"/>
        <w:rPr>
          <w:rFonts w:eastAsia="Times New Roman"/>
          <w:color w:val="000000"/>
        </w:rPr>
      </w:pPr>
      <w:r>
        <w:rPr>
          <w:rFonts w:eastAsia="Times New Roman"/>
          <w:color w:val="000000"/>
        </w:rPr>
        <w:t>Roʻyxatdan oʻtkazuvchi organlar ariza beruvchini oilaviy korxona sifatida davlat roʻyxatidan oʻtkazishni uni tashkil etish maqsadga muvofiq emas degan vajlar bilan rad etishga yoki qonunchilikda nazarda tutilmagan qoʻshimcha talablar belgilashga haqli emas.</w:t>
      </w:r>
    </w:p>
    <w:p w14:paraId="585DF12E" w14:textId="77777777" w:rsidR="00354D8B" w:rsidRDefault="00354D8B">
      <w:pPr>
        <w:shd w:val="clear" w:color="auto" w:fill="FFFFFF"/>
        <w:ind w:firstLine="851"/>
        <w:jc w:val="both"/>
        <w:divId w:val="1538158138"/>
        <w:rPr>
          <w:rFonts w:eastAsia="Times New Roman"/>
          <w:color w:val="000000"/>
        </w:rPr>
      </w:pPr>
      <w:r>
        <w:rPr>
          <w:rFonts w:eastAsia="Times New Roman"/>
          <w:color w:val="000000"/>
        </w:rPr>
        <w:t>Ariza beruvchini oilaviy korxona sifatida davlat roʻyxatidan oʻtkazishni rad etganlik, shuningdek roʻyxatdan oʻtkazish muddatini buzganlik ustidan sudga shikoyat qilinishi mumkin. Roʻyxatdan oʻtkazuvchi organning qarori, shuningdek mazkur organ mansabdor shaxslarining harakatlari (harakatsizligi) sud tomonidan qonunga xilof deb topilgan taqdirda, ular ariza beruvchiga oilaviy korxonani roʻyxatdan oʻtkazishni rad etganlik yoki roʻyxatdan oʻtkazish muddatini buzganlik tufayli yetkazilgan zararning oʻrnini qop</w:t>
      </w:r>
      <w:r>
        <w:rPr>
          <w:rFonts w:eastAsia="Times New Roman"/>
          <w:color w:val="000000"/>
        </w:rPr>
        <w:t xml:space="preserve">laydi va maʼnaviy zarar uchun kompensatsiya toʻlaydi. </w:t>
      </w:r>
    </w:p>
    <w:p w14:paraId="26FA603B" w14:textId="77777777" w:rsidR="00354D8B" w:rsidRDefault="00354D8B">
      <w:pPr>
        <w:shd w:val="clear" w:color="auto" w:fill="FFFFFF"/>
        <w:spacing w:before="120" w:after="60"/>
        <w:ind w:firstLine="851"/>
        <w:jc w:val="both"/>
        <w:divId w:val="1207135506"/>
        <w:rPr>
          <w:rFonts w:eastAsia="Times New Roman"/>
          <w:b/>
          <w:bCs/>
          <w:color w:val="000080"/>
        </w:rPr>
      </w:pPr>
      <w:r>
        <w:rPr>
          <w:rFonts w:eastAsia="Times New Roman"/>
          <w:b/>
          <w:bCs/>
          <w:color w:val="000080"/>
        </w:rPr>
        <w:t>11-modda. Oilaviy korxonaning ustav fondi</w:t>
      </w:r>
    </w:p>
    <w:p w14:paraId="6E4A8E33" w14:textId="77777777" w:rsidR="00354D8B" w:rsidRDefault="00354D8B">
      <w:pPr>
        <w:shd w:val="clear" w:color="auto" w:fill="FFFFFF"/>
        <w:ind w:firstLine="851"/>
        <w:jc w:val="both"/>
        <w:divId w:val="901864433"/>
        <w:rPr>
          <w:rFonts w:eastAsia="Times New Roman"/>
          <w:color w:val="000000"/>
        </w:rPr>
      </w:pPr>
      <w:r>
        <w:rPr>
          <w:rFonts w:eastAsia="Times New Roman"/>
          <w:color w:val="000000"/>
        </w:rPr>
        <w:t xml:space="preserve">Oilaviy korxonaning ustav fondi pul mablagʻlari, qimmatli qogʻozlar, boshqa mol-mulk, shu jumladan pul bilan baholanadigan mulkiy huquqlar yoki oʻzga shaxsga oʻtkaziladigan boshqa huquqlar hisobidan shakllantiriladi. Yagona uy (kvartira) oilaviy korxonaning ustav fondiga kiritilishi mumkin emas. </w:t>
      </w:r>
    </w:p>
    <w:p w14:paraId="3D3E2168" w14:textId="77777777" w:rsidR="00354D8B" w:rsidRDefault="00354D8B">
      <w:pPr>
        <w:shd w:val="clear" w:color="auto" w:fill="FFFFFF"/>
        <w:ind w:firstLine="851"/>
        <w:jc w:val="both"/>
        <w:divId w:val="1492482489"/>
        <w:rPr>
          <w:rFonts w:eastAsia="Times New Roman"/>
          <w:color w:val="000000"/>
        </w:rPr>
      </w:pPr>
      <w:r>
        <w:rPr>
          <w:rFonts w:eastAsia="Times New Roman"/>
          <w:color w:val="000000"/>
        </w:rPr>
        <w:t>Oilaviy korxona ishtirokchilari oilaviy korxonaning ustav fondiga korxona taʼsis shartnomasida nazarda tutilgan tartibda oʻzlari kiritadigan mol-mulkni mustaqil ravishda belgilaydi.</w:t>
      </w:r>
    </w:p>
    <w:p w14:paraId="13945565" w14:textId="77777777" w:rsidR="00354D8B" w:rsidRDefault="00354D8B">
      <w:pPr>
        <w:shd w:val="clear" w:color="auto" w:fill="FFFFFF"/>
        <w:ind w:firstLine="851"/>
        <w:jc w:val="both"/>
        <w:divId w:val="1306931293"/>
        <w:rPr>
          <w:rFonts w:eastAsia="Times New Roman"/>
          <w:color w:val="000000"/>
        </w:rPr>
      </w:pPr>
      <w:r>
        <w:rPr>
          <w:rFonts w:eastAsia="Times New Roman"/>
          <w:color w:val="000000"/>
        </w:rPr>
        <w:t>Oilaviy korxona ustav fondining eng kam miqdori litsenziya talablarida belgilanishi mumkin.</w:t>
      </w:r>
    </w:p>
    <w:p w14:paraId="3C9CC986" w14:textId="77777777" w:rsidR="00354D8B" w:rsidRDefault="00354D8B">
      <w:pPr>
        <w:shd w:val="clear" w:color="auto" w:fill="FFFFFF"/>
        <w:spacing w:before="120" w:after="60"/>
        <w:jc w:val="center"/>
        <w:divId w:val="1724212302"/>
        <w:rPr>
          <w:rFonts w:eastAsia="Times New Roman"/>
          <w:b/>
          <w:bCs/>
          <w:color w:val="000080"/>
        </w:rPr>
      </w:pPr>
      <w:r>
        <w:rPr>
          <w:rFonts w:eastAsia="Times New Roman"/>
          <w:b/>
          <w:bCs/>
          <w:color w:val="000080"/>
        </w:rPr>
        <w:t xml:space="preserve">3-bob. Oilaviy korxonaning hamda uning ishtirokchilarining huquq va majburiyatlari </w:t>
      </w:r>
    </w:p>
    <w:p w14:paraId="65EBFE9B" w14:textId="77777777" w:rsidR="00354D8B" w:rsidRDefault="00354D8B">
      <w:pPr>
        <w:shd w:val="clear" w:color="auto" w:fill="FFFFFF"/>
        <w:spacing w:before="120" w:after="60"/>
        <w:ind w:firstLine="851"/>
        <w:jc w:val="both"/>
        <w:divId w:val="1277105420"/>
        <w:rPr>
          <w:rFonts w:eastAsia="Times New Roman"/>
          <w:b/>
          <w:bCs/>
          <w:color w:val="000080"/>
        </w:rPr>
      </w:pPr>
      <w:r>
        <w:rPr>
          <w:rFonts w:eastAsia="Times New Roman"/>
          <w:b/>
          <w:bCs/>
          <w:color w:val="000080"/>
        </w:rPr>
        <w:t>12-modda. Oilaviy korxonaning huquq va majburiyatlari</w:t>
      </w:r>
    </w:p>
    <w:p w14:paraId="299373DA" w14:textId="77777777" w:rsidR="00354D8B" w:rsidRDefault="00354D8B">
      <w:pPr>
        <w:shd w:val="clear" w:color="auto" w:fill="FFFFFF"/>
        <w:ind w:firstLine="851"/>
        <w:jc w:val="both"/>
        <w:divId w:val="1265192174"/>
        <w:rPr>
          <w:rFonts w:eastAsia="Times New Roman"/>
          <w:color w:val="000000"/>
        </w:rPr>
      </w:pPr>
      <w:r>
        <w:rPr>
          <w:rFonts w:eastAsia="Times New Roman"/>
          <w:color w:val="000000"/>
        </w:rPr>
        <w:t xml:space="preserve">Oilaviy korxona quyidagi huquqlarga ega: </w:t>
      </w:r>
    </w:p>
    <w:p w14:paraId="18D0291F" w14:textId="77777777" w:rsidR="00354D8B" w:rsidRDefault="00354D8B">
      <w:pPr>
        <w:shd w:val="clear" w:color="auto" w:fill="FFFFFF"/>
        <w:ind w:firstLine="851"/>
        <w:jc w:val="both"/>
        <w:divId w:val="1728719567"/>
        <w:rPr>
          <w:rFonts w:eastAsia="Times New Roman"/>
          <w:color w:val="000000"/>
        </w:rPr>
      </w:pPr>
      <w:r>
        <w:rPr>
          <w:rFonts w:eastAsia="Times New Roman"/>
          <w:color w:val="000000"/>
        </w:rPr>
        <w:t xml:space="preserve">mustaqil ravishda tovarlar ishlab chiqarishga (ishlar bajarishga, xizmatlar koʻrsatishga) doir faoliyatni tashkil etish, ishlab chiqarilgan tovarlarni (ishlarni, xizmatlarni) tasarruf etish va ularga narx belgilash; </w:t>
      </w:r>
    </w:p>
    <w:p w14:paraId="04C64336" w14:textId="77777777" w:rsidR="00354D8B" w:rsidRDefault="00354D8B">
      <w:pPr>
        <w:shd w:val="clear" w:color="auto" w:fill="FFFFFF"/>
        <w:ind w:firstLine="851"/>
        <w:jc w:val="both"/>
        <w:divId w:val="1348562951"/>
        <w:rPr>
          <w:rFonts w:eastAsia="Times New Roman"/>
          <w:color w:val="000000"/>
        </w:rPr>
      </w:pPr>
      <w:r>
        <w:rPr>
          <w:rFonts w:eastAsia="Times New Roman"/>
          <w:color w:val="000000"/>
        </w:rPr>
        <w:t xml:space="preserve">mustaqil ravishda oʻz moliyaviy mablagʻlarini shakllantirish va qarz mablagʻlarini jalb etish, shu jumladan dastlabki (boshlangʻich) kapitalni shakllantirish uchun kreditlar olish; </w:t>
      </w:r>
    </w:p>
    <w:p w14:paraId="450D23E4" w14:textId="77777777" w:rsidR="00354D8B" w:rsidRDefault="00354D8B">
      <w:pPr>
        <w:shd w:val="clear" w:color="auto" w:fill="FFFFFF"/>
        <w:ind w:firstLine="851"/>
        <w:jc w:val="both"/>
        <w:divId w:val="1455900732"/>
        <w:rPr>
          <w:rFonts w:eastAsia="Times New Roman"/>
          <w:color w:val="000000"/>
        </w:rPr>
      </w:pPr>
      <w:r>
        <w:rPr>
          <w:rFonts w:eastAsia="Times New Roman"/>
          <w:color w:val="000000"/>
        </w:rPr>
        <w:t xml:space="preserve">lizing va sugʻurta xizmatlaridan foydalanish; </w:t>
      </w:r>
    </w:p>
    <w:p w14:paraId="2426C14A" w14:textId="77777777" w:rsidR="00354D8B" w:rsidRDefault="00354D8B">
      <w:pPr>
        <w:shd w:val="clear" w:color="auto" w:fill="FFFFFF"/>
        <w:ind w:firstLine="851"/>
        <w:jc w:val="both"/>
        <w:divId w:val="1358890283"/>
        <w:rPr>
          <w:rFonts w:eastAsia="Times New Roman"/>
          <w:color w:val="000000"/>
        </w:rPr>
      </w:pPr>
      <w:r>
        <w:rPr>
          <w:rFonts w:eastAsia="Times New Roman"/>
          <w:color w:val="000000"/>
        </w:rPr>
        <w:t>shartnomalar tuzish, shu jumladan tovarlarni (ishlarni, xizmatlarni) xarid qilish va realizatsiya qilish uchun shartnomalar tuzish;</w:t>
      </w:r>
    </w:p>
    <w:p w14:paraId="7DD1F717" w14:textId="77777777" w:rsidR="00354D8B" w:rsidRDefault="00354D8B">
      <w:pPr>
        <w:shd w:val="clear" w:color="auto" w:fill="FFFFFF"/>
        <w:ind w:firstLine="851"/>
        <w:jc w:val="both"/>
        <w:divId w:val="1492328016"/>
        <w:rPr>
          <w:rFonts w:eastAsia="Times New Roman"/>
          <w:color w:val="000000"/>
        </w:rPr>
      </w:pPr>
      <w:r>
        <w:rPr>
          <w:rFonts w:eastAsia="Times New Roman"/>
          <w:color w:val="000000"/>
        </w:rPr>
        <w:t>tadbirkorlikdan cheklanmagan miqdorda daromad (foyda) olish;</w:t>
      </w:r>
    </w:p>
    <w:p w14:paraId="7B012AEF" w14:textId="77777777" w:rsidR="00354D8B" w:rsidRDefault="00354D8B">
      <w:pPr>
        <w:shd w:val="clear" w:color="auto" w:fill="FFFFFF"/>
        <w:ind w:firstLine="851"/>
        <w:jc w:val="both"/>
        <w:divId w:val="1943418807"/>
        <w:rPr>
          <w:rFonts w:eastAsia="Times New Roman"/>
          <w:color w:val="000000"/>
        </w:rPr>
      </w:pPr>
      <w:r>
        <w:rPr>
          <w:rFonts w:eastAsia="Times New Roman"/>
          <w:color w:val="000000"/>
        </w:rPr>
        <w:t>oʻz firma nomi yozilgan muhrlardan, blankalardan va shtamplardan foydalanish hamda tovar belgisiga (xizmat koʻrsatish belgisiga) ega boʻlish;</w:t>
      </w:r>
    </w:p>
    <w:p w14:paraId="76D8FD25" w14:textId="77777777" w:rsidR="00354D8B" w:rsidRDefault="00354D8B">
      <w:pPr>
        <w:shd w:val="clear" w:color="auto" w:fill="FFFFFF"/>
        <w:ind w:firstLine="851"/>
        <w:jc w:val="both"/>
        <w:divId w:val="219900578"/>
        <w:rPr>
          <w:rFonts w:eastAsia="Times New Roman"/>
          <w:color w:val="000000"/>
        </w:rPr>
      </w:pPr>
      <w:r>
        <w:rPr>
          <w:rFonts w:eastAsia="Times New Roman"/>
          <w:color w:val="000000"/>
        </w:rPr>
        <w:t>tashqi iqtisodiy faoliyatni amalga oshirish.</w:t>
      </w:r>
    </w:p>
    <w:p w14:paraId="7D746B0D" w14:textId="77777777" w:rsidR="00354D8B" w:rsidRDefault="00354D8B">
      <w:pPr>
        <w:shd w:val="clear" w:color="auto" w:fill="FFFFFF"/>
        <w:ind w:firstLine="851"/>
        <w:jc w:val="both"/>
        <w:divId w:val="1746100865"/>
        <w:rPr>
          <w:rFonts w:eastAsia="Times New Roman"/>
          <w:color w:val="000000"/>
        </w:rPr>
      </w:pPr>
      <w:r>
        <w:rPr>
          <w:rFonts w:eastAsia="Times New Roman"/>
          <w:color w:val="000000"/>
        </w:rPr>
        <w:t>Oilaviy korxona:</w:t>
      </w:r>
    </w:p>
    <w:p w14:paraId="763BC03D" w14:textId="77777777" w:rsidR="00354D8B" w:rsidRDefault="00354D8B">
      <w:pPr>
        <w:shd w:val="clear" w:color="auto" w:fill="FFFFFF"/>
        <w:ind w:firstLine="851"/>
        <w:jc w:val="both"/>
        <w:divId w:val="498036948"/>
        <w:rPr>
          <w:rFonts w:eastAsia="Times New Roman"/>
          <w:color w:val="000000"/>
        </w:rPr>
      </w:pPr>
      <w:r>
        <w:rPr>
          <w:rFonts w:eastAsia="Times New Roman"/>
          <w:color w:val="000000"/>
        </w:rPr>
        <w:t>tuzilgan shartnomalar boʻyicha zimmasiga olgan majburiyatlarni oʻz vaqtida va tegishli tartibda bajarishi;</w:t>
      </w:r>
    </w:p>
    <w:p w14:paraId="6D4AE15D" w14:textId="77777777" w:rsidR="00354D8B" w:rsidRDefault="00354D8B">
      <w:pPr>
        <w:shd w:val="clear" w:color="auto" w:fill="FFFFFF"/>
        <w:ind w:firstLine="851"/>
        <w:jc w:val="both"/>
        <w:divId w:val="421800866"/>
        <w:rPr>
          <w:rFonts w:eastAsia="Times New Roman"/>
          <w:color w:val="000000"/>
        </w:rPr>
      </w:pPr>
      <w:r>
        <w:rPr>
          <w:rFonts w:eastAsia="Times New Roman"/>
          <w:color w:val="000000"/>
        </w:rPr>
        <w:t>oilaviy korxonaning ishtirokchilari va yollanma xodimlari mehnatiga haq toʻlash miqdorini belgilashi, ular bilan oʻz vaqtida hisob-kitob qilishi, shuningdek ish beruvchi sifatida oʻz fuqarolik javobgarligini sugʻurta qilishi;</w:t>
      </w:r>
    </w:p>
    <w:p w14:paraId="6CB49AB4" w14:textId="77777777" w:rsidR="00354D8B" w:rsidRDefault="00354D8B">
      <w:pPr>
        <w:shd w:val="clear" w:color="auto" w:fill="FFFFFF"/>
        <w:ind w:firstLine="851"/>
        <w:jc w:val="both"/>
        <w:divId w:val="1913856973"/>
        <w:rPr>
          <w:rFonts w:eastAsia="Times New Roman"/>
          <w:color w:val="000000"/>
        </w:rPr>
      </w:pPr>
      <w:r>
        <w:rPr>
          <w:rFonts w:eastAsia="Times New Roman"/>
          <w:color w:val="000000"/>
        </w:rPr>
        <w:t>soliqlar va boshqa majburiy toʻlovlarni toʻlashi;</w:t>
      </w:r>
    </w:p>
    <w:p w14:paraId="679FD736" w14:textId="77777777" w:rsidR="00354D8B" w:rsidRDefault="00354D8B">
      <w:pPr>
        <w:shd w:val="clear" w:color="auto" w:fill="FFFFFF"/>
        <w:ind w:firstLine="851"/>
        <w:jc w:val="both"/>
        <w:divId w:val="159546697"/>
        <w:rPr>
          <w:rFonts w:eastAsia="Times New Roman"/>
          <w:color w:val="000000"/>
        </w:rPr>
      </w:pPr>
      <w:r>
        <w:rPr>
          <w:rFonts w:eastAsia="Times New Roman"/>
          <w:color w:val="000000"/>
        </w:rPr>
        <w:t xml:space="preserve">mehnatni muhofaza qilish hamda xavfsizlik texnikasi, ekologiya, sanitariya va gigiyena sohasidagi normativ hujjatlar talablariga rioya etishi; </w:t>
      </w:r>
    </w:p>
    <w:p w14:paraId="7A101B24" w14:textId="77777777" w:rsidR="00354D8B" w:rsidRDefault="00354D8B">
      <w:pPr>
        <w:shd w:val="clear" w:color="auto" w:fill="FFFFFF"/>
        <w:ind w:firstLine="851"/>
        <w:jc w:val="both"/>
        <w:divId w:val="2014607341"/>
        <w:rPr>
          <w:rFonts w:eastAsia="Times New Roman"/>
          <w:color w:val="000000"/>
        </w:rPr>
      </w:pPr>
      <w:r>
        <w:rPr>
          <w:rFonts w:eastAsia="Times New Roman"/>
          <w:color w:val="000000"/>
        </w:rPr>
        <w:t>realizatsiya qilinadigan mahsulot va xizmatlar uchun qonunchilikka muvofiq sertifikatlarga ega boʻlishi;</w:t>
      </w:r>
    </w:p>
    <w:p w14:paraId="56EE1CD4" w14:textId="77777777" w:rsidR="00354D8B" w:rsidRDefault="00354D8B">
      <w:pPr>
        <w:shd w:val="clear" w:color="auto" w:fill="FFFFFF"/>
        <w:ind w:firstLine="851"/>
        <w:jc w:val="both"/>
        <w:divId w:val="1858344105"/>
        <w:rPr>
          <w:rFonts w:eastAsia="Times New Roman"/>
          <w:color w:val="000000"/>
        </w:rPr>
      </w:pPr>
      <w:r>
        <w:rPr>
          <w:rFonts w:eastAsia="Times New Roman"/>
          <w:color w:val="000000"/>
        </w:rPr>
        <w:t>joylashgan yeri (pochta manzili) va boshqa rekvizitlari oʻzgarganligi haqida tegishli davlat organlarini oʻz vaqtida xabardor qilishi shart.</w:t>
      </w:r>
    </w:p>
    <w:p w14:paraId="07D4C876" w14:textId="77777777" w:rsidR="00354D8B" w:rsidRDefault="00354D8B">
      <w:pPr>
        <w:shd w:val="clear" w:color="auto" w:fill="FFFFFF"/>
        <w:ind w:firstLine="851"/>
        <w:jc w:val="both"/>
        <w:divId w:val="313485522"/>
        <w:rPr>
          <w:rFonts w:eastAsia="Times New Roman"/>
          <w:color w:val="000000"/>
        </w:rPr>
      </w:pPr>
      <w:r>
        <w:rPr>
          <w:rFonts w:eastAsia="Times New Roman"/>
          <w:color w:val="000000"/>
        </w:rPr>
        <w:t>Oilaviy korxona qonunga muvofiq boshqa huquqlarga ega boʻlishi va uning zimmasida oʻzga majburiyatlar boʻlishi mumkin.</w:t>
      </w:r>
    </w:p>
    <w:p w14:paraId="091B095F" w14:textId="77777777" w:rsidR="00354D8B" w:rsidRDefault="00354D8B">
      <w:pPr>
        <w:shd w:val="clear" w:color="auto" w:fill="FFFFFF"/>
        <w:ind w:firstLine="851"/>
        <w:jc w:val="both"/>
        <w:divId w:val="1675299388"/>
        <w:rPr>
          <w:rFonts w:eastAsia="Times New Roman"/>
          <w:b/>
          <w:bCs/>
          <w:color w:val="000080"/>
        </w:rPr>
      </w:pPr>
      <w:r>
        <w:rPr>
          <w:rFonts w:eastAsia="Times New Roman"/>
          <w:b/>
          <w:bCs/>
          <w:color w:val="000080"/>
        </w:rPr>
        <w:t xml:space="preserve">13-modda. Oilaviy korxona boshligʻining huquq va majburiyatlari </w:t>
      </w:r>
    </w:p>
    <w:p w14:paraId="6D434552" w14:textId="77777777" w:rsidR="00354D8B" w:rsidRDefault="00354D8B">
      <w:pPr>
        <w:shd w:val="clear" w:color="auto" w:fill="FFFFFF"/>
        <w:ind w:firstLine="851"/>
        <w:jc w:val="both"/>
        <w:divId w:val="1245601556"/>
        <w:rPr>
          <w:rFonts w:eastAsia="Times New Roman"/>
          <w:color w:val="000000"/>
        </w:rPr>
      </w:pPr>
      <w:r>
        <w:rPr>
          <w:rFonts w:eastAsia="Times New Roman"/>
          <w:color w:val="000000"/>
        </w:rPr>
        <w:t xml:space="preserve">Oilaviy korxona boshligʻi quyidagi huquqlarga ega: </w:t>
      </w:r>
    </w:p>
    <w:p w14:paraId="48C74364" w14:textId="77777777" w:rsidR="00354D8B" w:rsidRDefault="00354D8B">
      <w:pPr>
        <w:shd w:val="clear" w:color="auto" w:fill="FFFFFF"/>
        <w:ind w:firstLine="851"/>
        <w:jc w:val="both"/>
        <w:divId w:val="659190774"/>
        <w:rPr>
          <w:rFonts w:eastAsia="Times New Roman"/>
          <w:color w:val="000000"/>
        </w:rPr>
      </w:pPr>
      <w:r>
        <w:rPr>
          <w:rFonts w:eastAsia="Times New Roman"/>
          <w:color w:val="000000"/>
        </w:rPr>
        <w:t>oilaviy korxona nomidan ishonchnomasiz ish koʻrish;</w:t>
      </w:r>
    </w:p>
    <w:p w14:paraId="1F711CAF" w14:textId="77777777" w:rsidR="00354D8B" w:rsidRDefault="00354D8B">
      <w:pPr>
        <w:shd w:val="clear" w:color="auto" w:fill="FFFFFF"/>
        <w:ind w:firstLine="851"/>
        <w:jc w:val="both"/>
        <w:divId w:val="1376545839"/>
        <w:rPr>
          <w:rFonts w:eastAsia="Times New Roman"/>
          <w:color w:val="000000"/>
        </w:rPr>
      </w:pPr>
      <w:r>
        <w:rPr>
          <w:rFonts w:eastAsia="Times New Roman"/>
          <w:color w:val="000000"/>
        </w:rPr>
        <w:t>yuridik va jismoniy shaxslar bilan oilaviy korxona faoliyatiga bogʻliq boʻlgan shartnomalar tuzish;</w:t>
      </w:r>
    </w:p>
    <w:p w14:paraId="516638BE" w14:textId="77777777" w:rsidR="00354D8B" w:rsidRDefault="00354D8B">
      <w:pPr>
        <w:shd w:val="clear" w:color="auto" w:fill="FFFFFF"/>
        <w:ind w:firstLine="851"/>
        <w:jc w:val="both"/>
        <w:divId w:val="28073940"/>
        <w:rPr>
          <w:rFonts w:eastAsia="Times New Roman"/>
          <w:color w:val="000000"/>
        </w:rPr>
      </w:pPr>
      <w:r>
        <w:rPr>
          <w:rFonts w:eastAsia="Times New Roman"/>
          <w:color w:val="000000"/>
        </w:rPr>
        <w:t>mehnat shartnomalari (kontraktlar) tuzish va shtatlarni tasdiqlash;</w:t>
      </w:r>
    </w:p>
    <w:p w14:paraId="599BC2B0" w14:textId="77777777" w:rsidR="00354D8B" w:rsidRDefault="00354D8B">
      <w:pPr>
        <w:shd w:val="clear" w:color="auto" w:fill="FFFFFF"/>
        <w:ind w:firstLine="851"/>
        <w:jc w:val="both"/>
        <w:divId w:val="2049643767"/>
        <w:rPr>
          <w:rFonts w:eastAsia="Times New Roman"/>
          <w:color w:val="000000"/>
        </w:rPr>
      </w:pPr>
      <w:r>
        <w:rPr>
          <w:rFonts w:eastAsia="Times New Roman"/>
          <w:color w:val="000000"/>
        </w:rPr>
        <w:t>ishonchnomalar berish.</w:t>
      </w:r>
    </w:p>
    <w:p w14:paraId="4788C8D5" w14:textId="77777777" w:rsidR="00354D8B" w:rsidRDefault="00354D8B">
      <w:pPr>
        <w:shd w:val="clear" w:color="auto" w:fill="FFFFFF"/>
        <w:ind w:firstLine="851"/>
        <w:jc w:val="both"/>
        <w:divId w:val="1559898523"/>
        <w:rPr>
          <w:rFonts w:eastAsia="Times New Roman"/>
          <w:color w:val="000000"/>
        </w:rPr>
      </w:pPr>
      <w:r>
        <w:rPr>
          <w:rFonts w:eastAsia="Times New Roman"/>
          <w:color w:val="000000"/>
        </w:rPr>
        <w:t>Oilaviy korxona boshligʻi:</w:t>
      </w:r>
    </w:p>
    <w:p w14:paraId="658D669F" w14:textId="77777777" w:rsidR="00354D8B" w:rsidRDefault="00354D8B">
      <w:pPr>
        <w:shd w:val="clear" w:color="auto" w:fill="FFFFFF"/>
        <w:ind w:firstLine="851"/>
        <w:jc w:val="both"/>
        <w:divId w:val="640770928"/>
        <w:rPr>
          <w:rFonts w:eastAsia="Times New Roman"/>
          <w:color w:val="000000"/>
        </w:rPr>
      </w:pPr>
      <w:r>
        <w:rPr>
          <w:rFonts w:eastAsia="Times New Roman"/>
          <w:color w:val="000000"/>
        </w:rPr>
        <w:t>oilaviy korxonani shaxsan boshqarishi va uning kundalik faoliyatini tashkil etishi;</w:t>
      </w:r>
    </w:p>
    <w:p w14:paraId="7CA6DA65" w14:textId="77777777" w:rsidR="00354D8B" w:rsidRDefault="00354D8B">
      <w:pPr>
        <w:shd w:val="clear" w:color="auto" w:fill="FFFFFF"/>
        <w:ind w:firstLine="851"/>
        <w:jc w:val="both"/>
        <w:divId w:val="1599941935"/>
        <w:rPr>
          <w:rFonts w:eastAsia="Times New Roman"/>
          <w:color w:val="000000"/>
        </w:rPr>
      </w:pPr>
      <w:r>
        <w:rPr>
          <w:rFonts w:eastAsia="Times New Roman"/>
          <w:color w:val="000000"/>
        </w:rPr>
        <w:t xml:space="preserve">oilaviy korxonaning mol-mulki bilan bogʻliq yirik bitimlar tuzishda ishtirokchilarning roziligini olishi; </w:t>
      </w:r>
    </w:p>
    <w:p w14:paraId="28153F77" w14:textId="77777777" w:rsidR="00354D8B" w:rsidRDefault="00354D8B">
      <w:pPr>
        <w:shd w:val="clear" w:color="auto" w:fill="FFFFFF"/>
        <w:ind w:firstLine="851"/>
        <w:jc w:val="both"/>
        <w:divId w:val="65150959"/>
        <w:rPr>
          <w:rFonts w:eastAsia="Times New Roman"/>
          <w:color w:val="000000"/>
        </w:rPr>
      </w:pPr>
      <w:r>
        <w:rPr>
          <w:rFonts w:eastAsia="Times New Roman"/>
          <w:color w:val="000000"/>
        </w:rPr>
        <w:t xml:space="preserve">mehnat toʻgʻrisidagi </w:t>
      </w:r>
      <w:hyperlink r:id="rId8" w:history="1">
        <w:r>
          <w:rPr>
            <w:rFonts w:eastAsia="Times New Roman"/>
            <w:color w:val="008080"/>
          </w:rPr>
          <w:t>qonunchilik</w:t>
        </w:r>
      </w:hyperlink>
      <w:r>
        <w:rPr>
          <w:rFonts w:eastAsia="Times New Roman"/>
          <w:color w:val="000000"/>
        </w:rPr>
        <w:t xml:space="preserve"> </w:t>
      </w:r>
      <w:r>
        <w:rPr>
          <w:rFonts w:eastAsia="Times New Roman"/>
          <w:color w:val="000000"/>
        </w:rPr>
        <w:t>normalariga rioya etilishini taʼminlashi;</w:t>
      </w:r>
    </w:p>
    <w:p w14:paraId="52308BED" w14:textId="77777777" w:rsidR="00354D8B" w:rsidRDefault="00354D8B">
      <w:pPr>
        <w:shd w:val="clear" w:color="auto" w:fill="FFFFFF"/>
        <w:ind w:firstLine="851"/>
        <w:jc w:val="both"/>
        <w:divId w:val="716006157"/>
        <w:rPr>
          <w:rFonts w:eastAsia="Times New Roman"/>
          <w:color w:val="000000"/>
        </w:rPr>
      </w:pPr>
      <w:r>
        <w:rPr>
          <w:rFonts w:eastAsia="Times New Roman"/>
          <w:color w:val="000000"/>
        </w:rPr>
        <w:t xml:space="preserve">buxgalteriya hisobi yuritilishini taʼminlashi shart. </w:t>
      </w:r>
    </w:p>
    <w:p w14:paraId="2B74D8D1" w14:textId="77777777" w:rsidR="00354D8B" w:rsidRDefault="00354D8B">
      <w:pPr>
        <w:shd w:val="clear" w:color="auto" w:fill="FFFFFF"/>
        <w:ind w:firstLine="851"/>
        <w:jc w:val="both"/>
        <w:divId w:val="32583614"/>
        <w:rPr>
          <w:rFonts w:eastAsia="Times New Roman"/>
          <w:color w:val="000000"/>
        </w:rPr>
      </w:pPr>
      <w:r>
        <w:rPr>
          <w:rFonts w:eastAsia="Times New Roman"/>
          <w:color w:val="000000"/>
        </w:rPr>
        <w:t xml:space="preserve">Oilaviy korxona boshligʻi qonunga muvofiq boshqa huquqlarga ega boʻlishi va uning zimmasida oʻzga majburiyatlar boʻlishi mumkin. </w:t>
      </w:r>
    </w:p>
    <w:p w14:paraId="3CAE9BF9" w14:textId="77777777" w:rsidR="00354D8B" w:rsidRDefault="00354D8B">
      <w:pPr>
        <w:shd w:val="clear" w:color="auto" w:fill="FFFFFF"/>
        <w:spacing w:before="120" w:after="60"/>
        <w:ind w:firstLine="851"/>
        <w:jc w:val="both"/>
        <w:divId w:val="355273469"/>
        <w:rPr>
          <w:rFonts w:eastAsia="Times New Roman"/>
          <w:b/>
          <w:bCs/>
          <w:color w:val="000080"/>
        </w:rPr>
      </w:pPr>
      <w:r>
        <w:rPr>
          <w:rFonts w:eastAsia="Times New Roman"/>
          <w:b/>
          <w:bCs/>
          <w:color w:val="000080"/>
        </w:rPr>
        <w:t>14-modda. Oilaviy korxona ishtirokchilarining huquq va majburiyatlari</w:t>
      </w:r>
    </w:p>
    <w:p w14:paraId="11A27554" w14:textId="77777777" w:rsidR="00354D8B" w:rsidRDefault="00354D8B">
      <w:pPr>
        <w:shd w:val="clear" w:color="auto" w:fill="FFFFFF"/>
        <w:ind w:firstLine="851"/>
        <w:jc w:val="both"/>
        <w:divId w:val="539826900"/>
        <w:rPr>
          <w:rFonts w:eastAsia="Times New Roman"/>
          <w:color w:val="000000"/>
        </w:rPr>
      </w:pPr>
      <w:r>
        <w:rPr>
          <w:rFonts w:eastAsia="Times New Roman"/>
          <w:color w:val="000000"/>
        </w:rPr>
        <w:t>Oilaviy korxona ishtirokchilari quyidagi huquqlarga ega:</w:t>
      </w:r>
    </w:p>
    <w:p w14:paraId="207BD123" w14:textId="77777777" w:rsidR="00354D8B" w:rsidRDefault="00354D8B">
      <w:pPr>
        <w:shd w:val="clear" w:color="auto" w:fill="FFFFFF"/>
        <w:ind w:firstLine="851"/>
        <w:jc w:val="both"/>
        <w:divId w:val="891310529"/>
        <w:rPr>
          <w:rFonts w:eastAsia="Times New Roman"/>
          <w:color w:val="000000"/>
        </w:rPr>
      </w:pPr>
      <w:r>
        <w:rPr>
          <w:rFonts w:eastAsia="Times New Roman"/>
          <w:color w:val="000000"/>
        </w:rPr>
        <w:t>oilaviy korxonani boshqarishda, qarorlar qabul qilishda, moliya-xoʻjalik faoliyatini nazorat qilishda ishtirok etish;</w:t>
      </w:r>
    </w:p>
    <w:p w14:paraId="4912F957" w14:textId="77777777" w:rsidR="00354D8B" w:rsidRDefault="00354D8B">
      <w:pPr>
        <w:shd w:val="clear" w:color="auto" w:fill="FFFFFF"/>
        <w:ind w:firstLine="851"/>
        <w:jc w:val="both"/>
        <w:divId w:val="119344021"/>
        <w:rPr>
          <w:rFonts w:eastAsia="Times New Roman"/>
          <w:color w:val="000000"/>
        </w:rPr>
      </w:pPr>
      <w:r>
        <w:rPr>
          <w:rFonts w:eastAsia="Times New Roman"/>
          <w:color w:val="000000"/>
        </w:rPr>
        <w:t>oilaviy korxona taʼsis shartnomasining shartlariga bogʻliq holda foydadan oʻz ulushini olish;</w:t>
      </w:r>
    </w:p>
    <w:p w14:paraId="77F45F56" w14:textId="77777777" w:rsidR="00354D8B" w:rsidRDefault="00354D8B">
      <w:pPr>
        <w:shd w:val="clear" w:color="auto" w:fill="FFFFFF"/>
        <w:ind w:firstLine="851"/>
        <w:jc w:val="both"/>
        <w:divId w:val="1751849810"/>
        <w:rPr>
          <w:rFonts w:eastAsia="Times New Roman"/>
          <w:color w:val="000000"/>
        </w:rPr>
      </w:pPr>
      <w:r>
        <w:rPr>
          <w:rFonts w:eastAsia="Times New Roman"/>
          <w:color w:val="000000"/>
        </w:rPr>
        <w:t>oilaviy korxona tarkibidan ixtiyoriy ravishda chiqish;</w:t>
      </w:r>
    </w:p>
    <w:p w14:paraId="74FA532F" w14:textId="77777777" w:rsidR="00354D8B" w:rsidRDefault="00354D8B">
      <w:pPr>
        <w:shd w:val="clear" w:color="auto" w:fill="FFFFFF"/>
        <w:ind w:firstLine="851"/>
        <w:jc w:val="both"/>
        <w:divId w:val="675688463"/>
        <w:rPr>
          <w:rFonts w:eastAsia="Times New Roman"/>
          <w:color w:val="000000"/>
        </w:rPr>
      </w:pPr>
      <w:r>
        <w:rPr>
          <w:rFonts w:eastAsia="Times New Roman"/>
          <w:color w:val="000000"/>
        </w:rPr>
        <w:t xml:space="preserve">agar oilaviy korxonaning taʼsis shartnomasida boshqacha qoida nazarda tutilgan boʻlmasa, oilaviy korxona tarkibidan chiqishda oilaviy korxona mol-mulki qiymatining bir qismi ustav fondiga oʻzi kiritgan mol-mulk miqdoriga mutanosib ravishda qaytarib berilishi yoki shunday qiymatdagi mol-mulk natural holda oʻziga ajratib berilishi. </w:t>
      </w:r>
    </w:p>
    <w:p w14:paraId="42563679" w14:textId="77777777" w:rsidR="00354D8B" w:rsidRDefault="00354D8B">
      <w:pPr>
        <w:shd w:val="clear" w:color="auto" w:fill="FFFFFF"/>
        <w:ind w:firstLine="851"/>
        <w:jc w:val="both"/>
        <w:divId w:val="1062678959"/>
        <w:rPr>
          <w:rFonts w:eastAsia="Times New Roman"/>
          <w:color w:val="000000"/>
        </w:rPr>
      </w:pPr>
      <w:r>
        <w:rPr>
          <w:rFonts w:eastAsia="Times New Roman"/>
          <w:color w:val="000000"/>
        </w:rPr>
        <w:t xml:space="preserve">Oilaviy korxona ishtirokchilari oilaviy korxonaning faoliyatida shaxsiy mehnati bilan ishtirok etishi shart. </w:t>
      </w:r>
    </w:p>
    <w:p w14:paraId="0074984D" w14:textId="77777777" w:rsidR="00354D8B" w:rsidRDefault="00354D8B">
      <w:pPr>
        <w:shd w:val="clear" w:color="auto" w:fill="FFFFFF"/>
        <w:ind w:firstLine="851"/>
        <w:jc w:val="both"/>
        <w:divId w:val="413286799"/>
        <w:rPr>
          <w:rFonts w:eastAsia="Times New Roman"/>
          <w:color w:val="000000"/>
        </w:rPr>
      </w:pPr>
      <w:r>
        <w:rPr>
          <w:rFonts w:eastAsia="Times New Roman"/>
          <w:color w:val="000000"/>
        </w:rPr>
        <w:t>Oilaviy korxona ishtirokchilari qonunchilikka muvofiq boshqa huquqlarga ega boʻlishi va ularning zimmasida oʻzga majburiyatlar boʻlishi mumkin.</w:t>
      </w:r>
    </w:p>
    <w:p w14:paraId="14037B5F" w14:textId="77777777" w:rsidR="00354D8B" w:rsidRDefault="00354D8B">
      <w:pPr>
        <w:shd w:val="clear" w:color="auto" w:fill="FFFFFF"/>
        <w:spacing w:before="120" w:after="60"/>
        <w:jc w:val="center"/>
        <w:divId w:val="441190170"/>
        <w:rPr>
          <w:rFonts w:eastAsia="Times New Roman"/>
          <w:b/>
          <w:bCs/>
          <w:color w:val="000080"/>
        </w:rPr>
      </w:pPr>
      <w:r>
        <w:rPr>
          <w:rFonts w:eastAsia="Times New Roman"/>
          <w:b/>
          <w:bCs/>
          <w:color w:val="000080"/>
        </w:rPr>
        <w:t>4-bob. Oilaviy korxonaning faoliyati</w:t>
      </w:r>
    </w:p>
    <w:p w14:paraId="64A0A43B" w14:textId="77777777" w:rsidR="00354D8B" w:rsidRDefault="00354D8B">
      <w:pPr>
        <w:shd w:val="clear" w:color="auto" w:fill="FFFFFF"/>
        <w:spacing w:before="120" w:after="60"/>
        <w:ind w:firstLine="851"/>
        <w:jc w:val="both"/>
        <w:divId w:val="1944263155"/>
        <w:rPr>
          <w:rFonts w:eastAsia="Times New Roman"/>
          <w:b/>
          <w:bCs/>
          <w:color w:val="000080"/>
        </w:rPr>
      </w:pPr>
      <w:r>
        <w:rPr>
          <w:rFonts w:eastAsia="Times New Roman"/>
          <w:b/>
          <w:bCs/>
          <w:color w:val="000080"/>
        </w:rPr>
        <w:t>15-modda. Oilaviy korxonaning mol-mulki</w:t>
      </w:r>
    </w:p>
    <w:p w14:paraId="01C96409" w14:textId="77777777" w:rsidR="00354D8B" w:rsidRDefault="00354D8B">
      <w:pPr>
        <w:shd w:val="clear" w:color="auto" w:fill="FFFFFF"/>
        <w:ind w:firstLine="851"/>
        <w:jc w:val="both"/>
        <w:divId w:val="629171885"/>
        <w:rPr>
          <w:rFonts w:eastAsia="Times New Roman"/>
          <w:color w:val="000000"/>
        </w:rPr>
      </w:pPr>
      <w:r>
        <w:rPr>
          <w:rFonts w:eastAsia="Times New Roman"/>
          <w:color w:val="000000"/>
        </w:rPr>
        <w:t>Oilaviy korxonaning mol-mulki:</w:t>
      </w:r>
    </w:p>
    <w:p w14:paraId="260F5AFA" w14:textId="77777777" w:rsidR="00354D8B" w:rsidRDefault="00354D8B">
      <w:pPr>
        <w:shd w:val="clear" w:color="auto" w:fill="FFFFFF"/>
        <w:ind w:firstLine="851"/>
        <w:jc w:val="both"/>
        <w:divId w:val="733236455"/>
        <w:rPr>
          <w:rFonts w:eastAsia="Times New Roman"/>
          <w:color w:val="000000"/>
        </w:rPr>
      </w:pPr>
      <w:r>
        <w:rPr>
          <w:rFonts w:eastAsia="Times New Roman"/>
          <w:color w:val="000000"/>
        </w:rPr>
        <w:t>oilaviy korxona ishtirokchilari tomonidan uning ustav fondiga kiritiladigan mol-mulkdan;</w:t>
      </w:r>
    </w:p>
    <w:p w14:paraId="3621FB05" w14:textId="77777777" w:rsidR="00354D8B" w:rsidRDefault="00354D8B">
      <w:pPr>
        <w:shd w:val="clear" w:color="auto" w:fill="FFFFFF"/>
        <w:ind w:firstLine="851"/>
        <w:jc w:val="both"/>
        <w:divId w:val="1400712719"/>
        <w:rPr>
          <w:rFonts w:eastAsia="Times New Roman"/>
          <w:color w:val="000000"/>
        </w:rPr>
      </w:pPr>
      <w:r>
        <w:rPr>
          <w:rFonts w:eastAsia="Times New Roman"/>
          <w:color w:val="000000"/>
        </w:rPr>
        <w:t xml:space="preserve">qarz mablagʻlari va kreditlar hisobiga olingan mol-mulkdan; </w:t>
      </w:r>
    </w:p>
    <w:p w14:paraId="50A7C343" w14:textId="77777777" w:rsidR="00354D8B" w:rsidRDefault="00354D8B">
      <w:pPr>
        <w:shd w:val="clear" w:color="auto" w:fill="FFFFFF"/>
        <w:ind w:firstLine="851"/>
        <w:jc w:val="both"/>
        <w:divId w:val="488324062"/>
        <w:rPr>
          <w:rFonts w:eastAsia="Times New Roman"/>
          <w:color w:val="000000"/>
        </w:rPr>
      </w:pPr>
      <w:r>
        <w:rPr>
          <w:rFonts w:eastAsia="Times New Roman"/>
          <w:color w:val="000000"/>
        </w:rPr>
        <w:t>tovarlarni realizatsiya qilishdan, ishlar bajarishdan, xizmatlar koʻrsatishdan olingan va oilaviy korxonani rivojlantirishga yoʻnaltirilgan daromadlardan, shuningdek bu daromadlar hisobiga olingan mol-mulkdan;</w:t>
      </w:r>
    </w:p>
    <w:p w14:paraId="4EFAB004" w14:textId="77777777" w:rsidR="00354D8B" w:rsidRDefault="00354D8B">
      <w:pPr>
        <w:shd w:val="clear" w:color="auto" w:fill="FFFFFF"/>
        <w:ind w:firstLine="851"/>
        <w:jc w:val="both"/>
        <w:divId w:val="1182402305"/>
        <w:rPr>
          <w:rFonts w:eastAsia="Times New Roman"/>
          <w:color w:val="000000"/>
        </w:rPr>
      </w:pPr>
      <w:r>
        <w:rPr>
          <w:rFonts w:eastAsia="Times New Roman"/>
          <w:color w:val="000000"/>
        </w:rPr>
        <w:t>qonunchilikda taqiqlanmagan boshqa mablagʻlardan tarkib topadi.</w:t>
      </w:r>
    </w:p>
    <w:p w14:paraId="023F58A8" w14:textId="77777777" w:rsidR="00354D8B" w:rsidRDefault="00354D8B">
      <w:pPr>
        <w:shd w:val="clear" w:color="auto" w:fill="FFFFFF"/>
        <w:ind w:firstLine="851"/>
        <w:jc w:val="both"/>
        <w:divId w:val="1069618678"/>
        <w:rPr>
          <w:rFonts w:eastAsia="Times New Roman"/>
          <w:b/>
          <w:bCs/>
          <w:color w:val="000080"/>
        </w:rPr>
      </w:pPr>
      <w:r>
        <w:rPr>
          <w:rFonts w:eastAsia="Times New Roman"/>
          <w:b/>
          <w:bCs/>
          <w:color w:val="000080"/>
        </w:rPr>
        <w:t xml:space="preserve">16-modda. Oilaviy korxonaning faoliyati amalga oshiriladigan joy </w:t>
      </w:r>
    </w:p>
    <w:p w14:paraId="5338D848" w14:textId="77777777" w:rsidR="00354D8B" w:rsidRDefault="00354D8B">
      <w:pPr>
        <w:shd w:val="clear" w:color="auto" w:fill="FFFFFF"/>
        <w:ind w:firstLine="851"/>
        <w:jc w:val="both"/>
        <w:divId w:val="364522598"/>
        <w:rPr>
          <w:rFonts w:eastAsia="Times New Roman"/>
          <w:color w:val="000000"/>
        </w:rPr>
      </w:pPr>
      <w:r>
        <w:rPr>
          <w:rFonts w:eastAsia="Times New Roman"/>
          <w:color w:val="000000"/>
        </w:rPr>
        <w:t>Oilaviy korxona ishtirokchilariga mulk huquqi asosida yoki boshqa qonuniy asosda tegishli boʻlgan turar joylar va yashash uchun moʻljallanmagan joylar, shu jumladan ishlab chiqarish, xoʻjalik binolari va boshqa imoratlar oilaviy korxona faoliyati amalga oshiriladigan joydir.</w:t>
      </w:r>
    </w:p>
    <w:p w14:paraId="46CE254A" w14:textId="77777777" w:rsidR="00354D8B" w:rsidRDefault="00354D8B">
      <w:pPr>
        <w:shd w:val="clear" w:color="auto" w:fill="FFFFFF"/>
        <w:ind w:firstLine="851"/>
        <w:jc w:val="both"/>
        <w:divId w:val="1212838715"/>
        <w:rPr>
          <w:rFonts w:eastAsia="Times New Roman"/>
          <w:color w:val="000000"/>
        </w:rPr>
      </w:pPr>
      <w:r>
        <w:rPr>
          <w:rFonts w:eastAsia="Times New Roman"/>
          <w:color w:val="000000"/>
        </w:rPr>
        <w:t>Oilaviy korxona ishtirokchilariga mulk huquqi asosida tegishli boʻlgan turar joylarni ulardan oilaviy korxona faoliyatida foydalanish maqsadida yashash uchun moʻljallanmagan joylarga aylantirish talab qilinmaydi, bundan faoliyatning ayrim turlari uchun qonunchilikda nazarda tutilgan hollar mustasno.</w:t>
      </w:r>
    </w:p>
    <w:p w14:paraId="6D795E46" w14:textId="77777777" w:rsidR="00354D8B" w:rsidRDefault="00354D8B">
      <w:pPr>
        <w:shd w:val="clear" w:color="auto" w:fill="FFFFFF"/>
        <w:spacing w:before="120" w:after="60"/>
        <w:ind w:firstLine="851"/>
        <w:jc w:val="both"/>
        <w:divId w:val="1040471763"/>
        <w:rPr>
          <w:rFonts w:eastAsia="Times New Roman"/>
          <w:b/>
          <w:bCs/>
          <w:color w:val="000080"/>
        </w:rPr>
      </w:pPr>
      <w:r>
        <w:rPr>
          <w:rFonts w:eastAsia="Times New Roman"/>
          <w:b/>
          <w:bCs/>
          <w:color w:val="000080"/>
        </w:rPr>
        <w:t xml:space="preserve">17-modda. Oilaviy korxona faoliyatini amalga oshirish shartlari </w:t>
      </w:r>
    </w:p>
    <w:p w14:paraId="64228DD3" w14:textId="77777777" w:rsidR="00354D8B" w:rsidRDefault="00354D8B">
      <w:pPr>
        <w:shd w:val="clear" w:color="auto" w:fill="FFFFFF"/>
        <w:ind w:firstLine="851"/>
        <w:jc w:val="both"/>
        <w:divId w:val="1359816159"/>
        <w:rPr>
          <w:rFonts w:eastAsia="Times New Roman"/>
          <w:color w:val="000000"/>
        </w:rPr>
      </w:pPr>
      <w:r>
        <w:rPr>
          <w:rFonts w:eastAsia="Times New Roman"/>
          <w:color w:val="000000"/>
        </w:rPr>
        <w:t>Oilaviy korxona faoliyatning ayrim turlarini faqat maxsus ruxsatnoma (litsenziya) mavjud boʻlganda amalga oshirishi mumkin.</w:t>
      </w:r>
    </w:p>
    <w:p w14:paraId="1CA7D529" w14:textId="77777777" w:rsidR="00354D8B" w:rsidRDefault="00354D8B">
      <w:pPr>
        <w:shd w:val="clear" w:color="auto" w:fill="FFFFFF"/>
        <w:ind w:firstLine="851"/>
        <w:jc w:val="both"/>
        <w:divId w:val="1759331155"/>
        <w:rPr>
          <w:rFonts w:eastAsia="Times New Roman"/>
          <w:color w:val="000000"/>
        </w:rPr>
      </w:pPr>
      <w:r>
        <w:rPr>
          <w:rFonts w:eastAsia="Times New Roman"/>
          <w:color w:val="000000"/>
        </w:rPr>
        <w:t xml:space="preserve">Oilaviy korxona aksiz soligʻi toʻlanadigan mahsulotni ishlab chiqarishni va yer qaʼridan foydalanganlik uchun soliq solinadigan foydali qazilmalarni kavlab olishni amalga oshirishi mumkin emas; </w:t>
      </w:r>
    </w:p>
    <w:p w14:paraId="6DA942E2" w14:textId="77777777" w:rsidR="00354D8B" w:rsidRDefault="00354D8B">
      <w:pPr>
        <w:shd w:val="clear" w:color="auto" w:fill="FFFFFF"/>
        <w:ind w:firstLine="851"/>
        <w:jc w:val="both"/>
        <w:divId w:val="1735661729"/>
        <w:rPr>
          <w:rFonts w:eastAsia="Times New Roman"/>
          <w:color w:val="000000"/>
        </w:rPr>
      </w:pPr>
      <w:r>
        <w:rPr>
          <w:rFonts w:eastAsia="Times New Roman"/>
          <w:color w:val="000000"/>
        </w:rPr>
        <w:t xml:space="preserve">Oilaviy korxona faoliyatida zaharli, radioaktiv moddalar va materiallardan, yuqori bosimli asbob-uskunalardan hamda inson va atrof-muhit uchun katta xavf tugʻdiradigan boshqa asbob-uskunalardan foydalanishga yoʻl qoʻyilmaydi. Oilaviy korxona foydalanishi mumkin boʻlmagan moddalar, materiallar va asbob-uskunalarning </w:t>
      </w:r>
      <w:hyperlink r:id="rId9" w:anchor="-2051941" w:history="1">
        <w:r>
          <w:rPr>
            <w:rFonts w:eastAsia="Times New Roman"/>
            <w:color w:val="008080"/>
          </w:rPr>
          <w:t xml:space="preserve">roʻyxati </w:t>
        </w:r>
      </w:hyperlink>
      <w:r>
        <w:rPr>
          <w:rFonts w:eastAsia="Times New Roman"/>
          <w:color w:val="000000"/>
        </w:rPr>
        <w:t>Oʻzbekiston Respublikasi Vazirlar Mahkamasi tomonidan belgilanadi.</w:t>
      </w:r>
    </w:p>
    <w:p w14:paraId="1177D2C3" w14:textId="77777777" w:rsidR="00354D8B" w:rsidRDefault="00354D8B">
      <w:pPr>
        <w:shd w:val="clear" w:color="auto" w:fill="FFFFFF"/>
        <w:ind w:firstLine="851"/>
        <w:jc w:val="both"/>
        <w:divId w:val="1903560310"/>
        <w:rPr>
          <w:rFonts w:eastAsia="Times New Roman"/>
          <w:color w:val="000000"/>
        </w:rPr>
      </w:pPr>
      <w:r>
        <w:rPr>
          <w:rFonts w:eastAsia="Times New Roman"/>
          <w:color w:val="000000"/>
        </w:rPr>
        <w:t xml:space="preserve">Oilaviy korxona tomonidan sanoat tusidagi faoliyatni koʻp kvartirali uyning turar joylarida amalga oshirishga yoʻl qoʻyilmaydi. </w:t>
      </w:r>
    </w:p>
    <w:p w14:paraId="3CDD43A7" w14:textId="77777777" w:rsidR="00354D8B" w:rsidRDefault="00354D8B">
      <w:pPr>
        <w:shd w:val="clear" w:color="auto" w:fill="FFFFFF"/>
        <w:ind w:firstLine="851"/>
        <w:jc w:val="both"/>
        <w:divId w:val="1820925582"/>
        <w:rPr>
          <w:rFonts w:eastAsia="Times New Roman"/>
          <w:color w:val="000000"/>
        </w:rPr>
      </w:pPr>
      <w:r>
        <w:rPr>
          <w:rFonts w:eastAsia="Times New Roman"/>
          <w:color w:val="000000"/>
        </w:rPr>
        <w:t>Oilaviy korxona faoliyati qonunchilikda belgilangan normalar va qoidalarga rioya etilgan holda amalga oshirilishi kerak.</w:t>
      </w:r>
    </w:p>
    <w:p w14:paraId="0F793C15" w14:textId="77777777" w:rsidR="00354D8B" w:rsidRDefault="00354D8B">
      <w:pPr>
        <w:shd w:val="clear" w:color="auto" w:fill="FFFFFF"/>
        <w:spacing w:before="120" w:after="60"/>
        <w:ind w:firstLine="851"/>
        <w:jc w:val="both"/>
        <w:divId w:val="1087189081"/>
        <w:rPr>
          <w:rFonts w:eastAsia="Times New Roman"/>
          <w:b/>
          <w:bCs/>
          <w:color w:val="000080"/>
        </w:rPr>
      </w:pPr>
      <w:r>
        <w:rPr>
          <w:rFonts w:eastAsia="Times New Roman"/>
          <w:b/>
          <w:bCs/>
          <w:color w:val="000080"/>
        </w:rPr>
        <w:t xml:space="preserve">18-modda. Oilaviy korxona mahsulotini realizatsiya qilish </w:t>
      </w:r>
    </w:p>
    <w:p w14:paraId="3902A003" w14:textId="77777777" w:rsidR="00354D8B" w:rsidRDefault="00354D8B">
      <w:pPr>
        <w:shd w:val="clear" w:color="auto" w:fill="FFFFFF"/>
        <w:ind w:firstLine="851"/>
        <w:jc w:val="both"/>
        <w:divId w:val="676151258"/>
        <w:rPr>
          <w:rFonts w:eastAsia="Times New Roman"/>
          <w:color w:val="000000"/>
        </w:rPr>
      </w:pPr>
      <w:r>
        <w:rPr>
          <w:rFonts w:eastAsia="Times New Roman"/>
          <w:color w:val="000000"/>
        </w:rPr>
        <w:t>Oilaviy korxona oʻzi ishlab chiqargan mahsulotni naqd pulli va (yoki) naqd pulsiz hisob-kitob boʻyicha realizatsiya qilishi mumkin. Oilaviy korxona mahsulotini realizatsiya qilish u ishlab chiqarilgan joyda amalga oshirilishi mumkin.</w:t>
      </w:r>
    </w:p>
    <w:p w14:paraId="34C15747" w14:textId="77777777" w:rsidR="00354D8B" w:rsidRDefault="00354D8B">
      <w:pPr>
        <w:shd w:val="clear" w:color="auto" w:fill="FFFFFF"/>
        <w:spacing w:before="120" w:after="60"/>
        <w:ind w:firstLine="851"/>
        <w:jc w:val="both"/>
        <w:divId w:val="974525244"/>
        <w:rPr>
          <w:rFonts w:eastAsia="Times New Roman"/>
          <w:b/>
          <w:bCs/>
          <w:color w:val="000080"/>
        </w:rPr>
      </w:pPr>
      <w:r>
        <w:rPr>
          <w:rFonts w:eastAsia="Times New Roman"/>
          <w:b/>
          <w:bCs/>
          <w:color w:val="000080"/>
        </w:rPr>
        <w:t xml:space="preserve">19-modda. Oilaviy korxonada hisob va hisobot </w:t>
      </w:r>
    </w:p>
    <w:p w14:paraId="783DFD81" w14:textId="77777777" w:rsidR="00354D8B" w:rsidRDefault="00354D8B">
      <w:pPr>
        <w:shd w:val="clear" w:color="auto" w:fill="FFFFFF"/>
        <w:ind w:firstLine="851"/>
        <w:jc w:val="both"/>
        <w:divId w:val="135992191"/>
        <w:rPr>
          <w:rFonts w:eastAsia="Times New Roman"/>
          <w:color w:val="000000"/>
        </w:rPr>
      </w:pPr>
      <w:r>
        <w:rPr>
          <w:rFonts w:eastAsia="Times New Roman"/>
          <w:color w:val="000000"/>
        </w:rPr>
        <w:t xml:space="preserve">Oilaviy korxonada hisob va hisobot, shuningdek uning faoliyati ustidan statistika kuzatuvlari kichik tadbirkorlik subyektlari uchun nazarda tutilgan </w:t>
      </w:r>
      <w:hyperlink r:id="rId10" w:anchor="-2006932" w:history="1">
        <w:r>
          <w:rPr>
            <w:rFonts w:eastAsia="Times New Roman"/>
            <w:color w:val="008080"/>
          </w:rPr>
          <w:t>tartibda</w:t>
        </w:r>
      </w:hyperlink>
      <w:r>
        <w:rPr>
          <w:rFonts w:eastAsia="Times New Roman"/>
          <w:color w:val="000000"/>
        </w:rPr>
        <w:t xml:space="preserve"> yuritiladi. </w:t>
      </w:r>
    </w:p>
    <w:p w14:paraId="7D333F56" w14:textId="77777777" w:rsidR="00354D8B" w:rsidRDefault="00354D8B">
      <w:pPr>
        <w:shd w:val="clear" w:color="auto" w:fill="FFFFFF"/>
        <w:spacing w:before="120" w:after="60"/>
        <w:jc w:val="center"/>
        <w:divId w:val="266042233"/>
        <w:rPr>
          <w:rFonts w:eastAsia="Times New Roman"/>
          <w:b/>
          <w:bCs/>
          <w:color w:val="000080"/>
        </w:rPr>
      </w:pPr>
      <w:r>
        <w:rPr>
          <w:rFonts w:eastAsia="Times New Roman"/>
          <w:b/>
          <w:bCs/>
          <w:color w:val="000080"/>
        </w:rPr>
        <w:t xml:space="preserve">5-bob. Oilaviy korxonada mehnat. Oilaviy korxona ishtirokchilari va yollanma xodimlarining ijtimoiy muhofazasi </w:t>
      </w:r>
    </w:p>
    <w:p w14:paraId="3211C1A6" w14:textId="77777777" w:rsidR="00354D8B" w:rsidRDefault="00354D8B">
      <w:pPr>
        <w:shd w:val="clear" w:color="auto" w:fill="FFFFFF"/>
        <w:spacing w:before="120" w:after="60"/>
        <w:ind w:firstLine="851"/>
        <w:jc w:val="both"/>
        <w:divId w:val="1822766519"/>
        <w:rPr>
          <w:rFonts w:eastAsia="Times New Roman"/>
          <w:b/>
          <w:bCs/>
          <w:color w:val="000080"/>
        </w:rPr>
      </w:pPr>
      <w:r>
        <w:rPr>
          <w:rFonts w:eastAsia="Times New Roman"/>
          <w:b/>
          <w:bCs/>
          <w:color w:val="000080"/>
        </w:rPr>
        <w:t xml:space="preserve">20-modda. Oilaviy korxonada mehnatga oid munosabatlar </w:t>
      </w:r>
    </w:p>
    <w:p w14:paraId="6E3EDD6F" w14:textId="77777777" w:rsidR="00354D8B" w:rsidRDefault="00354D8B">
      <w:pPr>
        <w:shd w:val="clear" w:color="auto" w:fill="FFFFFF"/>
        <w:ind w:firstLine="851"/>
        <w:jc w:val="both"/>
        <w:divId w:val="2007241787"/>
        <w:rPr>
          <w:rFonts w:eastAsia="Times New Roman"/>
          <w:color w:val="000000"/>
        </w:rPr>
      </w:pPr>
      <w:r>
        <w:rPr>
          <w:rFonts w:eastAsia="Times New Roman"/>
          <w:color w:val="000000"/>
        </w:rPr>
        <w:t>Oilaviy korxona ishtirokchilarining shaxsiy mehnatini amalga oshirish shartlari ular oʻrtasidagi kelishuvga koʻra belgilanadi.</w:t>
      </w:r>
    </w:p>
    <w:p w14:paraId="7CC1ED3F" w14:textId="77777777" w:rsidR="00354D8B" w:rsidRDefault="00354D8B">
      <w:pPr>
        <w:shd w:val="clear" w:color="auto" w:fill="FFFFFF"/>
        <w:ind w:firstLine="851"/>
        <w:jc w:val="both"/>
        <w:divId w:val="826674306"/>
        <w:rPr>
          <w:rFonts w:eastAsia="Times New Roman"/>
          <w:color w:val="000000"/>
        </w:rPr>
      </w:pPr>
      <w:r>
        <w:rPr>
          <w:rFonts w:eastAsia="Times New Roman"/>
          <w:color w:val="000000"/>
        </w:rPr>
        <w:t xml:space="preserve">Oilaviy korxona (ish beruvchi) va oilaviy korxonaning yollanma xodimi oʻrtasidagi mehnatga oid munosabatlar mehnat toʻgʻrisidagi </w:t>
      </w:r>
      <w:hyperlink r:id="rId11" w:history="1">
        <w:r>
          <w:rPr>
            <w:rFonts w:eastAsia="Times New Roman"/>
            <w:color w:val="008080"/>
          </w:rPr>
          <w:t>qonunchilikka</w:t>
        </w:r>
      </w:hyperlink>
      <w:r>
        <w:rPr>
          <w:rFonts w:eastAsia="Times New Roman"/>
          <w:color w:val="000000"/>
        </w:rPr>
        <w:t xml:space="preserve"> muvofiq mehnat shartnomasi (kontrakt) bilan tartibga solinadi.</w:t>
      </w:r>
    </w:p>
    <w:p w14:paraId="36B788E4" w14:textId="77777777" w:rsidR="00354D8B" w:rsidRDefault="00354D8B">
      <w:pPr>
        <w:shd w:val="clear" w:color="auto" w:fill="FFFFFF"/>
        <w:spacing w:before="120" w:after="60"/>
        <w:ind w:firstLine="851"/>
        <w:jc w:val="both"/>
        <w:divId w:val="1489128093"/>
        <w:rPr>
          <w:rFonts w:eastAsia="Times New Roman"/>
          <w:b/>
          <w:bCs/>
          <w:color w:val="000080"/>
        </w:rPr>
      </w:pPr>
      <w:r>
        <w:rPr>
          <w:rFonts w:eastAsia="Times New Roman"/>
          <w:b/>
          <w:bCs/>
          <w:color w:val="000080"/>
        </w:rPr>
        <w:t xml:space="preserve">21-modda. Oilaviy korxonada mehnatga haq toʻlash </w:t>
      </w:r>
    </w:p>
    <w:p w14:paraId="3A0B682C" w14:textId="77777777" w:rsidR="00354D8B" w:rsidRDefault="00354D8B">
      <w:pPr>
        <w:shd w:val="clear" w:color="auto" w:fill="FFFFFF"/>
        <w:ind w:firstLine="851"/>
        <w:jc w:val="both"/>
        <w:divId w:val="1699237742"/>
        <w:rPr>
          <w:rFonts w:eastAsia="Times New Roman"/>
          <w:color w:val="000000"/>
        </w:rPr>
      </w:pPr>
      <w:r>
        <w:rPr>
          <w:rFonts w:eastAsia="Times New Roman"/>
          <w:color w:val="000000"/>
        </w:rPr>
        <w:t>Oilaviy korxona oilaviy korxonaning ishtirokchilari va yollanma xodimlari uchun mehnat haqi, mukofotlar hamda kompensatsiyalarning shakllarini, tizimini va miqdorini qonunchilikka muvofiq mustaqil ravishda belgilaydi.</w:t>
      </w:r>
    </w:p>
    <w:p w14:paraId="62A8358D" w14:textId="77777777" w:rsidR="00354D8B" w:rsidRDefault="00354D8B">
      <w:pPr>
        <w:shd w:val="clear" w:color="auto" w:fill="FFFFFF"/>
        <w:ind w:firstLine="851"/>
        <w:jc w:val="both"/>
        <w:divId w:val="1477338547"/>
        <w:rPr>
          <w:rFonts w:eastAsia="Times New Roman"/>
          <w:color w:val="000000"/>
        </w:rPr>
      </w:pPr>
      <w:r>
        <w:rPr>
          <w:rFonts w:eastAsia="Times New Roman"/>
          <w:color w:val="000000"/>
        </w:rPr>
        <w:t xml:space="preserve">Oilaviy korxona ishtirokchilari va yollanma xodimlarining mehnat haqi taraflarning kelishuviga koʻra, lekin qonunchilikda Mehnatga haq toʻlash </w:t>
      </w:r>
      <w:hyperlink r:id="rId12" w:anchor="-4515891" w:history="1">
        <w:r>
          <w:rPr>
            <w:rFonts w:eastAsia="Times New Roman"/>
            <w:color w:val="008080"/>
          </w:rPr>
          <w:t>yagona tarif setkasining</w:t>
        </w:r>
      </w:hyperlink>
      <w:r>
        <w:rPr>
          <w:rFonts w:eastAsia="Times New Roman"/>
          <w:color w:val="000000"/>
        </w:rPr>
        <w:t xml:space="preserve"> birinchi razryadi boʻyicha belgilangan miqdordan oz boʻlmagan miqdorda belgilanadi.</w:t>
      </w:r>
    </w:p>
    <w:p w14:paraId="6A1B4CB2" w14:textId="77777777" w:rsidR="00354D8B" w:rsidRDefault="00354D8B">
      <w:pPr>
        <w:shd w:val="clear" w:color="auto" w:fill="FFFFFF"/>
        <w:spacing w:before="120" w:after="60"/>
        <w:ind w:firstLine="851"/>
        <w:jc w:val="both"/>
        <w:divId w:val="405498943"/>
        <w:rPr>
          <w:rFonts w:eastAsia="Times New Roman"/>
          <w:b/>
          <w:bCs/>
          <w:color w:val="000080"/>
        </w:rPr>
      </w:pPr>
      <w:r>
        <w:rPr>
          <w:rFonts w:eastAsia="Times New Roman"/>
          <w:b/>
          <w:bCs/>
          <w:color w:val="000080"/>
        </w:rPr>
        <w:t>22-modda. Oilaviy korxona ishtirokchilarining va yollanma xodimlarining ijtimoiy muhofazasi</w:t>
      </w:r>
    </w:p>
    <w:p w14:paraId="345A26C6" w14:textId="77777777" w:rsidR="00354D8B" w:rsidRDefault="00354D8B">
      <w:pPr>
        <w:shd w:val="clear" w:color="auto" w:fill="FFFFFF"/>
        <w:ind w:firstLine="851"/>
        <w:jc w:val="both"/>
        <w:divId w:val="1815563899"/>
        <w:rPr>
          <w:rFonts w:eastAsia="Times New Roman"/>
          <w:color w:val="000000"/>
        </w:rPr>
      </w:pPr>
      <w:r>
        <w:rPr>
          <w:rFonts w:eastAsia="Times New Roman"/>
          <w:color w:val="000000"/>
        </w:rPr>
        <w:t>Oilaviy korxona korxonaning ishtirokchilari va yollanma xodimlariga xavfsiz mehnat sharoitlarini, ijtimoiy muhofaza choralarini taʼminlashi shart hamda ularning hayotiga yoki sogʻligʻiga yetkazilgan zarar uchun javobgar boʻladi.</w:t>
      </w:r>
    </w:p>
    <w:p w14:paraId="018E592B" w14:textId="77777777" w:rsidR="00354D8B" w:rsidRDefault="00354D8B">
      <w:pPr>
        <w:shd w:val="clear" w:color="auto" w:fill="FFFFFF"/>
        <w:ind w:firstLine="851"/>
        <w:jc w:val="both"/>
        <w:divId w:val="1521968311"/>
        <w:rPr>
          <w:rFonts w:eastAsia="Times New Roman"/>
          <w:color w:val="000000"/>
        </w:rPr>
      </w:pPr>
      <w:r>
        <w:rPr>
          <w:rFonts w:eastAsia="Times New Roman"/>
          <w:color w:val="000000"/>
        </w:rPr>
        <w:t>Oilaviy korxona korxonaning ishtirokchilari va yollanma xodimlari uchun qonunchilikda belgilanganiga nisbatan imtiyozliroq mehnat va ijtimoiy-iqtisodiy shart-sharoitlarni mustaqil ravishda belgilashga haqli.</w:t>
      </w:r>
    </w:p>
    <w:p w14:paraId="4CFF74ED" w14:textId="77777777" w:rsidR="00354D8B" w:rsidRDefault="00354D8B">
      <w:pPr>
        <w:shd w:val="clear" w:color="auto" w:fill="FFFFFF"/>
        <w:ind w:firstLine="851"/>
        <w:jc w:val="both"/>
        <w:divId w:val="1904947474"/>
        <w:rPr>
          <w:rFonts w:eastAsia="Times New Roman"/>
          <w:color w:val="000000"/>
        </w:rPr>
      </w:pPr>
      <w:r>
        <w:rPr>
          <w:rFonts w:eastAsia="Times New Roman"/>
          <w:color w:val="000000"/>
        </w:rPr>
        <w:t xml:space="preserve">Oilaviy korxonada ishtirokchilar va yollanma xodimlarning ishlagan vaqti davlat ijtimoiy sugʻurtasi boʻyicha badallar toʻlanganligini tasdiqlovchi hujjatlar va </w:t>
      </w:r>
      <w:hyperlink r:id="rId13" w:history="1">
        <w:r>
          <w:rPr>
            <w:rFonts w:eastAsia="Times New Roman"/>
            <w:color w:val="008080"/>
          </w:rPr>
          <w:t>qonunchilikda</w:t>
        </w:r>
      </w:hyperlink>
      <w:r>
        <w:rPr>
          <w:rFonts w:eastAsia="Times New Roman"/>
          <w:color w:val="000000"/>
        </w:rPr>
        <w:t xml:space="preserve"> </w:t>
      </w:r>
      <w:r>
        <w:rPr>
          <w:rFonts w:eastAsia="Times New Roman"/>
          <w:color w:val="000000"/>
        </w:rPr>
        <w:t>belgilangan tartibda yuritiladigan mehnat daftarchasidagi yozuvlar asosida mehnat stajiga qoʻshiladi.</w:t>
      </w:r>
    </w:p>
    <w:p w14:paraId="7F358BAD" w14:textId="77777777" w:rsidR="00354D8B" w:rsidRDefault="00354D8B">
      <w:pPr>
        <w:shd w:val="clear" w:color="auto" w:fill="FFFFFF"/>
        <w:ind w:firstLine="851"/>
        <w:jc w:val="both"/>
        <w:divId w:val="456526432"/>
        <w:rPr>
          <w:rFonts w:eastAsia="Times New Roman"/>
          <w:color w:val="000000"/>
        </w:rPr>
      </w:pPr>
      <w:r>
        <w:rPr>
          <w:rFonts w:eastAsia="Times New Roman"/>
          <w:color w:val="000000"/>
        </w:rPr>
        <w:t xml:space="preserve">Oilaviy korxona oilaviy korxonaning ishtirokchilari va yollanma xodimlari hayotiga yoki sogʻligʻiga mehnatda mayib boʻlishi, kasb kasalligiga chalinishi yoki ular oʻz mehnat vazifalarini bajarishi bilan bogʻliq holda sogʻligʻining boshqacha tarzda shikastlanishi sababli yetkazilgan zararning oʻrnini qoplash boʻyicha oʻz fuqarolik javobgarligini ish beruvchi sifatida </w:t>
      </w:r>
      <w:hyperlink r:id="rId14" w:history="1">
        <w:r>
          <w:rPr>
            <w:rFonts w:eastAsia="Times New Roman"/>
            <w:color w:val="008080"/>
          </w:rPr>
          <w:t>qonunchilikda</w:t>
        </w:r>
      </w:hyperlink>
      <w:r>
        <w:rPr>
          <w:rFonts w:eastAsia="Times New Roman"/>
          <w:color w:val="000000"/>
        </w:rPr>
        <w:t xml:space="preserve"> belgilangan shartlar va tartib asosida sugʻurtalashi shart.</w:t>
      </w:r>
    </w:p>
    <w:p w14:paraId="443C6083" w14:textId="77777777" w:rsidR="00354D8B" w:rsidRDefault="00354D8B">
      <w:pPr>
        <w:shd w:val="clear" w:color="auto" w:fill="FFFFFF"/>
        <w:spacing w:before="120" w:after="60"/>
        <w:jc w:val="center"/>
        <w:divId w:val="77335416"/>
        <w:rPr>
          <w:rFonts w:eastAsia="Times New Roman"/>
          <w:b/>
          <w:bCs/>
          <w:color w:val="000080"/>
        </w:rPr>
      </w:pPr>
      <w:r>
        <w:rPr>
          <w:rFonts w:eastAsia="Times New Roman"/>
          <w:b/>
          <w:bCs/>
          <w:color w:val="000080"/>
        </w:rPr>
        <w:t>6-bob. Oilaviy korxona faoliyati erkinligining kafolatlari</w:t>
      </w:r>
    </w:p>
    <w:p w14:paraId="5B4F5462" w14:textId="77777777" w:rsidR="00354D8B" w:rsidRDefault="00354D8B">
      <w:pPr>
        <w:shd w:val="clear" w:color="auto" w:fill="FFFFFF"/>
        <w:spacing w:before="120" w:after="60"/>
        <w:ind w:firstLine="851"/>
        <w:jc w:val="both"/>
        <w:divId w:val="62993029"/>
        <w:rPr>
          <w:rFonts w:eastAsia="Times New Roman"/>
          <w:b/>
          <w:bCs/>
          <w:color w:val="000080"/>
        </w:rPr>
      </w:pPr>
      <w:r>
        <w:rPr>
          <w:rFonts w:eastAsia="Times New Roman"/>
          <w:b/>
          <w:bCs/>
          <w:color w:val="000080"/>
        </w:rPr>
        <w:t xml:space="preserve">23-modda. Oilaviy korxonani davlat tomonidan qoʻllab-quvvatlash </w:t>
      </w:r>
    </w:p>
    <w:p w14:paraId="0D6528CB" w14:textId="77777777" w:rsidR="00354D8B" w:rsidRDefault="00354D8B">
      <w:pPr>
        <w:shd w:val="clear" w:color="auto" w:fill="FFFFFF"/>
        <w:ind w:firstLine="851"/>
        <w:jc w:val="both"/>
        <w:divId w:val="1767994618"/>
        <w:rPr>
          <w:rFonts w:eastAsia="Times New Roman"/>
          <w:color w:val="000000"/>
        </w:rPr>
      </w:pPr>
      <w:r>
        <w:rPr>
          <w:rFonts w:eastAsia="Times New Roman"/>
          <w:color w:val="000000"/>
        </w:rPr>
        <w:t>Davlat oilaviy korxonaning huquqlariga rioya etilishini va qonuniy manfaatlari himoya qilinishini kafolatlaydi.</w:t>
      </w:r>
    </w:p>
    <w:p w14:paraId="7CDAAA84" w14:textId="77777777" w:rsidR="00354D8B" w:rsidRDefault="00354D8B">
      <w:pPr>
        <w:shd w:val="clear" w:color="auto" w:fill="FFFFFF"/>
        <w:ind w:firstLine="851"/>
        <w:jc w:val="both"/>
        <w:divId w:val="1383794016"/>
        <w:rPr>
          <w:rFonts w:eastAsia="Times New Roman"/>
          <w:color w:val="000000"/>
        </w:rPr>
      </w:pPr>
      <w:r>
        <w:rPr>
          <w:rFonts w:eastAsia="Times New Roman"/>
          <w:color w:val="000000"/>
        </w:rPr>
        <w:t xml:space="preserve">Davlat organlari oilaviy korxonani rivojlantirish va mustahkamlashga koʻmaklashishi shart. </w:t>
      </w:r>
    </w:p>
    <w:p w14:paraId="6BCC81B0" w14:textId="77777777" w:rsidR="00354D8B" w:rsidRDefault="00354D8B">
      <w:pPr>
        <w:shd w:val="clear" w:color="auto" w:fill="FFFFFF"/>
        <w:ind w:firstLine="851"/>
        <w:jc w:val="both"/>
        <w:divId w:val="883562818"/>
        <w:rPr>
          <w:rFonts w:eastAsia="Times New Roman"/>
          <w:color w:val="000000"/>
        </w:rPr>
      </w:pPr>
      <w:r>
        <w:rPr>
          <w:rFonts w:eastAsia="Times New Roman"/>
          <w:color w:val="000000"/>
        </w:rPr>
        <w:t>Davlat organlari qonunchilikda belgilangan tartibda:</w:t>
      </w:r>
    </w:p>
    <w:p w14:paraId="1F9820F8" w14:textId="77777777" w:rsidR="00354D8B" w:rsidRDefault="00354D8B">
      <w:pPr>
        <w:shd w:val="clear" w:color="auto" w:fill="FFFFFF"/>
        <w:ind w:firstLine="851"/>
        <w:jc w:val="both"/>
        <w:divId w:val="107235966"/>
        <w:rPr>
          <w:rFonts w:eastAsia="Times New Roman"/>
          <w:color w:val="000000"/>
        </w:rPr>
      </w:pPr>
      <w:r>
        <w:rPr>
          <w:rFonts w:eastAsia="Times New Roman"/>
          <w:color w:val="000000"/>
        </w:rPr>
        <w:t>foydalanilmayotgan yashash uchun moʻljallanmagan joylar ularda tovarlar ishlab chiqarishni (ishlar bajarishni, xizmatlar koʻrsatishni) tashkil etish uchun oilaviy korxonaga ijaraga berilishini;</w:t>
      </w:r>
    </w:p>
    <w:p w14:paraId="2A359074" w14:textId="77777777" w:rsidR="00354D8B" w:rsidRDefault="00354D8B">
      <w:pPr>
        <w:shd w:val="clear" w:color="auto" w:fill="FFFFFF"/>
        <w:ind w:firstLine="851"/>
        <w:jc w:val="both"/>
        <w:divId w:val="1724330518"/>
        <w:rPr>
          <w:rFonts w:eastAsia="Times New Roman"/>
          <w:color w:val="000000"/>
        </w:rPr>
      </w:pPr>
      <w:r>
        <w:rPr>
          <w:rFonts w:eastAsia="Times New Roman"/>
          <w:color w:val="000000"/>
        </w:rPr>
        <w:t xml:space="preserve">ishlab chiqarish maydonlari qurish uchun oilaviy korxonaga yer ajratilishini; </w:t>
      </w:r>
    </w:p>
    <w:p w14:paraId="63F37B1E" w14:textId="77777777" w:rsidR="00354D8B" w:rsidRDefault="00354D8B">
      <w:pPr>
        <w:shd w:val="clear" w:color="auto" w:fill="FFFFFF"/>
        <w:ind w:firstLine="851"/>
        <w:jc w:val="both"/>
        <w:divId w:val="381517621"/>
        <w:rPr>
          <w:rFonts w:eastAsia="Times New Roman"/>
          <w:color w:val="000000"/>
        </w:rPr>
      </w:pPr>
      <w:r>
        <w:rPr>
          <w:rFonts w:eastAsia="Times New Roman"/>
          <w:color w:val="000000"/>
        </w:rPr>
        <w:t>oilaviy korxona ishlab chiqarish obyektlarining muhandislik-kommunikatsiya tarmoqlariga ulanishini;</w:t>
      </w:r>
    </w:p>
    <w:p w14:paraId="0EC72AF5" w14:textId="77777777" w:rsidR="00354D8B" w:rsidRDefault="00354D8B">
      <w:pPr>
        <w:shd w:val="clear" w:color="auto" w:fill="FFFFFF"/>
        <w:ind w:firstLine="851"/>
        <w:jc w:val="both"/>
        <w:divId w:val="864099470"/>
        <w:rPr>
          <w:rFonts w:eastAsia="Times New Roman"/>
          <w:color w:val="000000"/>
        </w:rPr>
      </w:pPr>
      <w:r>
        <w:rPr>
          <w:rFonts w:eastAsia="Times New Roman"/>
          <w:color w:val="000000"/>
        </w:rPr>
        <w:t>oilaviy korxona tomonidan ishlab chiqarilgan mahsulotni realizatsiya qilish uchun maxsus joylar berilishini taʼminlaydi.</w:t>
      </w:r>
    </w:p>
    <w:p w14:paraId="09C7B28D" w14:textId="77777777" w:rsidR="00354D8B" w:rsidRDefault="00354D8B">
      <w:pPr>
        <w:shd w:val="clear" w:color="auto" w:fill="FFFFFF"/>
        <w:ind w:firstLine="851"/>
        <w:jc w:val="both"/>
        <w:divId w:val="309940371"/>
        <w:rPr>
          <w:rFonts w:eastAsia="Times New Roman"/>
          <w:b/>
          <w:bCs/>
          <w:color w:val="000080"/>
        </w:rPr>
      </w:pPr>
      <w:r>
        <w:rPr>
          <w:rFonts w:eastAsia="Times New Roman"/>
          <w:b/>
          <w:bCs/>
          <w:color w:val="000080"/>
        </w:rPr>
        <w:t xml:space="preserve">24-modda. Oilaviy korxona mol-mulkining natsionalizatsiya, musodara va rekvizitsiya qilinishiga yoʻl qoʻyilmasligi </w:t>
      </w:r>
    </w:p>
    <w:p w14:paraId="4D1991E1" w14:textId="77777777" w:rsidR="00354D8B" w:rsidRDefault="00354D8B">
      <w:pPr>
        <w:shd w:val="clear" w:color="auto" w:fill="FFFFFF"/>
        <w:ind w:firstLine="851"/>
        <w:jc w:val="both"/>
        <w:divId w:val="350961820"/>
        <w:rPr>
          <w:rFonts w:eastAsia="Times New Roman"/>
          <w:color w:val="000000"/>
        </w:rPr>
      </w:pPr>
      <w:r>
        <w:rPr>
          <w:rFonts w:eastAsia="Times New Roman"/>
          <w:color w:val="000000"/>
        </w:rPr>
        <w:t xml:space="preserve">Oilaviy korxonaning mol-mulki natsionalizatsiya, musodara va rekvizitsiya qilinmaydi, qonunda nazarda tutilgan hollar bundan mustasno. </w:t>
      </w:r>
    </w:p>
    <w:p w14:paraId="68FE4997" w14:textId="77777777" w:rsidR="00354D8B" w:rsidRDefault="00354D8B">
      <w:pPr>
        <w:shd w:val="clear" w:color="auto" w:fill="FFFFFF"/>
        <w:spacing w:before="120" w:after="60"/>
        <w:ind w:firstLine="851"/>
        <w:jc w:val="both"/>
        <w:divId w:val="1097408174"/>
        <w:rPr>
          <w:rFonts w:eastAsia="Times New Roman"/>
          <w:b/>
          <w:bCs/>
          <w:color w:val="000080"/>
        </w:rPr>
      </w:pPr>
      <w:r>
        <w:rPr>
          <w:rFonts w:eastAsia="Times New Roman"/>
          <w:b/>
          <w:bCs/>
          <w:color w:val="000080"/>
        </w:rPr>
        <w:t>25-modda. Oilaviy korxona faoliyatining erkinligi</w:t>
      </w:r>
    </w:p>
    <w:p w14:paraId="7E5A126C" w14:textId="77777777" w:rsidR="00354D8B" w:rsidRDefault="00354D8B">
      <w:pPr>
        <w:shd w:val="clear" w:color="auto" w:fill="FFFFFF"/>
        <w:ind w:firstLine="851"/>
        <w:jc w:val="both"/>
        <w:divId w:val="25638734"/>
        <w:rPr>
          <w:rFonts w:eastAsia="Times New Roman"/>
          <w:color w:val="000000"/>
        </w:rPr>
      </w:pPr>
      <w:r>
        <w:rPr>
          <w:rFonts w:eastAsia="Times New Roman"/>
          <w:color w:val="000000"/>
        </w:rPr>
        <w:t>Oilaviy korxona qonunchilikka muvofiq har qanday faoliyat turi bilan shugʻullanishi mumkin.</w:t>
      </w:r>
    </w:p>
    <w:p w14:paraId="6081C101" w14:textId="77777777" w:rsidR="00354D8B" w:rsidRDefault="00354D8B">
      <w:pPr>
        <w:shd w:val="clear" w:color="auto" w:fill="FFFFFF"/>
        <w:ind w:firstLine="851"/>
        <w:jc w:val="both"/>
        <w:divId w:val="998002251"/>
        <w:rPr>
          <w:rFonts w:eastAsia="Times New Roman"/>
          <w:color w:val="000000"/>
        </w:rPr>
      </w:pPr>
      <w:r>
        <w:rPr>
          <w:rFonts w:eastAsia="Times New Roman"/>
          <w:color w:val="000000"/>
        </w:rPr>
        <w:t>Oilaviy korxona bitimlar tuzishda erkindir.</w:t>
      </w:r>
    </w:p>
    <w:p w14:paraId="6CD6224C" w14:textId="77777777" w:rsidR="00354D8B" w:rsidRDefault="00354D8B">
      <w:pPr>
        <w:shd w:val="clear" w:color="auto" w:fill="FFFFFF"/>
        <w:ind w:firstLine="851"/>
        <w:jc w:val="both"/>
        <w:divId w:val="881096265"/>
        <w:rPr>
          <w:rFonts w:eastAsia="Times New Roman"/>
          <w:color w:val="000000"/>
        </w:rPr>
      </w:pPr>
      <w:r>
        <w:rPr>
          <w:rFonts w:eastAsia="Times New Roman"/>
          <w:color w:val="000000"/>
        </w:rPr>
        <w:t xml:space="preserve">Oilaviy korxona faoliyatini amalga oshirishda, shu jumladan uning tomonidan texnologiyalarni, ishlab chiqariladigan mahsulotning assortimentini tanlashda, mahsulot narxini hamda uni realizatsiya qilish yoʻnalishlarini belgilashda davlat organlarining va ular mansabdor shaxslarining aralashuviga yoʻl qoʻyilmaydi. </w:t>
      </w:r>
    </w:p>
    <w:p w14:paraId="6DEE9CC4" w14:textId="77777777" w:rsidR="00354D8B" w:rsidRDefault="00354D8B">
      <w:pPr>
        <w:shd w:val="clear" w:color="auto" w:fill="FFFFFF"/>
        <w:spacing w:before="120" w:after="60"/>
        <w:ind w:firstLine="851"/>
        <w:jc w:val="both"/>
        <w:divId w:val="1900549735"/>
        <w:rPr>
          <w:rFonts w:eastAsia="Times New Roman"/>
          <w:b/>
          <w:bCs/>
          <w:color w:val="000080"/>
        </w:rPr>
      </w:pPr>
      <w:r>
        <w:rPr>
          <w:rFonts w:eastAsia="Times New Roman"/>
          <w:b/>
          <w:bCs/>
          <w:color w:val="000080"/>
        </w:rPr>
        <w:t>26-modda. Oilaviy korxonaga soliq solish xususiyatlari</w:t>
      </w:r>
    </w:p>
    <w:p w14:paraId="7600FF6A" w14:textId="77777777" w:rsidR="00354D8B" w:rsidRDefault="00354D8B">
      <w:pPr>
        <w:shd w:val="clear" w:color="auto" w:fill="FFFFFF"/>
        <w:ind w:firstLine="851"/>
        <w:jc w:val="both"/>
        <w:divId w:val="1590966406"/>
        <w:rPr>
          <w:rFonts w:eastAsia="Times New Roman"/>
          <w:color w:val="000000"/>
        </w:rPr>
      </w:pPr>
      <w:r>
        <w:rPr>
          <w:rFonts w:eastAsia="Times New Roman"/>
          <w:color w:val="000000"/>
        </w:rPr>
        <w:t>Oilaviy korxona qonunchilikda belgilanadigan tartibda soliqlar, yigʻimlar va boshqa toʻlovlar toʻlaydi.</w:t>
      </w:r>
    </w:p>
    <w:p w14:paraId="1F537B39" w14:textId="77777777" w:rsidR="00354D8B" w:rsidRDefault="00354D8B">
      <w:pPr>
        <w:shd w:val="clear" w:color="auto" w:fill="FFFFFF"/>
        <w:ind w:firstLine="851"/>
        <w:jc w:val="both"/>
        <w:divId w:val="318584635"/>
        <w:rPr>
          <w:rFonts w:eastAsia="Times New Roman"/>
          <w:color w:val="000000"/>
        </w:rPr>
      </w:pPr>
      <w:r>
        <w:rPr>
          <w:rFonts w:eastAsia="Times New Roman"/>
          <w:color w:val="000000"/>
        </w:rPr>
        <w:t>Oilaviy korxonaning foydasi soliqlar, yigʻimlar va boshqa toʻlovlar toʻlanganidan keyin uning ishtirokchilari tasarrufiga oʻtadi.</w:t>
      </w:r>
    </w:p>
    <w:p w14:paraId="60AAFAF8" w14:textId="77777777" w:rsidR="00354D8B" w:rsidRDefault="00354D8B">
      <w:pPr>
        <w:shd w:val="clear" w:color="auto" w:fill="FFFFFF"/>
        <w:spacing w:before="120" w:after="60"/>
        <w:ind w:firstLine="851"/>
        <w:jc w:val="both"/>
        <w:divId w:val="1986468447"/>
        <w:rPr>
          <w:rFonts w:eastAsia="Times New Roman"/>
          <w:b/>
          <w:bCs/>
          <w:color w:val="000080"/>
        </w:rPr>
      </w:pPr>
      <w:r>
        <w:rPr>
          <w:rFonts w:eastAsia="Times New Roman"/>
          <w:b/>
          <w:bCs/>
          <w:color w:val="000080"/>
        </w:rPr>
        <w:t>28-modda. Oilaviy korxonaning kommunal infratuzilma obyektlaridan foydalanishini taʼminlash</w:t>
      </w:r>
    </w:p>
    <w:p w14:paraId="1A6ADDF4" w14:textId="77777777" w:rsidR="00354D8B" w:rsidRDefault="00354D8B">
      <w:pPr>
        <w:shd w:val="clear" w:color="auto" w:fill="FFFFFF"/>
        <w:ind w:firstLine="851"/>
        <w:jc w:val="both"/>
        <w:divId w:val="1761877093"/>
        <w:rPr>
          <w:rFonts w:eastAsia="Times New Roman"/>
          <w:color w:val="000000"/>
        </w:rPr>
      </w:pPr>
      <w:r>
        <w:rPr>
          <w:rFonts w:eastAsia="Times New Roman"/>
          <w:color w:val="000000"/>
        </w:rPr>
        <w:t>Oilaviy korxona turar joydan bir vaqtning oʻzida unda istiqomat qilgan holda tovarlar ishlab chiqarish (ishlar bajarish, xizmatlar koʻrsatish) uchun foydalangan taqdirda, kommunal infratuzilma xizmatlari (elektr energiyasi, suv taʼminoti, oqova suvlarni chiqarib yuborish, gaz taʼminoti va issiqlik taʼminoti) haqini toʻlash aholi uchun belgilangan tariflar boʻyicha va shartlar asosida amalga oshiriladi.</w:t>
      </w:r>
    </w:p>
    <w:p w14:paraId="10D195A9" w14:textId="77777777" w:rsidR="00354D8B" w:rsidRDefault="00354D8B">
      <w:pPr>
        <w:shd w:val="clear" w:color="auto" w:fill="FFFFFF"/>
        <w:ind w:firstLine="851"/>
        <w:jc w:val="both"/>
        <w:divId w:val="1850682950"/>
        <w:rPr>
          <w:rFonts w:eastAsia="Times New Roman"/>
          <w:color w:val="000000"/>
        </w:rPr>
      </w:pPr>
      <w:r>
        <w:rPr>
          <w:rFonts w:eastAsia="Times New Roman"/>
          <w:color w:val="000000"/>
        </w:rPr>
        <w:t xml:space="preserve">Kommunal xizmat koʻrsatish, elektr va gaz taʼminoti korxonalari zarur kommunikatsiya tarmoqlarining oilaviy korxona faoliyati amalga oshirilayotgan joygacha yetkazilishini hamda ulanishini aholi uchun belgilangan tariflar boʻyicha va shartlar asosida taʼminlaydi. </w:t>
      </w:r>
    </w:p>
    <w:p w14:paraId="53673AD4" w14:textId="77777777" w:rsidR="00354D8B" w:rsidRDefault="00354D8B">
      <w:pPr>
        <w:shd w:val="clear" w:color="auto" w:fill="FFFFFF"/>
        <w:spacing w:before="120" w:after="60"/>
        <w:ind w:firstLine="851"/>
        <w:jc w:val="both"/>
        <w:divId w:val="1478452679"/>
        <w:rPr>
          <w:rFonts w:eastAsia="Times New Roman"/>
          <w:b/>
          <w:bCs/>
          <w:color w:val="000080"/>
        </w:rPr>
      </w:pPr>
      <w:r>
        <w:rPr>
          <w:rFonts w:eastAsia="Times New Roman"/>
          <w:b/>
          <w:bCs/>
          <w:color w:val="000080"/>
        </w:rPr>
        <w:t xml:space="preserve">29-modda. Oilaviy korxonaga bank xizmati koʻrsatish va uni kreditlash </w:t>
      </w:r>
    </w:p>
    <w:p w14:paraId="3A48A6F7" w14:textId="77777777" w:rsidR="00354D8B" w:rsidRDefault="00354D8B">
      <w:pPr>
        <w:shd w:val="clear" w:color="auto" w:fill="FFFFFF"/>
        <w:ind w:firstLine="851"/>
        <w:jc w:val="both"/>
        <w:divId w:val="117648938"/>
        <w:rPr>
          <w:rFonts w:eastAsia="Times New Roman"/>
          <w:color w:val="000000"/>
        </w:rPr>
      </w:pPr>
      <w:r>
        <w:rPr>
          <w:rFonts w:eastAsia="Times New Roman"/>
          <w:color w:val="000000"/>
        </w:rPr>
        <w:t>Oilaviy korxonaga bank xizmati koʻrsatish qonunchilikka muvofiq bank bilan tuzilgan shartnomalar asosida amalga oshiriladi.</w:t>
      </w:r>
    </w:p>
    <w:p w14:paraId="103A244E" w14:textId="77777777" w:rsidR="00354D8B" w:rsidRDefault="00354D8B">
      <w:pPr>
        <w:shd w:val="clear" w:color="auto" w:fill="FFFFFF"/>
        <w:ind w:firstLine="851"/>
        <w:jc w:val="both"/>
        <w:divId w:val="532688486"/>
        <w:rPr>
          <w:rFonts w:eastAsia="Times New Roman"/>
          <w:color w:val="000000"/>
        </w:rPr>
      </w:pPr>
      <w:r>
        <w:rPr>
          <w:rFonts w:eastAsia="Times New Roman"/>
          <w:color w:val="000000"/>
        </w:rPr>
        <w:t>Banklar belgilangan tartibda oilaviy korxonaning milliy va xorijiy valyutadagi hisobvaraqlarini ochadi hamda ularga xizmat koʻrsatadi.</w:t>
      </w:r>
    </w:p>
    <w:p w14:paraId="218F7E42" w14:textId="77777777" w:rsidR="00354D8B" w:rsidRDefault="00354D8B">
      <w:pPr>
        <w:shd w:val="clear" w:color="auto" w:fill="FFFFFF"/>
        <w:ind w:firstLine="851"/>
        <w:jc w:val="both"/>
        <w:divId w:val="299111957"/>
        <w:rPr>
          <w:rFonts w:eastAsia="Times New Roman"/>
          <w:color w:val="000000"/>
        </w:rPr>
      </w:pPr>
      <w:r>
        <w:rPr>
          <w:rFonts w:eastAsia="Times New Roman"/>
          <w:color w:val="000000"/>
        </w:rPr>
        <w:t>Oilaviy korxonani kreditlash bank yoki boshqa kredit tashkiloti bilan tuziladigan kredit shartnomasi asosida amalga oshiriladi. Oilaviy korxonaga kreditlar berishda banklar, boshqa kredit yoki sugʻurta tashkilotlari kafolat beruvchi boʻlishi mumkin. Toʻlovga qobiliyatli yuridik va jismoniy shaxslar, shuningdek fuqarolarning oʻzini oʻzi boshqarish organlari qonunchilikda belgilangan tartibda kafil boʻlishi mumkin.</w:t>
      </w:r>
    </w:p>
    <w:p w14:paraId="18EB6D1D" w14:textId="77777777" w:rsidR="00354D8B" w:rsidRDefault="00354D8B">
      <w:pPr>
        <w:shd w:val="clear" w:color="auto" w:fill="FFFFFF"/>
        <w:spacing w:before="120" w:after="60"/>
        <w:jc w:val="center"/>
        <w:divId w:val="788554159"/>
        <w:rPr>
          <w:rFonts w:eastAsia="Times New Roman"/>
          <w:b/>
          <w:bCs/>
          <w:color w:val="000080"/>
        </w:rPr>
      </w:pPr>
      <w:r>
        <w:rPr>
          <w:rFonts w:eastAsia="Times New Roman"/>
          <w:b/>
          <w:bCs/>
          <w:color w:val="000080"/>
        </w:rPr>
        <w:t>7-bob. Yakunlovchi qoidalar</w:t>
      </w:r>
    </w:p>
    <w:p w14:paraId="1AC5C1C9" w14:textId="77777777" w:rsidR="00354D8B" w:rsidRDefault="00354D8B">
      <w:pPr>
        <w:shd w:val="clear" w:color="auto" w:fill="FFFFFF"/>
        <w:spacing w:before="120" w:after="60"/>
        <w:ind w:firstLine="851"/>
        <w:jc w:val="both"/>
        <w:divId w:val="1638073786"/>
        <w:rPr>
          <w:rFonts w:eastAsia="Times New Roman"/>
          <w:b/>
          <w:bCs/>
          <w:color w:val="000080"/>
        </w:rPr>
      </w:pPr>
      <w:r>
        <w:rPr>
          <w:rFonts w:eastAsia="Times New Roman"/>
          <w:b/>
          <w:bCs/>
          <w:color w:val="000080"/>
        </w:rPr>
        <w:t xml:space="preserve">30-modda. Oilaviy korxonani qayta tashkil etish va tugatish </w:t>
      </w:r>
    </w:p>
    <w:p w14:paraId="2FA8041A" w14:textId="77777777" w:rsidR="00354D8B" w:rsidRDefault="00354D8B">
      <w:pPr>
        <w:shd w:val="clear" w:color="auto" w:fill="FFFFFF"/>
        <w:ind w:firstLine="851"/>
        <w:jc w:val="both"/>
        <w:divId w:val="2056586966"/>
        <w:rPr>
          <w:rFonts w:eastAsia="Times New Roman"/>
          <w:color w:val="000000"/>
        </w:rPr>
      </w:pPr>
      <w:r>
        <w:rPr>
          <w:rFonts w:eastAsia="Times New Roman"/>
          <w:color w:val="000000"/>
        </w:rPr>
        <w:t>Oilaviy korxonani qayta tashkil etish qonunchilikda belgilangan tartibda uning ishtirokchilari tomonidan amalga oshirilishi mumkin.</w:t>
      </w:r>
    </w:p>
    <w:p w14:paraId="5BB2293E" w14:textId="77777777" w:rsidR="00354D8B" w:rsidRDefault="00354D8B">
      <w:pPr>
        <w:shd w:val="clear" w:color="auto" w:fill="FFFFFF"/>
        <w:ind w:firstLine="851"/>
        <w:jc w:val="both"/>
        <w:divId w:val="1354265181"/>
        <w:rPr>
          <w:rFonts w:eastAsia="Times New Roman"/>
          <w:color w:val="000000"/>
        </w:rPr>
      </w:pPr>
      <w:r>
        <w:rPr>
          <w:rFonts w:eastAsia="Times New Roman"/>
          <w:color w:val="000000"/>
        </w:rPr>
        <w:t>Oilaviy korxonani tugatish uning ishtirokchilarining yoki sudning qaroriga koʻra, shuningdek agar unda oilaviy korxonaning yagona ishtirokchisi qolgan boʻlsa, amalga oshiriladi.</w:t>
      </w:r>
    </w:p>
    <w:p w14:paraId="5CE51A85" w14:textId="77777777" w:rsidR="00354D8B" w:rsidRDefault="00354D8B">
      <w:pPr>
        <w:shd w:val="clear" w:color="auto" w:fill="FFFFFF"/>
        <w:ind w:firstLine="851"/>
        <w:jc w:val="both"/>
        <w:divId w:val="34164214"/>
        <w:rPr>
          <w:rFonts w:eastAsia="Times New Roman"/>
          <w:color w:val="000000"/>
        </w:rPr>
      </w:pPr>
      <w:r>
        <w:rPr>
          <w:rFonts w:eastAsia="Times New Roman"/>
          <w:color w:val="000000"/>
        </w:rPr>
        <w:t>Oilaviy korxona tugatilayotganda boʻshatilayotgan ishtirokchilar va yollanma xodimlarga qonunchilikka muvofiq ularning huquqlari va qonuniy manfaatlariga rioya etilishi kafolatlanadi.</w:t>
      </w:r>
    </w:p>
    <w:p w14:paraId="5C3748D7" w14:textId="77777777" w:rsidR="00354D8B" w:rsidRDefault="00354D8B">
      <w:pPr>
        <w:shd w:val="clear" w:color="auto" w:fill="FFFFFF"/>
        <w:ind w:firstLine="851"/>
        <w:jc w:val="both"/>
        <w:divId w:val="110243301"/>
        <w:rPr>
          <w:rFonts w:eastAsia="Times New Roman"/>
          <w:color w:val="000000"/>
        </w:rPr>
      </w:pPr>
      <w:r>
        <w:rPr>
          <w:rFonts w:eastAsia="Times New Roman"/>
          <w:color w:val="000000"/>
        </w:rPr>
        <w:t xml:space="preserve">Oilaviy korxona uning tugatilishi haqidagi yozuv yuridik shaxslarning yagona davlat reyestriga kiritilganidan keyin tugatilgan hisoblanadi. </w:t>
      </w:r>
    </w:p>
    <w:p w14:paraId="4FF248DB" w14:textId="77777777" w:rsidR="00354D8B" w:rsidRDefault="00354D8B">
      <w:pPr>
        <w:shd w:val="clear" w:color="auto" w:fill="FFFFFF"/>
        <w:ind w:firstLine="851"/>
        <w:jc w:val="both"/>
        <w:divId w:val="1092122941"/>
        <w:rPr>
          <w:rFonts w:eastAsia="Times New Roman"/>
          <w:color w:val="000000"/>
        </w:rPr>
      </w:pPr>
      <w:r>
        <w:rPr>
          <w:rFonts w:eastAsia="Times New Roman"/>
          <w:color w:val="000000"/>
        </w:rPr>
        <w:t>Oilaviy korxonani tugatish qonunchilikka belgilangan tartibda amalga oshiriladi.</w:t>
      </w:r>
    </w:p>
    <w:p w14:paraId="1CE1D0DA" w14:textId="77777777" w:rsidR="00354D8B" w:rsidRDefault="00354D8B">
      <w:pPr>
        <w:shd w:val="clear" w:color="auto" w:fill="FFFFFF"/>
        <w:spacing w:before="120" w:after="60"/>
        <w:ind w:firstLine="851"/>
        <w:jc w:val="both"/>
        <w:divId w:val="1068456586"/>
        <w:rPr>
          <w:rFonts w:eastAsia="Times New Roman"/>
          <w:b/>
          <w:bCs/>
          <w:color w:val="000080"/>
        </w:rPr>
      </w:pPr>
      <w:r>
        <w:rPr>
          <w:rFonts w:eastAsia="Times New Roman"/>
          <w:b/>
          <w:bCs/>
          <w:color w:val="000080"/>
        </w:rPr>
        <w:t>31-modda. Oilaviy korxonalarning birlashmalari</w:t>
      </w:r>
    </w:p>
    <w:p w14:paraId="1E160620" w14:textId="77777777" w:rsidR="00354D8B" w:rsidRDefault="00354D8B">
      <w:pPr>
        <w:shd w:val="clear" w:color="auto" w:fill="FFFFFF"/>
        <w:ind w:firstLine="851"/>
        <w:jc w:val="both"/>
        <w:divId w:val="260261376"/>
        <w:rPr>
          <w:rFonts w:eastAsia="Times New Roman"/>
          <w:color w:val="000000"/>
        </w:rPr>
      </w:pPr>
      <w:r>
        <w:rPr>
          <w:rFonts w:eastAsia="Times New Roman"/>
          <w:color w:val="000000"/>
        </w:rPr>
        <w:t>Oilaviy korxonalar oʻz huquq va manfaatlarini himoya qilish maqsadida qonunchilikka muvofiq assotsiatsiyalarga (uyushmalarga) va boshqa birlashmalarga birlashishi mumkin.</w:t>
      </w:r>
    </w:p>
    <w:p w14:paraId="4DF5C5AD" w14:textId="77777777" w:rsidR="00354D8B" w:rsidRDefault="00354D8B">
      <w:pPr>
        <w:shd w:val="clear" w:color="auto" w:fill="FFFFFF"/>
        <w:spacing w:before="120" w:after="60"/>
        <w:ind w:firstLine="851"/>
        <w:jc w:val="both"/>
        <w:divId w:val="136996970"/>
        <w:rPr>
          <w:rFonts w:eastAsia="Times New Roman"/>
          <w:b/>
          <w:bCs/>
          <w:color w:val="000080"/>
        </w:rPr>
      </w:pPr>
      <w:r>
        <w:rPr>
          <w:rFonts w:eastAsia="Times New Roman"/>
          <w:b/>
          <w:bCs/>
          <w:color w:val="000080"/>
        </w:rPr>
        <w:t xml:space="preserve">32-modda. Nizolarni hal etish </w:t>
      </w:r>
    </w:p>
    <w:p w14:paraId="68AD65B2" w14:textId="77777777" w:rsidR="00354D8B" w:rsidRDefault="00354D8B">
      <w:pPr>
        <w:shd w:val="clear" w:color="auto" w:fill="FFFFFF"/>
        <w:ind w:firstLine="851"/>
        <w:jc w:val="both"/>
        <w:divId w:val="263004741"/>
        <w:rPr>
          <w:rFonts w:eastAsia="Times New Roman"/>
          <w:color w:val="000000"/>
        </w:rPr>
      </w:pPr>
      <w:r>
        <w:rPr>
          <w:rFonts w:eastAsia="Times New Roman"/>
          <w:color w:val="000000"/>
        </w:rPr>
        <w:t>Oilaviy tadbirkorlik sohasidagi nizolar qonunchilikda belgilangan tartibda hal etiladi.</w:t>
      </w:r>
    </w:p>
    <w:p w14:paraId="5F23546C" w14:textId="77777777" w:rsidR="00354D8B" w:rsidRDefault="00354D8B">
      <w:pPr>
        <w:shd w:val="clear" w:color="auto" w:fill="FFFFFF"/>
        <w:spacing w:before="120" w:after="60"/>
        <w:ind w:firstLine="851"/>
        <w:jc w:val="both"/>
        <w:divId w:val="1245457255"/>
        <w:rPr>
          <w:rFonts w:eastAsia="Times New Roman"/>
          <w:b/>
          <w:bCs/>
          <w:color w:val="000080"/>
        </w:rPr>
      </w:pPr>
      <w:r>
        <w:rPr>
          <w:rFonts w:eastAsia="Times New Roman"/>
          <w:b/>
          <w:bCs/>
          <w:color w:val="000080"/>
        </w:rPr>
        <w:t>33-modda. Oilaviy tadbirkorlik toʻgʻrisidagi qonunchilikni buzganlik uchun javobgarlik</w:t>
      </w:r>
    </w:p>
    <w:p w14:paraId="696AAF9D" w14:textId="77777777" w:rsidR="00354D8B" w:rsidRDefault="00354D8B">
      <w:pPr>
        <w:shd w:val="clear" w:color="auto" w:fill="FFFFFF"/>
        <w:ind w:firstLine="851"/>
        <w:jc w:val="both"/>
        <w:divId w:val="734350893"/>
        <w:rPr>
          <w:rFonts w:eastAsia="Times New Roman"/>
          <w:color w:val="000000"/>
        </w:rPr>
      </w:pPr>
      <w:r>
        <w:rPr>
          <w:rFonts w:eastAsia="Times New Roman"/>
          <w:color w:val="000000"/>
        </w:rPr>
        <w:t>Oilaviy tadbirkorlik toʻgʻrisidagi qonunchilikni buzganlikda aybdor shaxslar belgilangan tartibda javobgar boʻladi.</w:t>
      </w:r>
    </w:p>
    <w:p w14:paraId="3CE007F5" w14:textId="77777777" w:rsidR="00354D8B" w:rsidRDefault="00354D8B">
      <w:pPr>
        <w:shd w:val="clear" w:color="auto" w:fill="FFFFFF"/>
        <w:spacing w:before="120" w:after="60"/>
        <w:ind w:firstLine="851"/>
        <w:jc w:val="both"/>
        <w:divId w:val="660474325"/>
        <w:rPr>
          <w:rFonts w:eastAsia="Times New Roman"/>
          <w:b/>
          <w:bCs/>
          <w:color w:val="000080"/>
        </w:rPr>
      </w:pPr>
      <w:r>
        <w:rPr>
          <w:rFonts w:eastAsia="Times New Roman"/>
          <w:b/>
          <w:bCs/>
          <w:color w:val="000080"/>
        </w:rPr>
        <w:t>34-modda. Qonunchilikni ushbu Qonunga muvofiqlashtirish</w:t>
      </w:r>
    </w:p>
    <w:p w14:paraId="799E0762" w14:textId="77777777" w:rsidR="00354D8B" w:rsidRDefault="00354D8B">
      <w:pPr>
        <w:shd w:val="clear" w:color="auto" w:fill="FFFFFF"/>
        <w:ind w:firstLine="851"/>
        <w:jc w:val="both"/>
        <w:divId w:val="786855139"/>
        <w:rPr>
          <w:rFonts w:eastAsia="Times New Roman"/>
          <w:color w:val="000000"/>
        </w:rPr>
      </w:pPr>
      <w:r>
        <w:rPr>
          <w:rFonts w:eastAsia="Times New Roman"/>
          <w:color w:val="000000"/>
        </w:rPr>
        <w:t xml:space="preserve">Oʻzbekiston Respublikasi Vazirlar Mahkamasi: </w:t>
      </w:r>
    </w:p>
    <w:p w14:paraId="3E8E4272" w14:textId="77777777" w:rsidR="00354D8B" w:rsidRDefault="00354D8B">
      <w:pPr>
        <w:shd w:val="clear" w:color="auto" w:fill="FFFFFF"/>
        <w:ind w:firstLine="851"/>
        <w:jc w:val="both"/>
        <w:divId w:val="1585726240"/>
        <w:rPr>
          <w:rFonts w:eastAsia="Times New Roman"/>
          <w:color w:val="000000"/>
        </w:rPr>
      </w:pPr>
      <w:r>
        <w:rPr>
          <w:rFonts w:eastAsia="Times New Roman"/>
          <w:color w:val="000000"/>
        </w:rPr>
        <w:t xml:space="preserve">hukumat qarorlarini ushbu Qonunga muvofiqlashtirsin; </w:t>
      </w:r>
    </w:p>
    <w:p w14:paraId="7297F564" w14:textId="77777777" w:rsidR="00354D8B" w:rsidRDefault="00354D8B">
      <w:pPr>
        <w:shd w:val="clear" w:color="auto" w:fill="FFFFFF"/>
        <w:ind w:firstLine="851"/>
        <w:jc w:val="both"/>
        <w:divId w:val="741219085"/>
        <w:rPr>
          <w:rFonts w:eastAsia="Times New Roman"/>
          <w:color w:val="000000"/>
        </w:rPr>
      </w:pPr>
      <w:r>
        <w:rPr>
          <w:rFonts w:eastAsia="Times New Roman"/>
          <w:color w:val="000000"/>
        </w:rPr>
        <w:t xml:space="preserve">davlat boshqaruvi organlari ushbu Qonunga zid boʻlgan oʻz normativ-huquqiy hujjatlarini qayta koʻrib chiqishlari va bekor qilishlarini taʼminlasin. </w:t>
      </w:r>
    </w:p>
    <w:p w14:paraId="4AADDF56" w14:textId="77777777" w:rsidR="00354D8B" w:rsidRDefault="00354D8B">
      <w:pPr>
        <w:shd w:val="clear" w:color="auto" w:fill="FFFFFF"/>
        <w:spacing w:before="120" w:after="60"/>
        <w:ind w:firstLine="851"/>
        <w:jc w:val="both"/>
        <w:divId w:val="1597059226"/>
        <w:rPr>
          <w:rFonts w:eastAsia="Times New Roman"/>
          <w:b/>
          <w:bCs/>
          <w:color w:val="000080"/>
        </w:rPr>
      </w:pPr>
      <w:r>
        <w:rPr>
          <w:rFonts w:eastAsia="Times New Roman"/>
          <w:b/>
          <w:bCs/>
          <w:color w:val="000080"/>
        </w:rPr>
        <w:t xml:space="preserve">35-modda. Ushbu Qonunning kuchga kirishi </w:t>
      </w:r>
    </w:p>
    <w:p w14:paraId="0B5DB033" w14:textId="77777777" w:rsidR="00354D8B" w:rsidRDefault="00354D8B">
      <w:pPr>
        <w:shd w:val="clear" w:color="auto" w:fill="FFFFFF"/>
        <w:ind w:firstLine="851"/>
        <w:jc w:val="both"/>
        <w:divId w:val="1063990767"/>
        <w:rPr>
          <w:rFonts w:eastAsia="Times New Roman"/>
          <w:color w:val="000000"/>
        </w:rPr>
      </w:pPr>
      <w:r>
        <w:rPr>
          <w:rFonts w:eastAsia="Times New Roman"/>
          <w:color w:val="000000"/>
        </w:rPr>
        <w:t xml:space="preserve">Ushbu Qonun rasmiy eʼlon qilingan kundan eʼtiboran kuchga kiradi. </w:t>
      </w:r>
    </w:p>
    <w:p w14:paraId="243D52B8" w14:textId="77777777" w:rsidR="00354D8B" w:rsidRDefault="00354D8B">
      <w:pPr>
        <w:shd w:val="clear" w:color="auto" w:fill="FFFFFF"/>
        <w:spacing w:before="120" w:after="120"/>
        <w:jc w:val="right"/>
        <w:divId w:val="583539776"/>
        <w:rPr>
          <w:rFonts w:eastAsia="Times New Roman"/>
          <w:b/>
          <w:bCs/>
          <w:color w:val="000000"/>
        </w:rPr>
      </w:pPr>
      <w:r>
        <w:rPr>
          <w:rFonts w:eastAsia="Times New Roman"/>
          <w:b/>
          <w:bCs/>
          <w:color w:val="000000"/>
        </w:rPr>
        <w:t>Oʻzbekiston Respublikasining Prezidenti I. KARIMOV</w:t>
      </w:r>
    </w:p>
    <w:p w14:paraId="5F9B2D8A" w14:textId="77777777" w:rsidR="00354D8B" w:rsidRDefault="00354D8B">
      <w:pPr>
        <w:shd w:val="clear" w:color="auto" w:fill="FFFFFF"/>
        <w:ind w:right="70"/>
        <w:jc w:val="center"/>
        <w:divId w:val="32773683"/>
        <w:rPr>
          <w:rFonts w:eastAsia="Times New Roman"/>
          <w:color w:val="000000"/>
          <w:sz w:val="22"/>
          <w:szCs w:val="22"/>
        </w:rPr>
      </w:pPr>
      <w:r>
        <w:rPr>
          <w:rFonts w:eastAsia="Times New Roman"/>
          <w:color w:val="000000"/>
          <w:sz w:val="22"/>
          <w:szCs w:val="22"/>
        </w:rPr>
        <w:t xml:space="preserve">Toshkent sh., </w:t>
      </w:r>
    </w:p>
    <w:p w14:paraId="5F2EF906" w14:textId="77777777" w:rsidR="00354D8B" w:rsidRDefault="00354D8B">
      <w:pPr>
        <w:shd w:val="clear" w:color="auto" w:fill="FFFFFF"/>
        <w:ind w:right="70"/>
        <w:jc w:val="center"/>
        <w:divId w:val="1699771115"/>
        <w:rPr>
          <w:rFonts w:eastAsia="Times New Roman"/>
          <w:color w:val="000000"/>
          <w:sz w:val="22"/>
          <w:szCs w:val="22"/>
        </w:rPr>
      </w:pPr>
      <w:r>
        <w:rPr>
          <w:rFonts w:eastAsia="Times New Roman"/>
          <w:color w:val="000000"/>
          <w:sz w:val="22"/>
          <w:szCs w:val="22"/>
        </w:rPr>
        <w:t>2012-yil 26-aprel,</w:t>
      </w:r>
    </w:p>
    <w:p w14:paraId="2814389E" w14:textId="77777777" w:rsidR="00354D8B" w:rsidRDefault="00354D8B">
      <w:pPr>
        <w:shd w:val="clear" w:color="auto" w:fill="FFFFFF"/>
        <w:ind w:right="70"/>
        <w:jc w:val="center"/>
        <w:divId w:val="812256984"/>
        <w:rPr>
          <w:rFonts w:eastAsia="Times New Roman"/>
          <w:color w:val="000000"/>
          <w:sz w:val="22"/>
          <w:szCs w:val="22"/>
        </w:rPr>
      </w:pPr>
      <w:r>
        <w:rPr>
          <w:rFonts w:eastAsia="Times New Roman"/>
          <w:color w:val="000000"/>
          <w:sz w:val="22"/>
          <w:szCs w:val="22"/>
        </w:rPr>
        <w:t>OʻRQ-327-son</w:t>
      </w:r>
    </w:p>
    <w:p w14:paraId="2ACCCC48" w14:textId="77777777" w:rsidR="00354D8B" w:rsidRDefault="00354D8B">
      <w:pPr>
        <w:shd w:val="clear" w:color="auto" w:fill="FFFFFF"/>
        <w:spacing w:after="240"/>
        <w:jc w:val="center"/>
        <w:divId w:val="2021466394"/>
        <w:rPr>
          <w:rFonts w:eastAsia="Times New Roman"/>
          <w:i/>
          <w:iCs/>
          <w:color w:val="800000"/>
          <w:sz w:val="22"/>
          <w:szCs w:val="22"/>
        </w:rPr>
      </w:pPr>
      <w:r>
        <w:rPr>
          <w:rFonts w:eastAsia="Times New Roman"/>
          <w:i/>
          <w:iCs/>
          <w:color w:val="800000"/>
          <w:sz w:val="22"/>
          <w:szCs w:val="22"/>
        </w:rPr>
        <w:t xml:space="preserve">(Oʻzbekiston Respublikasi qonun hujjatlari toʻplami, 2012-y., 17-son, 188-modda; 2013-y., 18-son, 233-modda; 2015-y., 33-son, 439-modda; 2017-y., 1-son, 1-modda; Qonun hujjatlari maʼlumotlari milliy bazasi, 21.03.2019-y., 03/19/531/2799-son; 08.01.2020-y., 03/20/601/0025-son; 22.07.2020-y., 03/20/629/1087-son; 09.11.2020-y., 03/20/646/1488-son; </w:t>
      </w:r>
      <w:r>
        <w:rPr>
          <w:rStyle w:val="Emphasis"/>
          <w:rFonts w:eastAsia="Times New Roman"/>
          <w:color w:val="800000"/>
          <w:sz w:val="22"/>
          <w:szCs w:val="22"/>
        </w:rPr>
        <w:t xml:space="preserve">Qonunchilik maʼlumotlari milliy bazasi, 21.04.2021-y., 03/21/683/0375-son; </w:t>
      </w:r>
      <w:r>
        <w:rPr>
          <w:rFonts w:eastAsia="Times New Roman"/>
          <w:i/>
          <w:iCs/>
          <w:color w:val="800000"/>
          <w:sz w:val="22"/>
          <w:szCs w:val="22"/>
        </w:rPr>
        <w:t>28.12.2023-y., 03/23/890/0981-son; 30.08.2024-y., 03/24/951/0673-son)</w:t>
      </w:r>
    </w:p>
    <w:sectPr w:rsidR="00354D8B">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0E4D"/>
    <w:rsid w:val="00354D8B"/>
    <w:rsid w:val="009C7637"/>
    <w:rsid w:val="00B5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34238"/>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068481">
      <w:marLeft w:val="0"/>
      <w:marRight w:val="0"/>
      <w:marTop w:val="100"/>
      <w:marBottom w:val="100"/>
      <w:divBdr>
        <w:top w:val="none" w:sz="0" w:space="0" w:color="auto"/>
        <w:left w:val="none" w:sz="0" w:space="0" w:color="auto"/>
        <w:bottom w:val="none" w:sz="0" w:space="0" w:color="auto"/>
        <w:right w:val="none" w:sz="0" w:space="0" w:color="auto"/>
      </w:divBdr>
      <w:divsChild>
        <w:div w:id="951135797">
          <w:marLeft w:val="0"/>
          <w:marRight w:val="0"/>
          <w:marTop w:val="0"/>
          <w:marBottom w:val="0"/>
          <w:divBdr>
            <w:top w:val="none" w:sz="0" w:space="0" w:color="auto"/>
            <w:left w:val="none" w:sz="0" w:space="0" w:color="auto"/>
            <w:bottom w:val="none" w:sz="0" w:space="0" w:color="auto"/>
            <w:right w:val="none" w:sz="0" w:space="0" w:color="auto"/>
          </w:divBdr>
        </w:div>
        <w:div w:id="1337920696">
          <w:marLeft w:val="0"/>
          <w:marRight w:val="0"/>
          <w:marTop w:val="0"/>
          <w:marBottom w:val="0"/>
          <w:divBdr>
            <w:top w:val="none" w:sz="0" w:space="0" w:color="auto"/>
            <w:left w:val="none" w:sz="0" w:space="0" w:color="auto"/>
            <w:bottom w:val="none" w:sz="0" w:space="0" w:color="auto"/>
            <w:right w:val="none" w:sz="0" w:space="0" w:color="auto"/>
          </w:divBdr>
        </w:div>
        <w:div w:id="209154139">
          <w:marLeft w:val="0"/>
          <w:marRight w:val="0"/>
          <w:marTop w:val="240"/>
          <w:marBottom w:val="120"/>
          <w:divBdr>
            <w:top w:val="none" w:sz="0" w:space="0" w:color="auto"/>
            <w:left w:val="none" w:sz="0" w:space="0" w:color="auto"/>
            <w:bottom w:val="none" w:sz="0" w:space="0" w:color="auto"/>
            <w:right w:val="none" w:sz="0" w:space="0" w:color="auto"/>
          </w:divBdr>
          <w:divsChild>
            <w:div w:id="121315941">
              <w:marLeft w:val="0"/>
              <w:marRight w:val="0"/>
              <w:marTop w:val="0"/>
              <w:marBottom w:val="0"/>
              <w:divBdr>
                <w:top w:val="none" w:sz="0" w:space="0" w:color="auto"/>
                <w:left w:val="none" w:sz="0" w:space="0" w:color="auto"/>
                <w:bottom w:val="none" w:sz="0" w:space="0" w:color="auto"/>
                <w:right w:val="none" w:sz="0" w:space="0" w:color="auto"/>
              </w:divBdr>
            </w:div>
          </w:divsChild>
        </w:div>
        <w:div w:id="148638376">
          <w:marLeft w:val="50"/>
          <w:marRight w:val="0"/>
          <w:marTop w:val="0"/>
          <w:marBottom w:val="60"/>
          <w:divBdr>
            <w:top w:val="none" w:sz="0" w:space="0" w:color="auto"/>
            <w:left w:val="none" w:sz="0" w:space="0" w:color="auto"/>
            <w:bottom w:val="none" w:sz="0" w:space="0" w:color="auto"/>
            <w:right w:val="none" w:sz="0" w:space="0" w:color="auto"/>
          </w:divBdr>
          <w:divsChild>
            <w:div w:id="2048941887">
              <w:marLeft w:val="0"/>
              <w:marRight w:val="0"/>
              <w:marTop w:val="0"/>
              <w:marBottom w:val="0"/>
              <w:divBdr>
                <w:top w:val="none" w:sz="0" w:space="0" w:color="auto"/>
                <w:left w:val="none" w:sz="0" w:space="0" w:color="auto"/>
                <w:bottom w:val="none" w:sz="0" w:space="0" w:color="auto"/>
                <w:right w:val="none" w:sz="0" w:space="0" w:color="auto"/>
              </w:divBdr>
            </w:div>
          </w:divsChild>
        </w:div>
        <w:div w:id="73169176">
          <w:marLeft w:val="0"/>
          <w:marRight w:val="0"/>
          <w:marTop w:val="120"/>
          <w:marBottom w:val="60"/>
          <w:divBdr>
            <w:top w:val="none" w:sz="0" w:space="0" w:color="auto"/>
            <w:left w:val="none" w:sz="0" w:space="0" w:color="auto"/>
            <w:bottom w:val="none" w:sz="0" w:space="0" w:color="auto"/>
            <w:right w:val="none" w:sz="0" w:space="0" w:color="auto"/>
          </w:divBdr>
          <w:divsChild>
            <w:div w:id="1815684522">
              <w:marLeft w:val="0"/>
              <w:marRight w:val="0"/>
              <w:marTop w:val="0"/>
              <w:marBottom w:val="0"/>
              <w:divBdr>
                <w:top w:val="none" w:sz="0" w:space="0" w:color="auto"/>
                <w:left w:val="none" w:sz="0" w:space="0" w:color="auto"/>
                <w:bottom w:val="none" w:sz="0" w:space="0" w:color="auto"/>
                <w:right w:val="none" w:sz="0" w:space="0" w:color="auto"/>
              </w:divBdr>
            </w:div>
          </w:divsChild>
        </w:div>
        <w:div w:id="32124490">
          <w:marLeft w:val="0"/>
          <w:marRight w:val="0"/>
          <w:marTop w:val="120"/>
          <w:marBottom w:val="60"/>
          <w:divBdr>
            <w:top w:val="none" w:sz="0" w:space="0" w:color="auto"/>
            <w:left w:val="none" w:sz="0" w:space="0" w:color="auto"/>
            <w:bottom w:val="none" w:sz="0" w:space="0" w:color="auto"/>
            <w:right w:val="none" w:sz="0" w:space="0" w:color="auto"/>
          </w:divBdr>
          <w:divsChild>
            <w:div w:id="998995406">
              <w:marLeft w:val="0"/>
              <w:marRight w:val="0"/>
              <w:marTop w:val="0"/>
              <w:marBottom w:val="0"/>
              <w:divBdr>
                <w:top w:val="none" w:sz="0" w:space="0" w:color="auto"/>
                <w:left w:val="none" w:sz="0" w:space="0" w:color="auto"/>
                <w:bottom w:val="none" w:sz="0" w:space="0" w:color="auto"/>
                <w:right w:val="none" w:sz="0" w:space="0" w:color="auto"/>
              </w:divBdr>
            </w:div>
          </w:divsChild>
        </w:div>
        <w:div w:id="1581022145">
          <w:marLeft w:val="0"/>
          <w:marRight w:val="0"/>
          <w:marTop w:val="0"/>
          <w:marBottom w:val="0"/>
          <w:divBdr>
            <w:top w:val="none" w:sz="0" w:space="0" w:color="auto"/>
            <w:left w:val="none" w:sz="0" w:space="0" w:color="auto"/>
            <w:bottom w:val="none" w:sz="0" w:space="0" w:color="auto"/>
            <w:right w:val="none" w:sz="0" w:space="0" w:color="auto"/>
          </w:divBdr>
        </w:div>
        <w:div w:id="2037463824">
          <w:marLeft w:val="0"/>
          <w:marRight w:val="0"/>
          <w:marTop w:val="120"/>
          <w:marBottom w:val="60"/>
          <w:divBdr>
            <w:top w:val="none" w:sz="0" w:space="0" w:color="auto"/>
            <w:left w:val="none" w:sz="0" w:space="0" w:color="auto"/>
            <w:bottom w:val="none" w:sz="0" w:space="0" w:color="auto"/>
            <w:right w:val="none" w:sz="0" w:space="0" w:color="auto"/>
          </w:divBdr>
          <w:divsChild>
            <w:div w:id="1059207065">
              <w:marLeft w:val="0"/>
              <w:marRight w:val="0"/>
              <w:marTop w:val="0"/>
              <w:marBottom w:val="0"/>
              <w:divBdr>
                <w:top w:val="none" w:sz="0" w:space="0" w:color="auto"/>
                <w:left w:val="none" w:sz="0" w:space="0" w:color="auto"/>
                <w:bottom w:val="none" w:sz="0" w:space="0" w:color="auto"/>
                <w:right w:val="none" w:sz="0" w:space="0" w:color="auto"/>
              </w:divBdr>
            </w:div>
          </w:divsChild>
        </w:div>
        <w:div w:id="1659185530">
          <w:marLeft w:val="0"/>
          <w:marRight w:val="0"/>
          <w:marTop w:val="0"/>
          <w:marBottom w:val="0"/>
          <w:divBdr>
            <w:top w:val="none" w:sz="0" w:space="0" w:color="auto"/>
            <w:left w:val="none" w:sz="0" w:space="0" w:color="auto"/>
            <w:bottom w:val="none" w:sz="0" w:space="0" w:color="auto"/>
            <w:right w:val="none" w:sz="0" w:space="0" w:color="auto"/>
          </w:divBdr>
        </w:div>
        <w:div w:id="945232054">
          <w:marLeft w:val="0"/>
          <w:marRight w:val="0"/>
          <w:marTop w:val="0"/>
          <w:marBottom w:val="0"/>
          <w:divBdr>
            <w:top w:val="none" w:sz="0" w:space="0" w:color="auto"/>
            <w:left w:val="none" w:sz="0" w:space="0" w:color="auto"/>
            <w:bottom w:val="none" w:sz="0" w:space="0" w:color="auto"/>
            <w:right w:val="none" w:sz="0" w:space="0" w:color="auto"/>
          </w:divBdr>
        </w:div>
        <w:div w:id="343676073">
          <w:marLeft w:val="0"/>
          <w:marRight w:val="0"/>
          <w:marTop w:val="120"/>
          <w:marBottom w:val="60"/>
          <w:divBdr>
            <w:top w:val="none" w:sz="0" w:space="0" w:color="auto"/>
            <w:left w:val="none" w:sz="0" w:space="0" w:color="auto"/>
            <w:bottom w:val="none" w:sz="0" w:space="0" w:color="auto"/>
            <w:right w:val="none" w:sz="0" w:space="0" w:color="auto"/>
          </w:divBdr>
          <w:divsChild>
            <w:div w:id="316344027">
              <w:marLeft w:val="0"/>
              <w:marRight w:val="0"/>
              <w:marTop w:val="0"/>
              <w:marBottom w:val="0"/>
              <w:divBdr>
                <w:top w:val="none" w:sz="0" w:space="0" w:color="auto"/>
                <w:left w:val="none" w:sz="0" w:space="0" w:color="auto"/>
                <w:bottom w:val="none" w:sz="0" w:space="0" w:color="auto"/>
                <w:right w:val="none" w:sz="0" w:space="0" w:color="auto"/>
              </w:divBdr>
            </w:div>
          </w:divsChild>
        </w:div>
        <w:div w:id="851798608">
          <w:marLeft w:val="0"/>
          <w:marRight w:val="0"/>
          <w:marTop w:val="0"/>
          <w:marBottom w:val="0"/>
          <w:divBdr>
            <w:top w:val="none" w:sz="0" w:space="0" w:color="auto"/>
            <w:left w:val="none" w:sz="0" w:space="0" w:color="auto"/>
            <w:bottom w:val="none" w:sz="0" w:space="0" w:color="auto"/>
            <w:right w:val="none" w:sz="0" w:space="0" w:color="auto"/>
          </w:divBdr>
        </w:div>
        <w:div w:id="553465426">
          <w:marLeft w:val="0"/>
          <w:marRight w:val="0"/>
          <w:marTop w:val="0"/>
          <w:marBottom w:val="0"/>
          <w:divBdr>
            <w:top w:val="none" w:sz="0" w:space="0" w:color="auto"/>
            <w:left w:val="none" w:sz="0" w:space="0" w:color="auto"/>
            <w:bottom w:val="none" w:sz="0" w:space="0" w:color="auto"/>
            <w:right w:val="none" w:sz="0" w:space="0" w:color="auto"/>
          </w:divBdr>
        </w:div>
        <w:div w:id="99185787">
          <w:marLeft w:val="0"/>
          <w:marRight w:val="0"/>
          <w:marTop w:val="0"/>
          <w:marBottom w:val="0"/>
          <w:divBdr>
            <w:top w:val="none" w:sz="0" w:space="0" w:color="auto"/>
            <w:left w:val="none" w:sz="0" w:space="0" w:color="auto"/>
            <w:bottom w:val="none" w:sz="0" w:space="0" w:color="auto"/>
            <w:right w:val="none" w:sz="0" w:space="0" w:color="auto"/>
          </w:divBdr>
        </w:div>
        <w:div w:id="1018577965">
          <w:marLeft w:val="0"/>
          <w:marRight w:val="0"/>
          <w:marTop w:val="0"/>
          <w:marBottom w:val="0"/>
          <w:divBdr>
            <w:top w:val="none" w:sz="0" w:space="0" w:color="auto"/>
            <w:left w:val="none" w:sz="0" w:space="0" w:color="auto"/>
            <w:bottom w:val="none" w:sz="0" w:space="0" w:color="auto"/>
            <w:right w:val="none" w:sz="0" w:space="0" w:color="auto"/>
          </w:divBdr>
        </w:div>
        <w:div w:id="2122526599">
          <w:marLeft w:val="0"/>
          <w:marRight w:val="0"/>
          <w:marTop w:val="0"/>
          <w:marBottom w:val="0"/>
          <w:divBdr>
            <w:top w:val="none" w:sz="0" w:space="0" w:color="auto"/>
            <w:left w:val="none" w:sz="0" w:space="0" w:color="auto"/>
            <w:bottom w:val="none" w:sz="0" w:space="0" w:color="auto"/>
            <w:right w:val="none" w:sz="0" w:space="0" w:color="auto"/>
          </w:divBdr>
        </w:div>
        <w:div w:id="1225481641">
          <w:marLeft w:val="0"/>
          <w:marRight w:val="0"/>
          <w:marTop w:val="120"/>
          <w:marBottom w:val="60"/>
          <w:divBdr>
            <w:top w:val="none" w:sz="0" w:space="0" w:color="auto"/>
            <w:left w:val="none" w:sz="0" w:space="0" w:color="auto"/>
            <w:bottom w:val="none" w:sz="0" w:space="0" w:color="auto"/>
            <w:right w:val="none" w:sz="0" w:space="0" w:color="auto"/>
          </w:divBdr>
          <w:divsChild>
            <w:div w:id="1754468308">
              <w:marLeft w:val="0"/>
              <w:marRight w:val="0"/>
              <w:marTop w:val="0"/>
              <w:marBottom w:val="0"/>
              <w:divBdr>
                <w:top w:val="none" w:sz="0" w:space="0" w:color="auto"/>
                <w:left w:val="none" w:sz="0" w:space="0" w:color="auto"/>
                <w:bottom w:val="none" w:sz="0" w:space="0" w:color="auto"/>
                <w:right w:val="none" w:sz="0" w:space="0" w:color="auto"/>
              </w:divBdr>
            </w:div>
          </w:divsChild>
        </w:div>
        <w:div w:id="1222669202">
          <w:marLeft w:val="0"/>
          <w:marRight w:val="0"/>
          <w:marTop w:val="0"/>
          <w:marBottom w:val="0"/>
          <w:divBdr>
            <w:top w:val="none" w:sz="0" w:space="0" w:color="auto"/>
            <w:left w:val="none" w:sz="0" w:space="0" w:color="auto"/>
            <w:bottom w:val="none" w:sz="0" w:space="0" w:color="auto"/>
            <w:right w:val="none" w:sz="0" w:space="0" w:color="auto"/>
          </w:divBdr>
        </w:div>
        <w:div w:id="1492679721">
          <w:marLeft w:val="0"/>
          <w:marRight w:val="0"/>
          <w:marTop w:val="0"/>
          <w:marBottom w:val="0"/>
          <w:divBdr>
            <w:top w:val="none" w:sz="0" w:space="0" w:color="auto"/>
            <w:left w:val="none" w:sz="0" w:space="0" w:color="auto"/>
            <w:bottom w:val="none" w:sz="0" w:space="0" w:color="auto"/>
            <w:right w:val="none" w:sz="0" w:space="0" w:color="auto"/>
          </w:divBdr>
        </w:div>
        <w:div w:id="1260138116">
          <w:marLeft w:val="0"/>
          <w:marRight w:val="0"/>
          <w:marTop w:val="0"/>
          <w:marBottom w:val="0"/>
          <w:divBdr>
            <w:top w:val="none" w:sz="0" w:space="0" w:color="auto"/>
            <w:left w:val="none" w:sz="0" w:space="0" w:color="auto"/>
            <w:bottom w:val="none" w:sz="0" w:space="0" w:color="auto"/>
            <w:right w:val="none" w:sz="0" w:space="0" w:color="auto"/>
          </w:divBdr>
        </w:div>
        <w:div w:id="457184369">
          <w:marLeft w:val="0"/>
          <w:marRight w:val="0"/>
          <w:marTop w:val="0"/>
          <w:marBottom w:val="0"/>
          <w:divBdr>
            <w:top w:val="none" w:sz="0" w:space="0" w:color="auto"/>
            <w:left w:val="none" w:sz="0" w:space="0" w:color="auto"/>
            <w:bottom w:val="none" w:sz="0" w:space="0" w:color="auto"/>
            <w:right w:val="none" w:sz="0" w:space="0" w:color="auto"/>
          </w:divBdr>
        </w:div>
        <w:div w:id="943145748">
          <w:marLeft w:val="0"/>
          <w:marRight w:val="0"/>
          <w:marTop w:val="0"/>
          <w:marBottom w:val="0"/>
          <w:divBdr>
            <w:top w:val="none" w:sz="0" w:space="0" w:color="auto"/>
            <w:left w:val="none" w:sz="0" w:space="0" w:color="auto"/>
            <w:bottom w:val="none" w:sz="0" w:space="0" w:color="auto"/>
            <w:right w:val="none" w:sz="0" w:space="0" w:color="auto"/>
          </w:divBdr>
        </w:div>
        <w:div w:id="28846255">
          <w:marLeft w:val="0"/>
          <w:marRight w:val="0"/>
          <w:marTop w:val="0"/>
          <w:marBottom w:val="0"/>
          <w:divBdr>
            <w:top w:val="none" w:sz="0" w:space="0" w:color="auto"/>
            <w:left w:val="none" w:sz="0" w:space="0" w:color="auto"/>
            <w:bottom w:val="none" w:sz="0" w:space="0" w:color="auto"/>
            <w:right w:val="none" w:sz="0" w:space="0" w:color="auto"/>
          </w:divBdr>
        </w:div>
        <w:div w:id="1195728640">
          <w:marLeft w:val="0"/>
          <w:marRight w:val="0"/>
          <w:marTop w:val="0"/>
          <w:marBottom w:val="0"/>
          <w:divBdr>
            <w:top w:val="none" w:sz="0" w:space="0" w:color="auto"/>
            <w:left w:val="none" w:sz="0" w:space="0" w:color="auto"/>
            <w:bottom w:val="none" w:sz="0" w:space="0" w:color="auto"/>
            <w:right w:val="none" w:sz="0" w:space="0" w:color="auto"/>
          </w:divBdr>
        </w:div>
        <w:div w:id="1364134586">
          <w:marLeft w:val="0"/>
          <w:marRight w:val="0"/>
          <w:marTop w:val="120"/>
          <w:marBottom w:val="60"/>
          <w:divBdr>
            <w:top w:val="none" w:sz="0" w:space="0" w:color="auto"/>
            <w:left w:val="none" w:sz="0" w:space="0" w:color="auto"/>
            <w:bottom w:val="none" w:sz="0" w:space="0" w:color="auto"/>
            <w:right w:val="none" w:sz="0" w:space="0" w:color="auto"/>
          </w:divBdr>
          <w:divsChild>
            <w:div w:id="870797837">
              <w:marLeft w:val="0"/>
              <w:marRight w:val="0"/>
              <w:marTop w:val="0"/>
              <w:marBottom w:val="0"/>
              <w:divBdr>
                <w:top w:val="none" w:sz="0" w:space="0" w:color="auto"/>
                <w:left w:val="none" w:sz="0" w:space="0" w:color="auto"/>
                <w:bottom w:val="none" w:sz="0" w:space="0" w:color="auto"/>
                <w:right w:val="none" w:sz="0" w:space="0" w:color="auto"/>
              </w:divBdr>
            </w:div>
          </w:divsChild>
        </w:div>
        <w:div w:id="2084835053">
          <w:marLeft w:val="0"/>
          <w:marRight w:val="0"/>
          <w:marTop w:val="0"/>
          <w:marBottom w:val="0"/>
          <w:divBdr>
            <w:top w:val="none" w:sz="0" w:space="0" w:color="auto"/>
            <w:left w:val="none" w:sz="0" w:space="0" w:color="auto"/>
            <w:bottom w:val="none" w:sz="0" w:space="0" w:color="auto"/>
            <w:right w:val="none" w:sz="0" w:space="0" w:color="auto"/>
          </w:divBdr>
        </w:div>
        <w:div w:id="441144176">
          <w:marLeft w:val="0"/>
          <w:marRight w:val="0"/>
          <w:marTop w:val="0"/>
          <w:marBottom w:val="0"/>
          <w:divBdr>
            <w:top w:val="none" w:sz="0" w:space="0" w:color="auto"/>
            <w:left w:val="none" w:sz="0" w:space="0" w:color="auto"/>
            <w:bottom w:val="none" w:sz="0" w:space="0" w:color="auto"/>
            <w:right w:val="none" w:sz="0" w:space="0" w:color="auto"/>
          </w:divBdr>
        </w:div>
        <w:div w:id="1551573924">
          <w:marLeft w:val="0"/>
          <w:marRight w:val="0"/>
          <w:marTop w:val="120"/>
          <w:marBottom w:val="60"/>
          <w:divBdr>
            <w:top w:val="none" w:sz="0" w:space="0" w:color="auto"/>
            <w:left w:val="none" w:sz="0" w:space="0" w:color="auto"/>
            <w:bottom w:val="none" w:sz="0" w:space="0" w:color="auto"/>
            <w:right w:val="none" w:sz="0" w:space="0" w:color="auto"/>
          </w:divBdr>
          <w:divsChild>
            <w:div w:id="128256049">
              <w:marLeft w:val="0"/>
              <w:marRight w:val="0"/>
              <w:marTop w:val="0"/>
              <w:marBottom w:val="0"/>
              <w:divBdr>
                <w:top w:val="none" w:sz="0" w:space="0" w:color="auto"/>
                <w:left w:val="none" w:sz="0" w:space="0" w:color="auto"/>
                <w:bottom w:val="none" w:sz="0" w:space="0" w:color="auto"/>
                <w:right w:val="none" w:sz="0" w:space="0" w:color="auto"/>
              </w:divBdr>
            </w:div>
          </w:divsChild>
        </w:div>
        <w:div w:id="1581065574">
          <w:marLeft w:val="0"/>
          <w:marRight w:val="0"/>
          <w:marTop w:val="0"/>
          <w:marBottom w:val="0"/>
          <w:divBdr>
            <w:top w:val="none" w:sz="0" w:space="0" w:color="auto"/>
            <w:left w:val="none" w:sz="0" w:space="0" w:color="auto"/>
            <w:bottom w:val="none" w:sz="0" w:space="0" w:color="auto"/>
            <w:right w:val="none" w:sz="0" w:space="0" w:color="auto"/>
          </w:divBdr>
        </w:div>
        <w:div w:id="1465198092">
          <w:marLeft w:val="0"/>
          <w:marRight w:val="0"/>
          <w:marTop w:val="0"/>
          <w:marBottom w:val="0"/>
          <w:divBdr>
            <w:top w:val="none" w:sz="0" w:space="0" w:color="auto"/>
            <w:left w:val="none" w:sz="0" w:space="0" w:color="auto"/>
            <w:bottom w:val="none" w:sz="0" w:space="0" w:color="auto"/>
            <w:right w:val="none" w:sz="0" w:space="0" w:color="auto"/>
          </w:divBdr>
        </w:div>
        <w:div w:id="893279015">
          <w:marLeft w:val="0"/>
          <w:marRight w:val="0"/>
          <w:marTop w:val="0"/>
          <w:marBottom w:val="0"/>
          <w:divBdr>
            <w:top w:val="none" w:sz="0" w:space="0" w:color="auto"/>
            <w:left w:val="none" w:sz="0" w:space="0" w:color="auto"/>
            <w:bottom w:val="none" w:sz="0" w:space="0" w:color="auto"/>
            <w:right w:val="none" w:sz="0" w:space="0" w:color="auto"/>
          </w:divBdr>
        </w:div>
        <w:div w:id="1257636484">
          <w:marLeft w:val="0"/>
          <w:marRight w:val="0"/>
          <w:marTop w:val="120"/>
          <w:marBottom w:val="60"/>
          <w:divBdr>
            <w:top w:val="none" w:sz="0" w:space="0" w:color="auto"/>
            <w:left w:val="none" w:sz="0" w:space="0" w:color="auto"/>
            <w:bottom w:val="none" w:sz="0" w:space="0" w:color="auto"/>
            <w:right w:val="none" w:sz="0" w:space="0" w:color="auto"/>
          </w:divBdr>
          <w:divsChild>
            <w:div w:id="2001344118">
              <w:marLeft w:val="0"/>
              <w:marRight w:val="0"/>
              <w:marTop w:val="0"/>
              <w:marBottom w:val="0"/>
              <w:divBdr>
                <w:top w:val="none" w:sz="0" w:space="0" w:color="auto"/>
                <w:left w:val="none" w:sz="0" w:space="0" w:color="auto"/>
                <w:bottom w:val="none" w:sz="0" w:space="0" w:color="auto"/>
                <w:right w:val="none" w:sz="0" w:space="0" w:color="auto"/>
              </w:divBdr>
            </w:div>
          </w:divsChild>
        </w:div>
        <w:div w:id="2055230840">
          <w:marLeft w:val="0"/>
          <w:marRight w:val="0"/>
          <w:marTop w:val="120"/>
          <w:marBottom w:val="60"/>
          <w:divBdr>
            <w:top w:val="none" w:sz="0" w:space="0" w:color="auto"/>
            <w:left w:val="none" w:sz="0" w:space="0" w:color="auto"/>
            <w:bottom w:val="none" w:sz="0" w:space="0" w:color="auto"/>
            <w:right w:val="none" w:sz="0" w:space="0" w:color="auto"/>
          </w:divBdr>
          <w:divsChild>
            <w:div w:id="331183075">
              <w:marLeft w:val="0"/>
              <w:marRight w:val="0"/>
              <w:marTop w:val="0"/>
              <w:marBottom w:val="0"/>
              <w:divBdr>
                <w:top w:val="none" w:sz="0" w:space="0" w:color="auto"/>
                <w:left w:val="none" w:sz="0" w:space="0" w:color="auto"/>
                <w:bottom w:val="none" w:sz="0" w:space="0" w:color="auto"/>
                <w:right w:val="none" w:sz="0" w:space="0" w:color="auto"/>
              </w:divBdr>
            </w:div>
          </w:divsChild>
        </w:div>
        <w:div w:id="143359663">
          <w:marLeft w:val="0"/>
          <w:marRight w:val="0"/>
          <w:marTop w:val="0"/>
          <w:marBottom w:val="0"/>
          <w:divBdr>
            <w:top w:val="none" w:sz="0" w:space="0" w:color="auto"/>
            <w:left w:val="none" w:sz="0" w:space="0" w:color="auto"/>
            <w:bottom w:val="none" w:sz="0" w:space="0" w:color="auto"/>
            <w:right w:val="none" w:sz="0" w:space="0" w:color="auto"/>
          </w:divBdr>
        </w:div>
        <w:div w:id="573012329">
          <w:marLeft w:val="0"/>
          <w:marRight w:val="0"/>
          <w:marTop w:val="0"/>
          <w:marBottom w:val="0"/>
          <w:divBdr>
            <w:top w:val="none" w:sz="0" w:space="0" w:color="auto"/>
            <w:left w:val="none" w:sz="0" w:space="0" w:color="auto"/>
            <w:bottom w:val="none" w:sz="0" w:space="0" w:color="auto"/>
            <w:right w:val="none" w:sz="0" w:space="0" w:color="auto"/>
          </w:divBdr>
        </w:div>
        <w:div w:id="1545409170">
          <w:marLeft w:val="0"/>
          <w:marRight w:val="0"/>
          <w:marTop w:val="120"/>
          <w:marBottom w:val="60"/>
          <w:divBdr>
            <w:top w:val="none" w:sz="0" w:space="0" w:color="auto"/>
            <w:left w:val="none" w:sz="0" w:space="0" w:color="auto"/>
            <w:bottom w:val="none" w:sz="0" w:space="0" w:color="auto"/>
            <w:right w:val="none" w:sz="0" w:space="0" w:color="auto"/>
          </w:divBdr>
          <w:divsChild>
            <w:div w:id="1524126361">
              <w:marLeft w:val="0"/>
              <w:marRight w:val="0"/>
              <w:marTop w:val="0"/>
              <w:marBottom w:val="0"/>
              <w:divBdr>
                <w:top w:val="none" w:sz="0" w:space="0" w:color="auto"/>
                <w:left w:val="none" w:sz="0" w:space="0" w:color="auto"/>
                <w:bottom w:val="none" w:sz="0" w:space="0" w:color="auto"/>
                <w:right w:val="none" w:sz="0" w:space="0" w:color="auto"/>
              </w:divBdr>
            </w:div>
          </w:divsChild>
        </w:div>
        <w:div w:id="72168931">
          <w:marLeft w:val="0"/>
          <w:marRight w:val="0"/>
          <w:marTop w:val="0"/>
          <w:marBottom w:val="0"/>
          <w:divBdr>
            <w:top w:val="none" w:sz="0" w:space="0" w:color="auto"/>
            <w:left w:val="none" w:sz="0" w:space="0" w:color="auto"/>
            <w:bottom w:val="none" w:sz="0" w:space="0" w:color="auto"/>
            <w:right w:val="none" w:sz="0" w:space="0" w:color="auto"/>
          </w:divBdr>
        </w:div>
        <w:div w:id="1744794181">
          <w:marLeft w:val="0"/>
          <w:marRight w:val="0"/>
          <w:marTop w:val="0"/>
          <w:marBottom w:val="0"/>
          <w:divBdr>
            <w:top w:val="none" w:sz="0" w:space="0" w:color="auto"/>
            <w:left w:val="none" w:sz="0" w:space="0" w:color="auto"/>
            <w:bottom w:val="none" w:sz="0" w:space="0" w:color="auto"/>
            <w:right w:val="none" w:sz="0" w:space="0" w:color="auto"/>
          </w:divBdr>
        </w:div>
        <w:div w:id="1575121980">
          <w:marLeft w:val="0"/>
          <w:marRight w:val="0"/>
          <w:marTop w:val="0"/>
          <w:marBottom w:val="0"/>
          <w:divBdr>
            <w:top w:val="none" w:sz="0" w:space="0" w:color="auto"/>
            <w:left w:val="none" w:sz="0" w:space="0" w:color="auto"/>
            <w:bottom w:val="none" w:sz="0" w:space="0" w:color="auto"/>
            <w:right w:val="none" w:sz="0" w:space="0" w:color="auto"/>
          </w:divBdr>
        </w:div>
        <w:div w:id="1075326099">
          <w:marLeft w:val="0"/>
          <w:marRight w:val="0"/>
          <w:marTop w:val="0"/>
          <w:marBottom w:val="0"/>
          <w:divBdr>
            <w:top w:val="none" w:sz="0" w:space="0" w:color="auto"/>
            <w:left w:val="none" w:sz="0" w:space="0" w:color="auto"/>
            <w:bottom w:val="none" w:sz="0" w:space="0" w:color="auto"/>
            <w:right w:val="none" w:sz="0" w:space="0" w:color="auto"/>
          </w:divBdr>
        </w:div>
        <w:div w:id="112333513">
          <w:marLeft w:val="0"/>
          <w:marRight w:val="0"/>
          <w:marTop w:val="0"/>
          <w:marBottom w:val="0"/>
          <w:divBdr>
            <w:top w:val="none" w:sz="0" w:space="0" w:color="auto"/>
            <w:left w:val="none" w:sz="0" w:space="0" w:color="auto"/>
            <w:bottom w:val="none" w:sz="0" w:space="0" w:color="auto"/>
            <w:right w:val="none" w:sz="0" w:space="0" w:color="auto"/>
          </w:divBdr>
        </w:div>
        <w:div w:id="1099180798">
          <w:marLeft w:val="0"/>
          <w:marRight w:val="0"/>
          <w:marTop w:val="0"/>
          <w:marBottom w:val="0"/>
          <w:divBdr>
            <w:top w:val="none" w:sz="0" w:space="0" w:color="auto"/>
            <w:left w:val="none" w:sz="0" w:space="0" w:color="auto"/>
            <w:bottom w:val="none" w:sz="0" w:space="0" w:color="auto"/>
            <w:right w:val="none" w:sz="0" w:space="0" w:color="auto"/>
          </w:divBdr>
        </w:div>
        <w:div w:id="1418865697">
          <w:marLeft w:val="0"/>
          <w:marRight w:val="0"/>
          <w:marTop w:val="0"/>
          <w:marBottom w:val="0"/>
          <w:divBdr>
            <w:top w:val="none" w:sz="0" w:space="0" w:color="auto"/>
            <w:left w:val="none" w:sz="0" w:space="0" w:color="auto"/>
            <w:bottom w:val="none" w:sz="0" w:space="0" w:color="auto"/>
            <w:right w:val="none" w:sz="0" w:space="0" w:color="auto"/>
          </w:divBdr>
        </w:div>
        <w:div w:id="80106803">
          <w:marLeft w:val="0"/>
          <w:marRight w:val="0"/>
          <w:marTop w:val="0"/>
          <w:marBottom w:val="0"/>
          <w:divBdr>
            <w:top w:val="none" w:sz="0" w:space="0" w:color="auto"/>
            <w:left w:val="none" w:sz="0" w:space="0" w:color="auto"/>
            <w:bottom w:val="none" w:sz="0" w:space="0" w:color="auto"/>
            <w:right w:val="none" w:sz="0" w:space="0" w:color="auto"/>
          </w:divBdr>
        </w:div>
        <w:div w:id="929510325">
          <w:marLeft w:val="0"/>
          <w:marRight w:val="0"/>
          <w:marTop w:val="0"/>
          <w:marBottom w:val="0"/>
          <w:divBdr>
            <w:top w:val="none" w:sz="0" w:space="0" w:color="auto"/>
            <w:left w:val="none" w:sz="0" w:space="0" w:color="auto"/>
            <w:bottom w:val="none" w:sz="0" w:space="0" w:color="auto"/>
            <w:right w:val="none" w:sz="0" w:space="0" w:color="auto"/>
          </w:divBdr>
        </w:div>
        <w:div w:id="889653370">
          <w:marLeft w:val="0"/>
          <w:marRight w:val="0"/>
          <w:marTop w:val="0"/>
          <w:marBottom w:val="0"/>
          <w:divBdr>
            <w:top w:val="none" w:sz="0" w:space="0" w:color="auto"/>
            <w:left w:val="none" w:sz="0" w:space="0" w:color="auto"/>
            <w:bottom w:val="none" w:sz="0" w:space="0" w:color="auto"/>
            <w:right w:val="none" w:sz="0" w:space="0" w:color="auto"/>
          </w:divBdr>
        </w:div>
        <w:div w:id="1125545010">
          <w:marLeft w:val="0"/>
          <w:marRight w:val="0"/>
          <w:marTop w:val="0"/>
          <w:marBottom w:val="0"/>
          <w:divBdr>
            <w:top w:val="none" w:sz="0" w:space="0" w:color="auto"/>
            <w:left w:val="none" w:sz="0" w:space="0" w:color="auto"/>
            <w:bottom w:val="none" w:sz="0" w:space="0" w:color="auto"/>
            <w:right w:val="none" w:sz="0" w:space="0" w:color="auto"/>
          </w:divBdr>
        </w:div>
        <w:div w:id="1474174534">
          <w:marLeft w:val="0"/>
          <w:marRight w:val="0"/>
          <w:marTop w:val="120"/>
          <w:marBottom w:val="60"/>
          <w:divBdr>
            <w:top w:val="none" w:sz="0" w:space="0" w:color="auto"/>
            <w:left w:val="none" w:sz="0" w:space="0" w:color="auto"/>
            <w:bottom w:val="none" w:sz="0" w:space="0" w:color="auto"/>
            <w:right w:val="none" w:sz="0" w:space="0" w:color="auto"/>
          </w:divBdr>
          <w:divsChild>
            <w:div w:id="1437284982">
              <w:marLeft w:val="0"/>
              <w:marRight w:val="0"/>
              <w:marTop w:val="0"/>
              <w:marBottom w:val="0"/>
              <w:divBdr>
                <w:top w:val="none" w:sz="0" w:space="0" w:color="auto"/>
                <w:left w:val="none" w:sz="0" w:space="0" w:color="auto"/>
                <w:bottom w:val="none" w:sz="0" w:space="0" w:color="auto"/>
                <w:right w:val="none" w:sz="0" w:space="0" w:color="auto"/>
              </w:divBdr>
            </w:div>
          </w:divsChild>
        </w:div>
        <w:div w:id="2118402318">
          <w:marLeft w:val="0"/>
          <w:marRight w:val="0"/>
          <w:marTop w:val="0"/>
          <w:marBottom w:val="0"/>
          <w:divBdr>
            <w:top w:val="none" w:sz="0" w:space="0" w:color="auto"/>
            <w:left w:val="none" w:sz="0" w:space="0" w:color="auto"/>
            <w:bottom w:val="none" w:sz="0" w:space="0" w:color="auto"/>
            <w:right w:val="none" w:sz="0" w:space="0" w:color="auto"/>
          </w:divBdr>
        </w:div>
        <w:div w:id="1547522807">
          <w:marLeft w:val="0"/>
          <w:marRight w:val="0"/>
          <w:marTop w:val="0"/>
          <w:marBottom w:val="0"/>
          <w:divBdr>
            <w:top w:val="none" w:sz="0" w:space="0" w:color="auto"/>
            <w:left w:val="none" w:sz="0" w:space="0" w:color="auto"/>
            <w:bottom w:val="none" w:sz="0" w:space="0" w:color="auto"/>
            <w:right w:val="none" w:sz="0" w:space="0" w:color="auto"/>
          </w:divBdr>
        </w:div>
        <w:div w:id="1787233873">
          <w:marLeft w:val="0"/>
          <w:marRight w:val="0"/>
          <w:marTop w:val="0"/>
          <w:marBottom w:val="0"/>
          <w:divBdr>
            <w:top w:val="none" w:sz="0" w:space="0" w:color="auto"/>
            <w:left w:val="none" w:sz="0" w:space="0" w:color="auto"/>
            <w:bottom w:val="none" w:sz="0" w:space="0" w:color="auto"/>
            <w:right w:val="none" w:sz="0" w:space="0" w:color="auto"/>
          </w:divBdr>
        </w:div>
        <w:div w:id="1345861613">
          <w:marLeft w:val="0"/>
          <w:marRight w:val="0"/>
          <w:marTop w:val="0"/>
          <w:marBottom w:val="0"/>
          <w:divBdr>
            <w:top w:val="none" w:sz="0" w:space="0" w:color="auto"/>
            <w:left w:val="none" w:sz="0" w:space="0" w:color="auto"/>
            <w:bottom w:val="none" w:sz="0" w:space="0" w:color="auto"/>
            <w:right w:val="none" w:sz="0" w:space="0" w:color="auto"/>
          </w:divBdr>
        </w:div>
        <w:div w:id="206650946">
          <w:marLeft w:val="0"/>
          <w:marRight w:val="0"/>
          <w:marTop w:val="0"/>
          <w:marBottom w:val="0"/>
          <w:divBdr>
            <w:top w:val="none" w:sz="0" w:space="0" w:color="auto"/>
            <w:left w:val="none" w:sz="0" w:space="0" w:color="auto"/>
            <w:bottom w:val="none" w:sz="0" w:space="0" w:color="auto"/>
            <w:right w:val="none" w:sz="0" w:space="0" w:color="auto"/>
          </w:divBdr>
        </w:div>
        <w:div w:id="1911579029">
          <w:marLeft w:val="0"/>
          <w:marRight w:val="0"/>
          <w:marTop w:val="0"/>
          <w:marBottom w:val="0"/>
          <w:divBdr>
            <w:top w:val="none" w:sz="0" w:space="0" w:color="auto"/>
            <w:left w:val="none" w:sz="0" w:space="0" w:color="auto"/>
            <w:bottom w:val="none" w:sz="0" w:space="0" w:color="auto"/>
            <w:right w:val="none" w:sz="0" w:space="0" w:color="auto"/>
          </w:divBdr>
        </w:div>
        <w:div w:id="784353631">
          <w:marLeft w:val="0"/>
          <w:marRight w:val="0"/>
          <w:marTop w:val="0"/>
          <w:marBottom w:val="0"/>
          <w:divBdr>
            <w:top w:val="none" w:sz="0" w:space="0" w:color="auto"/>
            <w:left w:val="none" w:sz="0" w:space="0" w:color="auto"/>
            <w:bottom w:val="none" w:sz="0" w:space="0" w:color="auto"/>
            <w:right w:val="none" w:sz="0" w:space="0" w:color="auto"/>
          </w:divBdr>
        </w:div>
        <w:div w:id="1316568729">
          <w:marLeft w:val="0"/>
          <w:marRight w:val="0"/>
          <w:marTop w:val="0"/>
          <w:marBottom w:val="0"/>
          <w:divBdr>
            <w:top w:val="none" w:sz="0" w:space="0" w:color="auto"/>
            <w:left w:val="none" w:sz="0" w:space="0" w:color="auto"/>
            <w:bottom w:val="none" w:sz="0" w:space="0" w:color="auto"/>
            <w:right w:val="none" w:sz="0" w:space="0" w:color="auto"/>
          </w:divBdr>
        </w:div>
        <w:div w:id="288512267">
          <w:marLeft w:val="0"/>
          <w:marRight w:val="0"/>
          <w:marTop w:val="0"/>
          <w:marBottom w:val="0"/>
          <w:divBdr>
            <w:top w:val="none" w:sz="0" w:space="0" w:color="auto"/>
            <w:left w:val="none" w:sz="0" w:space="0" w:color="auto"/>
            <w:bottom w:val="none" w:sz="0" w:space="0" w:color="auto"/>
            <w:right w:val="none" w:sz="0" w:space="0" w:color="auto"/>
          </w:divBdr>
        </w:div>
        <w:div w:id="378165050">
          <w:marLeft w:val="0"/>
          <w:marRight w:val="0"/>
          <w:marTop w:val="0"/>
          <w:marBottom w:val="0"/>
          <w:divBdr>
            <w:top w:val="none" w:sz="0" w:space="0" w:color="auto"/>
            <w:left w:val="none" w:sz="0" w:space="0" w:color="auto"/>
            <w:bottom w:val="none" w:sz="0" w:space="0" w:color="auto"/>
            <w:right w:val="none" w:sz="0" w:space="0" w:color="auto"/>
          </w:divBdr>
        </w:div>
        <w:div w:id="10959786">
          <w:marLeft w:val="0"/>
          <w:marRight w:val="0"/>
          <w:marTop w:val="0"/>
          <w:marBottom w:val="0"/>
          <w:divBdr>
            <w:top w:val="none" w:sz="0" w:space="0" w:color="auto"/>
            <w:left w:val="none" w:sz="0" w:space="0" w:color="auto"/>
            <w:bottom w:val="none" w:sz="0" w:space="0" w:color="auto"/>
            <w:right w:val="none" w:sz="0" w:space="0" w:color="auto"/>
          </w:divBdr>
        </w:div>
        <w:div w:id="282809149">
          <w:marLeft w:val="0"/>
          <w:marRight w:val="0"/>
          <w:marTop w:val="0"/>
          <w:marBottom w:val="0"/>
          <w:divBdr>
            <w:top w:val="none" w:sz="0" w:space="0" w:color="auto"/>
            <w:left w:val="none" w:sz="0" w:space="0" w:color="auto"/>
            <w:bottom w:val="none" w:sz="0" w:space="0" w:color="auto"/>
            <w:right w:val="none" w:sz="0" w:space="0" w:color="auto"/>
          </w:divBdr>
        </w:div>
        <w:div w:id="2078506091">
          <w:marLeft w:val="0"/>
          <w:marRight w:val="0"/>
          <w:marTop w:val="0"/>
          <w:marBottom w:val="0"/>
          <w:divBdr>
            <w:top w:val="none" w:sz="0" w:space="0" w:color="auto"/>
            <w:left w:val="none" w:sz="0" w:space="0" w:color="auto"/>
            <w:bottom w:val="none" w:sz="0" w:space="0" w:color="auto"/>
            <w:right w:val="none" w:sz="0" w:space="0" w:color="auto"/>
          </w:divBdr>
        </w:div>
        <w:div w:id="885684423">
          <w:marLeft w:val="0"/>
          <w:marRight w:val="0"/>
          <w:marTop w:val="120"/>
          <w:marBottom w:val="60"/>
          <w:divBdr>
            <w:top w:val="none" w:sz="0" w:space="0" w:color="auto"/>
            <w:left w:val="none" w:sz="0" w:space="0" w:color="auto"/>
            <w:bottom w:val="none" w:sz="0" w:space="0" w:color="auto"/>
            <w:right w:val="none" w:sz="0" w:space="0" w:color="auto"/>
          </w:divBdr>
          <w:divsChild>
            <w:div w:id="1366828910">
              <w:marLeft w:val="0"/>
              <w:marRight w:val="0"/>
              <w:marTop w:val="0"/>
              <w:marBottom w:val="0"/>
              <w:divBdr>
                <w:top w:val="none" w:sz="0" w:space="0" w:color="auto"/>
                <w:left w:val="none" w:sz="0" w:space="0" w:color="auto"/>
                <w:bottom w:val="none" w:sz="0" w:space="0" w:color="auto"/>
                <w:right w:val="none" w:sz="0" w:space="0" w:color="auto"/>
              </w:divBdr>
            </w:div>
          </w:divsChild>
        </w:div>
        <w:div w:id="332296005">
          <w:marLeft w:val="0"/>
          <w:marRight w:val="0"/>
          <w:marTop w:val="0"/>
          <w:marBottom w:val="0"/>
          <w:divBdr>
            <w:top w:val="none" w:sz="0" w:space="0" w:color="auto"/>
            <w:left w:val="none" w:sz="0" w:space="0" w:color="auto"/>
            <w:bottom w:val="none" w:sz="0" w:space="0" w:color="auto"/>
            <w:right w:val="none" w:sz="0" w:space="0" w:color="auto"/>
          </w:divBdr>
        </w:div>
        <w:div w:id="1613970812">
          <w:marLeft w:val="0"/>
          <w:marRight w:val="0"/>
          <w:marTop w:val="0"/>
          <w:marBottom w:val="0"/>
          <w:divBdr>
            <w:top w:val="none" w:sz="0" w:space="0" w:color="auto"/>
            <w:left w:val="none" w:sz="0" w:space="0" w:color="auto"/>
            <w:bottom w:val="none" w:sz="0" w:space="0" w:color="auto"/>
            <w:right w:val="none" w:sz="0" w:space="0" w:color="auto"/>
          </w:divBdr>
        </w:div>
        <w:div w:id="1538158138">
          <w:marLeft w:val="0"/>
          <w:marRight w:val="0"/>
          <w:marTop w:val="0"/>
          <w:marBottom w:val="0"/>
          <w:divBdr>
            <w:top w:val="none" w:sz="0" w:space="0" w:color="auto"/>
            <w:left w:val="none" w:sz="0" w:space="0" w:color="auto"/>
            <w:bottom w:val="none" w:sz="0" w:space="0" w:color="auto"/>
            <w:right w:val="none" w:sz="0" w:space="0" w:color="auto"/>
          </w:divBdr>
        </w:div>
        <w:div w:id="2049138669">
          <w:marLeft w:val="0"/>
          <w:marRight w:val="0"/>
          <w:marTop w:val="120"/>
          <w:marBottom w:val="60"/>
          <w:divBdr>
            <w:top w:val="none" w:sz="0" w:space="0" w:color="auto"/>
            <w:left w:val="none" w:sz="0" w:space="0" w:color="auto"/>
            <w:bottom w:val="none" w:sz="0" w:space="0" w:color="auto"/>
            <w:right w:val="none" w:sz="0" w:space="0" w:color="auto"/>
          </w:divBdr>
          <w:divsChild>
            <w:div w:id="1207135506">
              <w:marLeft w:val="0"/>
              <w:marRight w:val="0"/>
              <w:marTop w:val="0"/>
              <w:marBottom w:val="0"/>
              <w:divBdr>
                <w:top w:val="none" w:sz="0" w:space="0" w:color="auto"/>
                <w:left w:val="none" w:sz="0" w:space="0" w:color="auto"/>
                <w:bottom w:val="none" w:sz="0" w:space="0" w:color="auto"/>
                <w:right w:val="none" w:sz="0" w:space="0" w:color="auto"/>
              </w:divBdr>
            </w:div>
          </w:divsChild>
        </w:div>
        <w:div w:id="901864433">
          <w:marLeft w:val="0"/>
          <w:marRight w:val="0"/>
          <w:marTop w:val="0"/>
          <w:marBottom w:val="0"/>
          <w:divBdr>
            <w:top w:val="none" w:sz="0" w:space="0" w:color="auto"/>
            <w:left w:val="none" w:sz="0" w:space="0" w:color="auto"/>
            <w:bottom w:val="none" w:sz="0" w:space="0" w:color="auto"/>
            <w:right w:val="none" w:sz="0" w:space="0" w:color="auto"/>
          </w:divBdr>
        </w:div>
        <w:div w:id="1492482489">
          <w:marLeft w:val="0"/>
          <w:marRight w:val="0"/>
          <w:marTop w:val="0"/>
          <w:marBottom w:val="0"/>
          <w:divBdr>
            <w:top w:val="none" w:sz="0" w:space="0" w:color="auto"/>
            <w:left w:val="none" w:sz="0" w:space="0" w:color="auto"/>
            <w:bottom w:val="none" w:sz="0" w:space="0" w:color="auto"/>
            <w:right w:val="none" w:sz="0" w:space="0" w:color="auto"/>
          </w:divBdr>
        </w:div>
        <w:div w:id="1306931293">
          <w:marLeft w:val="0"/>
          <w:marRight w:val="0"/>
          <w:marTop w:val="0"/>
          <w:marBottom w:val="0"/>
          <w:divBdr>
            <w:top w:val="none" w:sz="0" w:space="0" w:color="auto"/>
            <w:left w:val="none" w:sz="0" w:space="0" w:color="auto"/>
            <w:bottom w:val="none" w:sz="0" w:space="0" w:color="auto"/>
            <w:right w:val="none" w:sz="0" w:space="0" w:color="auto"/>
          </w:divBdr>
        </w:div>
        <w:div w:id="1015814745">
          <w:marLeft w:val="0"/>
          <w:marRight w:val="0"/>
          <w:marTop w:val="120"/>
          <w:marBottom w:val="60"/>
          <w:divBdr>
            <w:top w:val="none" w:sz="0" w:space="0" w:color="auto"/>
            <w:left w:val="none" w:sz="0" w:space="0" w:color="auto"/>
            <w:bottom w:val="none" w:sz="0" w:space="0" w:color="auto"/>
            <w:right w:val="none" w:sz="0" w:space="0" w:color="auto"/>
          </w:divBdr>
          <w:divsChild>
            <w:div w:id="1724212302">
              <w:marLeft w:val="0"/>
              <w:marRight w:val="0"/>
              <w:marTop w:val="0"/>
              <w:marBottom w:val="0"/>
              <w:divBdr>
                <w:top w:val="none" w:sz="0" w:space="0" w:color="auto"/>
                <w:left w:val="none" w:sz="0" w:space="0" w:color="auto"/>
                <w:bottom w:val="none" w:sz="0" w:space="0" w:color="auto"/>
                <w:right w:val="none" w:sz="0" w:space="0" w:color="auto"/>
              </w:divBdr>
            </w:div>
          </w:divsChild>
        </w:div>
        <w:div w:id="132993435">
          <w:marLeft w:val="0"/>
          <w:marRight w:val="0"/>
          <w:marTop w:val="120"/>
          <w:marBottom w:val="60"/>
          <w:divBdr>
            <w:top w:val="none" w:sz="0" w:space="0" w:color="auto"/>
            <w:left w:val="none" w:sz="0" w:space="0" w:color="auto"/>
            <w:bottom w:val="none" w:sz="0" w:space="0" w:color="auto"/>
            <w:right w:val="none" w:sz="0" w:space="0" w:color="auto"/>
          </w:divBdr>
          <w:divsChild>
            <w:div w:id="1277105420">
              <w:marLeft w:val="0"/>
              <w:marRight w:val="0"/>
              <w:marTop w:val="0"/>
              <w:marBottom w:val="0"/>
              <w:divBdr>
                <w:top w:val="none" w:sz="0" w:space="0" w:color="auto"/>
                <w:left w:val="none" w:sz="0" w:space="0" w:color="auto"/>
                <w:bottom w:val="none" w:sz="0" w:space="0" w:color="auto"/>
                <w:right w:val="none" w:sz="0" w:space="0" w:color="auto"/>
              </w:divBdr>
            </w:div>
          </w:divsChild>
        </w:div>
        <w:div w:id="1265192174">
          <w:marLeft w:val="0"/>
          <w:marRight w:val="0"/>
          <w:marTop w:val="0"/>
          <w:marBottom w:val="0"/>
          <w:divBdr>
            <w:top w:val="none" w:sz="0" w:space="0" w:color="auto"/>
            <w:left w:val="none" w:sz="0" w:space="0" w:color="auto"/>
            <w:bottom w:val="none" w:sz="0" w:space="0" w:color="auto"/>
            <w:right w:val="none" w:sz="0" w:space="0" w:color="auto"/>
          </w:divBdr>
        </w:div>
        <w:div w:id="1728719567">
          <w:marLeft w:val="0"/>
          <w:marRight w:val="0"/>
          <w:marTop w:val="0"/>
          <w:marBottom w:val="0"/>
          <w:divBdr>
            <w:top w:val="none" w:sz="0" w:space="0" w:color="auto"/>
            <w:left w:val="none" w:sz="0" w:space="0" w:color="auto"/>
            <w:bottom w:val="none" w:sz="0" w:space="0" w:color="auto"/>
            <w:right w:val="none" w:sz="0" w:space="0" w:color="auto"/>
          </w:divBdr>
        </w:div>
        <w:div w:id="1348562951">
          <w:marLeft w:val="0"/>
          <w:marRight w:val="0"/>
          <w:marTop w:val="0"/>
          <w:marBottom w:val="0"/>
          <w:divBdr>
            <w:top w:val="none" w:sz="0" w:space="0" w:color="auto"/>
            <w:left w:val="none" w:sz="0" w:space="0" w:color="auto"/>
            <w:bottom w:val="none" w:sz="0" w:space="0" w:color="auto"/>
            <w:right w:val="none" w:sz="0" w:space="0" w:color="auto"/>
          </w:divBdr>
        </w:div>
        <w:div w:id="1455900732">
          <w:marLeft w:val="0"/>
          <w:marRight w:val="0"/>
          <w:marTop w:val="0"/>
          <w:marBottom w:val="0"/>
          <w:divBdr>
            <w:top w:val="none" w:sz="0" w:space="0" w:color="auto"/>
            <w:left w:val="none" w:sz="0" w:space="0" w:color="auto"/>
            <w:bottom w:val="none" w:sz="0" w:space="0" w:color="auto"/>
            <w:right w:val="none" w:sz="0" w:space="0" w:color="auto"/>
          </w:divBdr>
        </w:div>
        <w:div w:id="1358890283">
          <w:marLeft w:val="0"/>
          <w:marRight w:val="0"/>
          <w:marTop w:val="0"/>
          <w:marBottom w:val="0"/>
          <w:divBdr>
            <w:top w:val="none" w:sz="0" w:space="0" w:color="auto"/>
            <w:left w:val="none" w:sz="0" w:space="0" w:color="auto"/>
            <w:bottom w:val="none" w:sz="0" w:space="0" w:color="auto"/>
            <w:right w:val="none" w:sz="0" w:space="0" w:color="auto"/>
          </w:divBdr>
        </w:div>
        <w:div w:id="1492328016">
          <w:marLeft w:val="0"/>
          <w:marRight w:val="0"/>
          <w:marTop w:val="0"/>
          <w:marBottom w:val="0"/>
          <w:divBdr>
            <w:top w:val="none" w:sz="0" w:space="0" w:color="auto"/>
            <w:left w:val="none" w:sz="0" w:space="0" w:color="auto"/>
            <w:bottom w:val="none" w:sz="0" w:space="0" w:color="auto"/>
            <w:right w:val="none" w:sz="0" w:space="0" w:color="auto"/>
          </w:divBdr>
        </w:div>
        <w:div w:id="1943418807">
          <w:marLeft w:val="0"/>
          <w:marRight w:val="0"/>
          <w:marTop w:val="0"/>
          <w:marBottom w:val="0"/>
          <w:divBdr>
            <w:top w:val="none" w:sz="0" w:space="0" w:color="auto"/>
            <w:left w:val="none" w:sz="0" w:space="0" w:color="auto"/>
            <w:bottom w:val="none" w:sz="0" w:space="0" w:color="auto"/>
            <w:right w:val="none" w:sz="0" w:space="0" w:color="auto"/>
          </w:divBdr>
        </w:div>
        <w:div w:id="219900578">
          <w:marLeft w:val="0"/>
          <w:marRight w:val="0"/>
          <w:marTop w:val="0"/>
          <w:marBottom w:val="0"/>
          <w:divBdr>
            <w:top w:val="none" w:sz="0" w:space="0" w:color="auto"/>
            <w:left w:val="none" w:sz="0" w:space="0" w:color="auto"/>
            <w:bottom w:val="none" w:sz="0" w:space="0" w:color="auto"/>
            <w:right w:val="none" w:sz="0" w:space="0" w:color="auto"/>
          </w:divBdr>
        </w:div>
        <w:div w:id="1746100865">
          <w:marLeft w:val="0"/>
          <w:marRight w:val="0"/>
          <w:marTop w:val="0"/>
          <w:marBottom w:val="0"/>
          <w:divBdr>
            <w:top w:val="none" w:sz="0" w:space="0" w:color="auto"/>
            <w:left w:val="none" w:sz="0" w:space="0" w:color="auto"/>
            <w:bottom w:val="none" w:sz="0" w:space="0" w:color="auto"/>
            <w:right w:val="none" w:sz="0" w:space="0" w:color="auto"/>
          </w:divBdr>
        </w:div>
        <w:div w:id="498036948">
          <w:marLeft w:val="0"/>
          <w:marRight w:val="0"/>
          <w:marTop w:val="0"/>
          <w:marBottom w:val="0"/>
          <w:divBdr>
            <w:top w:val="none" w:sz="0" w:space="0" w:color="auto"/>
            <w:left w:val="none" w:sz="0" w:space="0" w:color="auto"/>
            <w:bottom w:val="none" w:sz="0" w:space="0" w:color="auto"/>
            <w:right w:val="none" w:sz="0" w:space="0" w:color="auto"/>
          </w:divBdr>
        </w:div>
        <w:div w:id="421800866">
          <w:marLeft w:val="0"/>
          <w:marRight w:val="0"/>
          <w:marTop w:val="0"/>
          <w:marBottom w:val="0"/>
          <w:divBdr>
            <w:top w:val="none" w:sz="0" w:space="0" w:color="auto"/>
            <w:left w:val="none" w:sz="0" w:space="0" w:color="auto"/>
            <w:bottom w:val="none" w:sz="0" w:space="0" w:color="auto"/>
            <w:right w:val="none" w:sz="0" w:space="0" w:color="auto"/>
          </w:divBdr>
        </w:div>
        <w:div w:id="1913856973">
          <w:marLeft w:val="0"/>
          <w:marRight w:val="0"/>
          <w:marTop w:val="0"/>
          <w:marBottom w:val="0"/>
          <w:divBdr>
            <w:top w:val="none" w:sz="0" w:space="0" w:color="auto"/>
            <w:left w:val="none" w:sz="0" w:space="0" w:color="auto"/>
            <w:bottom w:val="none" w:sz="0" w:space="0" w:color="auto"/>
            <w:right w:val="none" w:sz="0" w:space="0" w:color="auto"/>
          </w:divBdr>
        </w:div>
        <w:div w:id="159546697">
          <w:marLeft w:val="0"/>
          <w:marRight w:val="0"/>
          <w:marTop w:val="0"/>
          <w:marBottom w:val="0"/>
          <w:divBdr>
            <w:top w:val="none" w:sz="0" w:space="0" w:color="auto"/>
            <w:left w:val="none" w:sz="0" w:space="0" w:color="auto"/>
            <w:bottom w:val="none" w:sz="0" w:space="0" w:color="auto"/>
            <w:right w:val="none" w:sz="0" w:space="0" w:color="auto"/>
          </w:divBdr>
        </w:div>
        <w:div w:id="2014607341">
          <w:marLeft w:val="0"/>
          <w:marRight w:val="0"/>
          <w:marTop w:val="0"/>
          <w:marBottom w:val="0"/>
          <w:divBdr>
            <w:top w:val="none" w:sz="0" w:space="0" w:color="auto"/>
            <w:left w:val="none" w:sz="0" w:space="0" w:color="auto"/>
            <w:bottom w:val="none" w:sz="0" w:space="0" w:color="auto"/>
            <w:right w:val="none" w:sz="0" w:space="0" w:color="auto"/>
          </w:divBdr>
        </w:div>
        <w:div w:id="1858344105">
          <w:marLeft w:val="0"/>
          <w:marRight w:val="0"/>
          <w:marTop w:val="0"/>
          <w:marBottom w:val="0"/>
          <w:divBdr>
            <w:top w:val="none" w:sz="0" w:space="0" w:color="auto"/>
            <w:left w:val="none" w:sz="0" w:space="0" w:color="auto"/>
            <w:bottom w:val="none" w:sz="0" w:space="0" w:color="auto"/>
            <w:right w:val="none" w:sz="0" w:space="0" w:color="auto"/>
          </w:divBdr>
        </w:div>
        <w:div w:id="313485522">
          <w:marLeft w:val="0"/>
          <w:marRight w:val="0"/>
          <w:marTop w:val="0"/>
          <w:marBottom w:val="0"/>
          <w:divBdr>
            <w:top w:val="none" w:sz="0" w:space="0" w:color="auto"/>
            <w:left w:val="none" w:sz="0" w:space="0" w:color="auto"/>
            <w:bottom w:val="none" w:sz="0" w:space="0" w:color="auto"/>
            <w:right w:val="none" w:sz="0" w:space="0" w:color="auto"/>
          </w:divBdr>
        </w:div>
        <w:div w:id="958494884">
          <w:marLeft w:val="0"/>
          <w:marRight w:val="0"/>
          <w:marTop w:val="120"/>
          <w:marBottom w:val="60"/>
          <w:divBdr>
            <w:top w:val="none" w:sz="0" w:space="0" w:color="auto"/>
            <w:left w:val="none" w:sz="0" w:space="0" w:color="auto"/>
            <w:bottom w:val="none" w:sz="0" w:space="0" w:color="auto"/>
            <w:right w:val="none" w:sz="0" w:space="0" w:color="auto"/>
          </w:divBdr>
          <w:divsChild>
            <w:div w:id="1675299388">
              <w:marLeft w:val="0"/>
              <w:marRight w:val="0"/>
              <w:marTop w:val="0"/>
              <w:marBottom w:val="0"/>
              <w:divBdr>
                <w:top w:val="none" w:sz="0" w:space="0" w:color="auto"/>
                <w:left w:val="none" w:sz="0" w:space="0" w:color="auto"/>
                <w:bottom w:val="none" w:sz="0" w:space="0" w:color="auto"/>
                <w:right w:val="none" w:sz="0" w:space="0" w:color="auto"/>
              </w:divBdr>
            </w:div>
          </w:divsChild>
        </w:div>
        <w:div w:id="1245601556">
          <w:marLeft w:val="0"/>
          <w:marRight w:val="0"/>
          <w:marTop w:val="0"/>
          <w:marBottom w:val="0"/>
          <w:divBdr>
            <w:top w:val="none" w:sz="0" w:space="0" w:color="auto"/>
            <w:left w:val="none" w:sz="0" w:space="0" w:color="auto"/>
            <w:bottom w:val="none" w:sz="0" w:space="0" w:color="auto"/>
            <w:right w:val="none" w:sz="0" w:space="0" w:color="auto"/>
          </w:divBdr>
        </w:div>
        <w:div w:id="659190774">
          <w:marLeft w:val="0"/>
          <w:marRight w:val="0"/>
          <w:marTop w:val="0"/>
          <w:marBottom w:val="0"/>
          <w:divBdr>
            <w:top w:val="none" w:sz="0" w:space="0" w:color="auto"/>
            <w:left w:val="none" w:sz="0" w:space="0" w:color="auto"/>
            <w:bottom w:val="none" w:sz="0" w:space="0" w:color="auto"/>
            <w:right w:val="none" w:sz="0" w:space="0" w:color="auto"/>
          </w:divBdr>
        </w:div>
        <w:div w:id="1376545839">
          <w:marLeft w:val="0"/>
          <w:marRight w:val="0"/>
          <w:marTop w:val="0"/>
          <w:marBottom w:val="0"/>
          <w:divBdr>
            <w:top w:val="none" w:sz="0" w:space="0" w:color="auto"/>
            <w:left w:val="none" w:sz="0" w:space="0" w:color="auto"/>
            <w:bottom w:val="none" w:sz="0" w:space="0" w:color="auto"/>
            <w:right w:val="none" w:sz="0" w:space="0" w:color="auto"/>
          </w:divBdr>
        </w:div>
        <w:div w:id="28073940">
          <w:marLeft w:val="0"/>
          <w:marRight w:val="0"/>
          <w:marTop w:val="0"/>
          <w:marBottom w:val="0"/>
          <w:divBdr>
            <w:top w:val="none" w:sz="0" w:space="0" w:color="auto"/>
            <w:left w:val="none" w:sz="0" w:space="0" w:color="auto"/>
            <w:bottom w:val="none" w:sz="0" w:space="0" w:color="auto"/>
            <w:right w:val="none" w:sz="0" w:space="0" w:color="auto"/>
          </w:divBdr>
        </w:div>
        <w:div w:id="2049643767">
          <w:marLeft w:val="0"/>
          <w:marRight w:val="0"/>
          <w:marTop w:val="0"/>
          <w:marBottom w:val="0"/>
          <w:divBdr>
            <w:top w:val="none" w:sz="0" w:space="0" w:color="auto"/>
            <w:left w:val="none" w:sz="0" w:space="0" w:color="auto"/>
            <w:bottom w:val="none" w:sz="0" w:space="0" w:color="auto"/>
            <w:right w:val="none" w:sz="0" w:space="0" w:color="auto"/>
          </w:divBdr>
        </w:div>
        <w:div w:id="1559898523">
          <w:marLeft w:val="0"/>
          <w:marRight w:val="0"/>
          <w:marTop w:val="0"/>
          <w:marBottom w:val="0"/>
          <w:divBdr>
            <w:top w:val="none" w:sz="0" w:space="0" w:color="auto"/>
            <w:left w:val="none" w:sz="0" w:space="0" w:color="auto"/>
            <w:bottom w:val="none" w:sz="0" w:space="0" w:color="auto"/>
            <w:right w:val="none" w:sz="0" w:space="0" w:color="auto"/>
          </w:divBdr>
        </w:div>
        <w:div w:id="640770928">
          <w:marLeft w:val="0"/>
          <w:marRight w:val="0"/>
          <w:marTop w:val="0"/>
          <w:marBottom w:val="0"/>
          <w:divBdr>
            <w:top w:val="none" w:sz="0" w:space="0" w:color="auto"/>
            <w:left w:val="none" w:sz="0" w:space="0" w:color="auto"/>
            <w:bottom w:val="none" w:sz="0" w:space="0" w:color="auto"/>
            <w:right w:val="none" w:sz="0" w:space="0" w:color="auto"/>
          </w:divBdr>
        </w:div>
        <w:div w:id="1599941935">
          <w:marLeft w:val="0"/>
          <w:marRight w:val="0"/>
          <w:marTop w:val="0"/>
          <w:marBottom w:val="0"/>
          <w:divBdr>
            <w:top w:val="none" w:sz="0" w:space="0" w:color="auto"/>
            <w:left w:val="none" w:sz="0" w:space="0" w:color="auto"/>
            <w:bottom w:val="none" w:sz="0" w:space="0" w:color="auto"/>
            <w:right w:val="none" w:sz="0" w:space="0" w:color="auto"/>
          </w:divBdr>
        </w:div>
        <w:div w:id="65150959">
          <w:marLeft w:val="0"/>
          <w:marRight w:val="0"/>
          <w:marTop w:val="0"/>
          <w:marBottom w:val="0"/>
          <w:divBdr>
            <w:top w:val="none" w:sz="0" w:space="0" w:color="auto"/>
            <w:left w:val="none" w:sz="0" w:space="0" w:color="auto"/>
            <w:bottom w:val="none" w:sz="0" w:space="0" w:color="auto"/>
            <w:right w:val="none" w:sz="0" w:space="0" w:color="auto"/>
          </w:divBdr>
        </w:div>
        <w:div w:id="716006157">
          <w:marLeft w:val="0"/>
          <w:marRight w:val="0"/>
          <w:marTop w:val="0"/>
          <w:marBottom w:val="0"/>
          <w:divBdr>
            <w:top w:val="none" w:sz="0" w:space="0" w:color="auto"/>
            <w:left w:val="none" w:sz="0" w:space="0" w:color="auto"/>
            <w:bottom w:val="none" w:sz="0" w:space="0" w:color="auto"/>
            <w:right w:val="none" w:sz="0" w:space="0" w:color="auto"/>
          </w:divBdr>
        </w:div>
        <w:div w:id="32583614">
          <w:marLeft w:val="0"/>
          <w:marRight w:val="0"/>
          <w:marTop w:val="0"/>
          <w:marBottom w:val="0"/>
          <w:divBdr>
            <w:top w:val="none" w:sz="0" w:space="0" w:color="auto"/>
            <w:left w:val="none" w:sz="0" w:space="0" w:color="auto"/>
            <w:bottom w:val="none" w:sz="0" w:space="0" w:color="auto"/>
            <w:right w:val="none" w:sz="0" w:space="0" w:color="auto"/>
          </w:divBdr>
        </w:div>
        <w:div w:id="632297184">
          <w:marLeft w:val="0"/>
          <w:marRight w:val="0"/>
          <w:marTop w:val="120"/>
          <w:marBottom w:val="60"/>
          <w:divBdr>
            <w:top w:val="none" w:sz="0" w:space="0" w:color="auto"/>
            <w:left w:val="none" w:sz="0" w:space="0" w:color="auto"/>
            <w:bottom w:val="none" w:sz="0" w:space="0" w:color="auto"/>
            <w:right w:val="none" w:sz="0" w:space="0" w:color="auto"/>
          </w:divBdr>
          <w:divsChild>
            <w:div w:id="355273469">
              <w:marLeft w:val="0"/>
              <w:marRight w:val="0"/>
              <w:marTop w:val="0"/>
              <w:marBottom w:val="0"/>
              <w:divBdr>
                <w:top w:val="none" w:sz="0" w:space="0" w:color="auto"/>
                <w:left w:val="none" w:sz="0" w:space="0" w:color="auto"/>
                <w:bottom w:val="none" w:sz="0" w:space="0" w:color="auto"/>
                <w:right w:val="none" w:sz="0" w:space="0" w:color="auto"/>
              </w:divBdr>
            </w:div>
          </w:divsChild>
        </w:div>
        <w:div w:id="539826900">
          <w:marLeft w:val="0"/>
          <w:marRight w:val="0"/>
          <w:marTop w:val="0"/>
          <w:marBottom w:val="0"/>
          <w:divBdr>
            <w:top w:val="none" w:sz="0" w:space="0" w:color="auto"/>
            <w:left w:val="none" w:sz="0" w:space="0" w:color="auto"/>
            <w:bottom w:val="none" w:sz="0" w:space="0" w:color="auto"/>
            <w:right w:val="none" w:sz="0" w:space="0" w:color="auto"/>
          </w:divBdr>
        </w:div>
        <w:div w:id="891310529">
          <w:marLeft w:val="0"/>
          <w:marRight w:val="0"/>
          <w:marTop w:val="0"/>
          <w:marBottom w:val="0"/>
          <w:divBdr>
            <w:top w:val="none" w:sz="0" w:space="0" w:color="auto"/>
            <w:left w:val="none" w:sz="0" w:space="0" w:color="auto"/>
            <w:bottom w:val="none" w:sz="0" w:space="0" w:color="auto"/>
            <w:right w:val="none" w:sz="0" w:space="0" w:color="auto"/>
          </w:divBdr>
        </w:div>
        <w:div w:id="119344021">
          <w:marLeft w:val="0"/>
          <w:marRight w:val="0"/>
          <w:marTop w:val="0"/>
          <w:marBottom w:val="0"/>
          <w:divBdr>
            <w:top w:val="none" w:sz="0" w:space="0" w:color="auto"/>
            <w:left w:val="none" w:sz="0" w:space="0" w:color="auto"/>
            <w:bottom w:val="none" w:sz="0" w:space="0" w:color="auto"/>
            <w:right w:val="none" w:sz="0" w:space="0" w:color="auto"/>
          </w:divBdr>
        </w:div>
        <w:div w:id="1751849810">
          <w:marLeft w:val="0"/>
          <w:marRight w:val="0"/>
          <w:marTop w:val="0"/>
          <w:marBottom w:val="0"/>
          <w:divBdr>
            <w:top w:val="none" w:sz="0" w:space="0" w:color="auto"/>
            <w:left w:val="none" w:sz="0" w:space="0" w:color="auto"/>
            <w:bottom w:val="none" w:sz="0" w:space="0" w:color="auto"/>
            <w:right w:val="none" w:sz="0" w:space="0" w:color="auto"/>
          </w:divBdr>
        </w:div>
        <w:div w:id="675688463">
          <w:marLeft w:val="0"/>
          <w:marRight w:val="0"/>
          <w:marTop w:val="0"/>
          <w:marBottom w:val="0"/>
          <w:divBdr>
            <w:top w:val="none" w:sz="0" w:space="0" w:color="auto"/>
            <w:left w:val="none" w:sz="0" w:space="0" w:color="auto"/>
            <w:bottom w:val="none" w:sz="0" w:space="0" w:color="auto"/>
            <w:right w:val="none" w:sz="0" w:space="0" w:color="auto"/>
          </w:divBdr>
        </w:div>
        <w:div w:id="1062678959">
          <w:marLeft w:val="0"/>
          <w:marRight w:val="0"/>
          <w:marTop w:val="0"/>
          <w:marBottom w:val="0"/>
          <w:divBdr>
            <w:top w:val="none" w:sz="0" w:space="0" w:color="auto"/>
            <w:left w:val="none" w:sz="0" w:space="0" w:color="auto"/>
            <w:bottom w:val="none" w:sz="0" w:space="0" w:color="auto"/>
            <w:right w:val="none" w:sz="0" w:space="0" w:color="auto"/>
          </w:divBdr>
        </w:div>
        <w:div w:id="413286799">
          <w:marLeft w:val="0"/>
          <w:marRight w:val="0"/>
          <w:marTop w:val="0"/>
          <w:marBottom w:val="0"/>
          <w:divBdr>
            <w:top w:val="none" w:sz="0" w:space="0" w:color="auto"/>
            <w:left w:val="none" w:sz="0" w:space="0" w:color="auto"/>
            <w:bottom w:val="none" w:sz="0" w:space="0" w:color="auto"/>
            <w:right w:val="none" w:sz="0" w:space="0" w:color="auto"/>
          </w:divBdr>
        </w:div>
        <w:div w:id="1735540139">
          <w:marLeft w:val="0"/>
          <w:marRight w:val="0"/>
          <w:marTop w:val="120"/>
          <w:marBottom w:val="60"/>
          <w:divBdr>
            <w:top w:val="none" w:sz="0" w:space="0" w:color="auto"/>
            <w:left w:val="none" w:sz="0" w:space="0" w:color="auto"/>
            <w:bottom w:val="none" w:sz="0" w:space="0" w:color="auto"/>
            <w:right w:val="none" w:sz="0" w:space="0" w:color="auto"/>
          </w:divBdr>
          <w:divsChild>
            <w:div w:id="441190170">
              <w:marLeft w:val="0"/>
              <w:marRight w:val="0"/>
              <w:marTop w:val="0"/>
              <w:marBottom w:val="0"/>
              <w:divBdr>
                <w:top w:val="none" w:sz="0" w:space="0" w:color="auto"/>
                <w:left w:val="none" w:sz="0" w:space="0" w:color="auto"/>
                <w:bottom w:val="none" w:sz="0" w:space="0" w:color="auto"/>
                <w:right w:val="none" w:sz="0" w:space="0" w:color="auto"/>
              </w:divBdr>
            </w:div>
          </w:divsChild>
        </w:div>
        <w:div w:id="116529321">
          <w:marLeft w:val="0"/>
          <w:marRight w:val="0"/>
          <w:marTop w:val="120"/>
          <w:marBottom w:val="60"/>
          <w:divBdr>
            <w:top w:val="none" w:sz="0" w:space="0" w:color="auto"/>
            <w:left w:val="none" w:sz="0" w:space="0" w:color="auto"/>
            <w:bottom w:val="none" w:sz="0" w:space="0" w:color="auto"/>
            <w:right w:val="none" w:sz="0" w:space="0" w:color="auto"/>
          </w:divBdr>
          <w:divsChild>
            <w:div w:id="1944263155">
              <w:marLeft w:val="0"/>
              <w:marRight w:val="0"/>
              <w:marTop w:val="0"/>
              <w:marBottom w:val="0"/>
              <w:divBdr>
                <w:top w:val="none" w:sz="0" w:space="0" w:color="auto"/>
                <w:left w:val="none" w:sz="0" w:space="0" w:color="auto"/>
                <w:bottom w:val="none" w:sz="0" w:space="0" w:color="auto"/>
                <w:right w:val="none" w:sz="0" w:space="0" w:color="auto"/>
              </w:divBdr>
            </w:div>
          </w:divsChild>
        </w:div>
        <w:div w:id="629171885">
          <w:marLeft w:val="0"/>
          <w:marRight w:val="0"/>
          <w:marTop w:val="0"/>
          <w:marBottom w:val="0"/>
          <w:divBdr>
            <w:top w:val="none" w:sz="0" w:space="0" w:color="auto"/>
            <w:left w:val="none" w:sz="0" w:space="0" w:color="auto"/>
            <w:bottom w:val="none" w:sz="0" w:space="0" w:color="auto"/>
            <w:right w:val="none" w:sz="0" w:space="0" w:color="auto"/>
          </w:divBdr>
        </w:div>
        <w:div w:id="733236455">
          <w:marLeft w:val="0"/>
          <w:marRight w:val="0"/>
          <w:marTop w:val="0"/>
          <w:marBottom w:val="0"/>
          <w:divBdr>
            <w:top w:val="none" w:sz="0" w:space="0" w:color="auto"/>
            <w:left w:val="none" w:sz="0" w:space="0" w:color="auto"/>
            <w:bottom w:val="none" w:sz="0" w:space="0" w:color="auto"/>
            <w:right w:val="none" w:sz="0" w:space="0" w:color="auto"/>
          </w:divBdr>
        </w:div>
        <w:div w:id="1400712719">
          <w:marLeft w:val="0"/>
          <w:marRight w:val="0"/>
          <w:marTop w:val="0"/>
          <w:marBottom w:val="0"/>
          <w:divBdr>
            <w:top w:val="none" w:sz="0" w:space="0" w:color="auto"/>
            <w:left w:val="none" w:sz="0" w:space="0" w:color="auto"/>
            <w:bottom w:val="none" w:sz="0" w:space="0" w:color="auto"/>
            <w:right w:val="none" w:sz="0" w:space="0" w:color="auto"/>
          </w:divBdr>
        </w:div>
        <w:div w:id="488324062">
          <w:marLeft w:val="0"/>
          <w:marRight w:val="0"/>
          <w:marTop w:val="0"/>
          <w:marBottom w:val="0"/>
          <w:divBdr>
            <w:top w:val="none" w:sz="0" w:space="0" w:color="auto"/>
            <w:left w:val="none" w:sz="0" w:space="0" w:color="auto"/>
            <w:bottom w:val="none" w:sz="0" w:space="0" w:color="auto"/>
            <w:right w:val="none" w:sz="0" w:space="0" w:color="auto"/>
          </w:divBdr>
        </w:div>
        <w:div w:id="1182402305">
          <w:marLeft w:val="0"/>
          <w:marRight w:val="0"/>
          <w:marTop w:val="0"/>
          <w:marBottom w:val="0"/>
          <w:divBdr>
            <w:top w:val="none" w:sz="0" w:space="0" w:color="auto"/>
            <w:left w:val="none" w:sz="0" w:space="0" w:color="auto"/>
            <w:bottom w:val="none" w:sz="0" w:space="0" w:color="auto"/>
            <w:right w:val="none" w:sz="0" w:space="0" w:color="auto"/>
          </w:divBdr>
        </w:div>
        <w:div w:id="164705551">
          <w:marLeft w:val="0"/>
          <w:marRight w:val="0"/>
          <w:marTop w:val="120"/>
          <w:marBottom w:val="60"/>
          <w:divBdr>
            <w:top w:val="none" w:sz="0" w:space="0" w:color="auto"/>
            <w:left w:val="none" w:sz="0" w:space="0" w:color="auto"/>
            <w:bottom w:val="none" w:sz="0" w:space="0" w:color="auto"/>
            <w:right w:val="none" w:sz="0" w:space="0" w:color="auto"/>
          </w:divBdr>
          <w:divsChild>
            <w:div w:id="1069618678">
              <w:marLeft w:val="0"/>
              <w:marRight w:val="0"/>
              <w:marTop w:val="0"/>
              <w:marBottom w:val="0"/>
              <w:divBdr>
                <w:top w:val="none" w:sz="0" w:space="0" w:color="auto"/>
                <w:left w:val="none" w:sz="0" w:space="0" w:color="auto"/>
                <w:bottom w:val="none" w:sz="0" w:space="0" w:color="auto"/>
                <w:right w:val="none" w:sz="0" w:space="0" w:color="auto"/>
              </w:divBdr>
            </w:div>
          </w:divsChild>
        </w:div>
        <w:div w:id="364522598">
          <w:marLeft w:val="0"/>
          <w:marRight w:val="0"/>
          <w:marTop w:val="0"/>
          <w:marBottom w:val="0"/>
          <w:divBdr>
            <w:top w:val="none" w:sz="0" w:space="0" w:color="auto"/>
            <w:left w:val="none" w:sz="0" w:space="0" w:color="auto"/>
            <w:bottom w:val="none" w:sz="0" w:space="0" w:color="auto"/>
            <w:right w:val="none" w:sz="0" w:space="0" w:color="auto"/>
          </w:divBdr>
        </w:div>
        <w:div w:id="1212838715">
          <w:marLeft w:val="0"/>
          <w:marRight w:val="0"/>
          <w:marTop w:val="0"/>
          <w:marBottom w:val="0"/>
          <w:divBdr>
            <w:top w:val="none" w:sz="0" w:space="0" w:color="auto"/>
            <w:left w:val="none" w:sz="0" w:space="0" w:color="auto"/>
            <w:bottom w:val="none" w:sz="0" w:space="0" w:color="auto"/>
            <w:right w:val="none" w:sz="0" w:space="0" w:color="auto"/>
          </w:divBdr>
        </w:div>
        <w:div w:id="2126921714">
          <w:marLeft w:val="0"/>
          <w:marRight w:val="0"/>
          <w:marTop w:val="120"/>
          <w:marBottom w:val="60"/>
          <w:divBdr>
            <w:top w:val="none" w:sz="0" w:space="0" w:color="auto"/>
            <w:left w:val="none" w:sz="0" w:space="0" w:color="auto"/>
            <w:bottom w:val="none" w:sz="0" w:space="0" w:color="auto"/>
            <w:right w:val="none" w:sz="0" w:space="0" w:color="auto"/>
          </w:divBdr>
          <w:divsChild>
            <w:div w:id="1040471763">
              <w:marLeft w:val="0"/>
              <w:marRight w:val="0"/>
              <w:marTop w:val="0"/>
              <w:marBottom w:val="0"/>
              <w:divBdr>
                <w:top w:val="none" w:sz="0" w:space="0" w:color="auto"/>
                <w:left w:val="none" w:sz="0" w:space="0" w:color="auto"/>
                <w:bottom w:val="none" w:sz="0" w:space="0" w:color="auto"/>
                <w:right w:val="none" w:sz="0" w:space="0" w:color="auto"/>
              </w:divBdr>
            </w:div>
          </w:divsChild>
        </w:div>
        <w:div w:id="1359816159">
          <w:marLeft w:val="0"/>
          <w:marRight w:val="0"/>
          <w:marTop w:val="0"/>
          <w:marBottom w:val="0"/>
          <w:divBdr>
            <w:top w:val="none" w:sz="0" w:space="0" w:color="auto"/>
            <w:left w:val="none" w:sz="0" w:space="0" w:color="auto"/>
            <w:bottom w:val="none" w:sz="0" w:space="0" w:color="auto"/>
            <w:right w:val="none" w:sz="0" w:space="0" w:color="auto"/>
          </w:divBdr>
        </w:div>
        <w:div w:id="1759331155">
          <w:marLeft w:val="0"/>
          <w:marRight w:val="0"/>
          <w:marTop w:val="0"/>
          <w:marBottom w:val="0"/>
          <w:divBdr>
            <w:top w:val="none" w:sz="0" w:space="0" w:color="auto"/>
            <w:left w:val="none" w:sz="0" w:space="0" w:color="auto"/>
            <w:bottom w:val="none" w:sz="0" w:space="0" w:color="auto"/>
            <w:right w:val="none" w:sz="0" w:space="0" w:color="auto"/>
          </w:divBdr>
        </w:div>
        <w:div w:id="1735661729">
          <w:marLeft w:val="0"/>
          <w:marRight w:val="0"/>
          <w:marTop w:val="0"/>
          <w:marBottom w:val="0"/>
          <w:divBdr>
            <w:top w:val="none" w:sz="0" w:space="0" w:color="auto"/>
            <w:left w:val="none" w:sz="0" w:space="0" w:color="auto"/>
            <w:bottom w:val="none" w:sz="0" w:space="0" w:color="auto"/>
            <w:right w:val="none" w:sz="0" w:space="0" w:color="auto"/>
          </w:divBdr>
        </w:div>
        <w:div w:id="1903560310">
          <w:marLeft w:val="0"/>
          <w:marRight w:val="0"/>
          <w:marTop w:val="0"/>
          <w:marBottom w:val="0"/>
          <w:divBdr>
            <w:top w:val="none" w:sz="0" w:space="0" w:color="auto"/>
            <w:left w:val="none" w:sz="0" w:space="0" w:color="auto"/>
            <w:bottom w:val="none" w:sz="0" w:space="0" w:color="auto"/>
            <w:right w:val="none" w:sz="0" w:space="0" w:color="auto"/>
          </w:divBdr>
        </w:div>
        <w:div w:id="1820925582">
          <w:marLeft w:val="0"/>
          <w:marRight w:val="0"/>
          <w:marTop w:val="0"/>
          <w:marBottom w:val="0"/>
          <w:divBdr>
            <w:top w:val="none" w:sz="0" w:space="0" w:color="auto"/>
            <w:left w:val="none" w:sz="0" w:space="0" w:color="auto"/>
            <w:bottom w:val="none" w:sz="0" w:space="0" w:color="auto"/>
            <w:right w:val="none" w:sz="0" w:space="0" w:color="auto"/>
          </w:divBdr>
        </w:div>
        <w:div w:id="1416702203">
          <w:marLeft w:val="0"/>
          <w:marRight w:val="0"/>
          <w:marTop w:val="120"/>
          <w:marBottom w:val="60"/>
          <w:divBdr>
            <w:top w:val="none" w:sz="0" w:space="0" w:color="auto"/>
            <w:left w:val="none" w:sz="0" w:space="0" w:color="auto"/>
            <w:bottom w:val="none" w:sz="0" w:space="0" w:color="auto"/>
            <w:right w:val="none" w:sz="0" w:space="0" w:color="auto"/>
          </w:divBdr>
          <w:divsChild>
            <w:div w:id="1087189081">
              <w:marLeft w:val="0"/>
              <w:marRight w:val="0"/>
              <w:marTop w:val="0"/>
              <w:marBottom w:val="0"/>
              <w:divBdr>
                <w:top w:val="none" w:sz="0" w:space="0" w:color="auto"/>
                <w:left w:val="none" w:sz="0" w:space="0" w:color="auto"/>
                <w:bottom w:val="none" w:sz="0" w:space="0" w:color="auto"/>
                <w:right w:val="none" w:sz="0" w:space="0" w:color="auto"/>
              </w:divBdr>
            </w:div>
          </w:divsChild>
        </w:div>
        <w:div w:id="676151258">
          <w:marLeft w:val="0"/>
          <w:marRight w:val="0"/>
          <w:marTop w:val="0"/>
          <w:marBottom w:val="0"/>
          <w:divBdr>
            <w:top w:val="none" w:sz="0" w:space="0" w:color="auto"/>
            <w:left w:val="none" w:sz="0" w:space="0" w:color="auto"/>
            <w:bottom w:val="none" w:sz="0" w:space="0" w:color="auto"/>
            <w:right w:val="none" w:sz="0" w:space="0" w:color="auto"/>
          </w:divBdr>
        </w:div>
        <w:div w:id="2092508786">
          <w:marLeft w:val="0"/>
          <w:marRight w:val="0"/>
          <w:marTop w:val="120"/>
          <w:marBottom w:val="60"/>
          <w:divBdr>
            <w:top w:val="none" w:sz="0" w:space="0" w:color="auto"/>
            <w:left w:val="none" w:sz="0" w:space="0" w:color="auto"/>
            <w:bottom w:val="none" w:sz="0" w:space="0" w:color="auto"/>
            <w:right w:val="none" w:sz="0" w:space="0" w:color="auto"/>
          </w:divBdr>
          <w:divsChild>
            <w:div w:id="974525244">
              <w:marLeft w:val="0"/>
              <w:marRight w:val="0"/>
              <w:marTop w:val="0"/>
              <w:marBottom w:val="0"/>
              <w:divBdr>
                <w:top w:val="none" w:sz="0" w:space="0" w:color="auto"/>
                <w:left w:val="none" w:sz="0" w:space="0" w:color="auto"/>
                <w:bottom w:val="none" w:sz="0" w:space="0" w:color="auto"/>
                <w:right w:val="none" w:sz="0" w:space="0" w:color="auto"/>
              </w:divBdr>
            </w:div>
          </w:divsChild>
        </w:div>
        <w:div w:id="135992191">
          <w:marLeft w:val="0"/>
          <w:marRight w:val="0"/>
          <w:marTop w:val="0"/>
          <w:marBottom w:val="0"/>
          <w:divBdr>
            <w:top w:val="none" w:sz="0" w:space="0" w:color="auto"/>
            <w:left w:val="none" w:sz="0" w:space="0" w:color="auto"/>
            <w:bottom w:val="none" w:sz="0" w:space="0" w:color="auto"/>
            <w:right w:val="none" w:sz="0" w:space="0" w:color="auto"/>
          </w:divBdr>
        </w:div>
        <w:div w:id="1934319112">
          <w:marLeft w:val="0"/>
          <w:marRight w:val="0"/>
          <w:marTop w:val="120"/>
          <w:marBottom w:val="60"/>
          <w:divBdr>
            <w:top w:val="none" w:sz="0" w:space="0" w:color="auto"/>
            <w:left w:val="none" w:sz="0" w:space="0" w:color="auto"/>
            <w:bottom w:val="none" w:sz="0" w:space="0" w:color="auto"/>
            <w:right w:val="none" w:sz="0" w:space="0" w:color="auto"/>
          </w:divBdr>
          <w:divsChild>
            <w:div w:id="266042233">
              <w:marLeft w:val="0"/>
              <w:marRight w:val="0"/>
              <w:marTop w:val="0"/>
              <w:marBottom w:val="0"/>
              <w:divBdr>
                <w:top w:val="none" w:sz="0" w:space="0" w:color="auto"/>
                <w:left w:val="none" w:sz="0" w:space="0" w:color="auto"/>
                <w:bottom w:val="none" w:sz="0" w:space="0" w:color="auto"/>
                <w:right w:val="none" w:sz="0" w:space="0" w:color="auto"/>
              </w:divBdr>
            </w:div>
          </w:divsChild>
        </w:div>
        <w:div w:id="1232232511">
          <w:marLeft w:val="0"/>
          <w:marRight w:val="0"/>
          <w:marTop w:val="120"/>
          <w:marBottom w:val="60"/>
          <w:divBdr>
            <w:top w:val="none" w:sz="0" w:space="0" w:color="auto"/>
            <w:left w:val="none" w:sz="0" w:space="0" w:color="auto"/>
            <w:bottom w:val="none" w:sz="0" w:space="0" w:color="auto"/>
            <w:right w:val="none" w:sz="0" w:space="0" w:color="auto"/>
          </w:divBdr>
          <w:divsChild>
            <w:div w:id="1822766519">
              <w:marLeft w:val="0"/>
              <w:marRight w:val="0"/>
              <w:marTop w:val="0"/>
              <w:marBottom w:val="0"/>
              <w:divBdr>
                <w:top w:val="none" w:sz="0" w:space="0" w:color="auto"/>
                <w:left w:val="none" w:sz="0" w:space="0" w:color="auto"/>
                <w:bottom w:val="none" w:sz="0" w:space="0" w:color="auto"/>
                <w:right w:val="none" w:sz="0" w:space="0" w:color="auto"/>
              </w:divBdr>
            </w:div>
          </w:divsChild>
        </w:div>
        <w:div w:id="2007241787">
          <w:marLeft w:val="0"/>
          <w:marRight w:val="0"/>
          <w:marTop w:val="0"/>
          <w:marBottom w:val="0"/>
          <w:divBdr>
            <w:top w:val="none" w:sz="0" w:space="0" w:color="auto"/>
            <w:left w:val="none" w:sz="0" w:space="0" w:color="auto"/>
            <w:bottom w:val="none" w:sz="0" w:space="0" w:color="auto"/>
            <w:right w:val="none" w:sz="0" w:space="0" w:color="auto"/>
          </w:divBdr>
        </w:div>
        <w:div w:id="826674306">
          <w:marLeft w:val="0"/>
          <w:marRight w:val="0"/>
          <w:marTop w:val="0"/>
          <w:marBottom w:val="0"/>
          <w:divBdr>
            <w:top w:val="none" w:sz="0" w:space="0" w:color="auto"/>
            <w:left w:val="none" w:sz="0" w:space="0" w:color="auto"/>
            <w:bottom w:val="none" w:sz="0" w:space="0" w:color="auto"/>
            <w:right w:val="none" w:sz="0" w:space="0" w:color="auto"/>
          </w:divBdr>
        </w:div>
        <w:div w:id="1972587364">
          <w:marLeft w:val="0"/>
          <w:marRight w:val="0"/>
          <w:marTop w:val="120"/>
          <w:marBottom w:val="60"/>
          <w:divBdr>
            <w:top w:val="none" w:sz="0" w:space="0" w:color="auto"/>
            <w:left w:val="none" w:sz="0" w:space="0" w:color="auto"/>
            <w:bottom w:val="none" w:sz="0" w:space="0" w:color="auto"/>
            <w:right w:val="none" w:sz="0" w:space="0" w:color="auto"/>
          </w:divBdr>
          <w:divsChild>
            <w:div w:id="1489128093">
              <w:marLeft w:val="0"/>
              <w:marRight w:val="0"/>
              <w:marTop w:val="0"/>
              <w:marBottom w:val="0"/>
              <w:divBdr>
                <w:top w:val="none" w:sz="0" w:space="0" w:color="auto"/>
                <w:left w:val="none" w:sz="0" w:space="0" w:color="auto"/>
                <w:bottom w:val="none" w:sz="0" w:space="0" w:color="auto"/>
                <w:right w:val="none" w:sz="0" w:space="0" w:color="auto"/>
              </w:divBdr>
            </w:div>
          </w:divsChild>
        </w:div>
        <w:div w:id="1699237742">
          <w:marLeft w:val="0"/>
          <w:marRight w:val="0"/>
          <w:marTop w:val="0"/>
          <w:marBottom w:val="0"/>
          <w:divBdr>
            <w:top w:val="none" w:sz="0" w:space="0" w:color="auto"/>
            <w:left w:val="none" w:sz="0" w:space="0" w:color="auto"/>
            <w:bottom w:val="none" w:sz="0" w:space="0" w:color="auto"/>
            <w:right w:val="none" w:sz="0" w:space="0" w:color="auto"/>
          </w:divBdr>
        </w:div>
        <w:div w:id="1477338547">
          <w:marLeft w:val="0"/>
          <w:marRight w:val="0"/>
          <w:marTop w:val="0"/>
          <w:marBottom w:val="0"/>
          <w:divBdr>
            <w:top w:val="none" w:sz="0" w:space="0" w:color="auto"/>
            <w:left w:val="none" w:sz="0" w:space="0" w:color="auto"/>
            <w:bottom w:val="none" w:sz="0" w:space="0" w:color="auto"/>
            <w:right w:val="none" w:sz="0" w:space="0" w:color="auto"/>
          </w:divBdr>
        </w:div>
        <w:div w:id="1604611966">
          <w:marLeft w:val="0"/>
          <w:marRight w:val="0"/>
          <w:marTop w:val="120"/>
          <w:marBottom w:val="60"/>
          <w:divBdr>
            <w:top w:val="none" w:sz="0" w:space="0" w:color="auto"/>
            <w:left w:val="none" w:sz="0" w:space="0" w:color="auto"/>
            <w:bottom w:val="none" w:sz="0" w:space="0" w:color="auto"/>
            <w:right w:val="none" w:sz="0" w:space="0" w:color="auto"/>
          </w:divBdr>
          <w:divsChild>
            <w:div w:id="405498943">
              <w:marLeft w:val="0"/>
              <w:marRight w:val="0"/>
              <w:marTop w:val="0"/>
              <w:marBottom w:val="0"/>
              <w:divBdr>
                <w:top w:val="none" w:sz="0" w:space="0" w:color="auto"/>
                <w:left w:val="none" w:sz="0" w:space="0" w:color="auto"/>
                <w:bottom w:val="none" w:sz="0" w:space="0" w:color="auto"/>
                <w:right w:val="none" w:sz="0" w:space="0" w:color="auto"/>
              </w:divBdr>
            </w:div>
          </w:divsChild>
        </w:div>
        <w:div w:id="1815563899">
          <w:marLeft w:val="0"/>
          <w:marRight w:val="0"/>
          <w:marTop w:val="0"/>
          <w:marBottom w:val="0"/>
          <w:divBdr>
            <w:top w:val="none" w:sz="0" w:space="0" w:color="auto"/>
            <w:left w:val="none" w:sz="0" w:space="0" w:color="auto"/>
            <w:bottom w:val="none" w:sz="0" w:space="0" w:color="auto"/>
            <w:right w:val="none" w:sz="0" w:space="0" w:color="auto"/>
          </w:divBdr>
        </w:div>
        <w:div w:id="1521968311">
          <w:marLeft w:val="0"/>
          <w:marRight w:val="0"/>
          <w:marTop w:val="0"/>
          <w:marBottom w:val="0"/>
          <w:divBdr>
            <w:top w:val="none" w:sz="0" w:space="0" w:color="auto"/>
            <w:left w:val="none" w:sz="0" w:space="0" w:color="auto"/>
            <w:bottom w:val="none" w:sz="0" w:space="0" w:color="auto"/>
            <w:right w:val="none" w:sz="0" w:space="0" w:color="auto"/>
          </w:divBdr>
        </w:div>
        <w:div w:id="1904947474">
          <w:marLeft w:val="0"/>
          <w:marRight w:val="0"/>
          <w:marTop w:val="0"/>
          <w:marBottom w:val="0"/>
          <w:divBdr>
            <w:top w:val="none" w:sz="0" w:space="0" w:color="auto"/>
            <w:left w:val="none" w:sz="0" w:space="0" w:color="auto"/>
            <w:bottom w:val="none" w:sz="0" w:space="0" w:color="auto"/>
            <w:right w:val="none" w:sz="0" w:space="0" w:color="auto"/>
          </w:divBdr>
        </w:div>
        <w:div w:id="456526432">
          <w:marLeft w:val="0"/>
          <w:marRight w:val="0"/>
          <w:marTop w:val="0"/>
          <w:marBottom w:val="0"/>
          <w:divBdr>
            <w:top w:val="none" w:sz="0" w:space="0" w:color="auto"/>
            <w:left w:val="none" w:sz="0" w:space="0" w:color="auto"/>
            <w:bottom w:val="none" w:sz="0" w:space="0" w:color="auto"/>
            <w:right w:val="none" w:sz="0" w:space="0" w:color="auto"/>
          </w:divBdr>
        </w:div>
        <w:div w:id="41252048">
          <w:marLeft w:val="0"/>
          <w:marRight w:val="0"/>
          <w:marTop w:val="120"/>
          <w:marBottom w:val="60"/>
          <w:divBdr>
            <w:top w:val="none" w:sz="0" w:space="0" w:color="auto"/>
            <w:left w:val="none" w:sz="0" w:space="0" w:color="auto"/>
            <w:bottom w:val="none" w:sz="0" w:space="0" w:color="auto"/>
            <w:right w:val="none" w:sz="0" w:space="0" w:color="auto"/>
          </w:divBdr>
          <w:divsChild>
            <w:div w:id="77335416">
              <w:marLeft w:val="0"/>
              <w:marRight w:val="0"/>
              <w:marTop w:val="0"/>
              <w:marBottom w:val="0"/>
              <w:divBdr>
                <w:top w:val="none" w:sz="0" w:space="0" w:color="auto"/>
                <w:left w:val="none" w:sz="0" w:space="0" w:color="auto"/>
                <w:bottom w:val="none" w:sz="0" w:space="0" w:color="auto"/>
                <w:right w:val="none" w:sz="0" w:space="0" w:color="auto"/>
              </w:divBdr>
            </w:div>
          </w:divsChild>
        </w:div>
        <w:div w:id="881753153">
          <w:marLeft w:val="0"/>
          <w:marRight w:val="0"/>
          <w:marTop w:val="120"/>
          <w:marBottom w:val="60"/>
          <w:divBdr>
            <w:top w:val="none" w:sz="0" w:space="0" w:color="auto"/>
            <w:left w:val="none" w:sz="0" w:space="0" w:color="auto"/>
            <w:bottom w:val="none" w:sz="0" w:space="0" w:color="auto"/>
            <w:right w:val="none" w:sz="0" w:space="0" w:color="auto"/>
          </w:divBdr>
          <w:divsChild>
            <w:div w:id="62993029">
              <w:marLeft w:val="0"/>
              <w:marRight w:val="0"/>
              <w:marTop w:val="0"/>
              <w:marBottom w:val="0"/>
              <w:divBdr>
                <w:top w:val="none" w:sz="0" w:space="0" w:color="auto"/>
                <w:left w:val="none" w:sz="0" w:space="0" w:color="auto"/>
                <w:bottom w:val="none" w:sz="0" w:space="0" w:color="auto"/>
                <w:right w:val="none" w:sz="0" w:space="0" w:color="auto"/>
              </w:divBdr>
            </w:div>
          </w:divsChild>
        </w:div>
        <w:div w:id="1767994618">
          <w:marLeft w:val="0"/>
          <w:marRight w:val="0"/>
          <w:marTop w:val="0"/>
          <w:marBottom w:val="0"/>
          <w:divBdr>
            <w:top w:val="none" w:sz="0" w:space="0" w:color="auto"/>
            <w:left w:val="none" w:sz="0" w:space="0" w:color="auto"/>
            <w:bottom w:val="none" w:sz="0" w:space="0" w:color="auto"/>
            <w:right w:val="none" w:sz="0" w:space="0" w:color="auto"/>
          </w:divBdr>
        </w:div>
        <w:div w:id="1383794016">
          <w:marLeft w:val="0"/>
          <w:marRight w:val="0"/>
          <w:marTop w:val="0"/>
          <w:marBottom w:val="0"/>
          <w:divBdr>
            <w:top w:val="none" w:sz="0" w:space="0" w:color="auto"/>
            <w:left w:val="none" w:sz="0" w:space="0" w:color="auto"/>
            <w:bottom w:val="none" w:sz="0" w:space="0" w:color="auto"/>
            <w:right w:val="none" w:sz="0" w:space="0" w:color="auto"/>
          </w:divBdr>
        </w:div>
        <w:div w:id="883562818">
          <w:marLeft w:val="0"/>
          <w:marRight w:val="0"/>
          <w:marTop w:val="0"/>
          <w:marBottom w:val="0"/>
          <w:divBdr>
            <w:top w:val="none" w:sz="0" w:space="0" w:color="auto"/>
            <w:left w:val="none" w:sz="0" w:space="0" w:color="auto"/>
            <w:bottom w:val="none" w:sz="0" w:space="0" w:color="auto"/>
            <w:right w:val="none" w:sz="0" w:space="0" w:color="auto"/>
          </w:divBdr>
        </w:div>
        <w:div w:id="107235966">
          <w:marLeft w:val="0"/>
          <w:marRight w:val="0"/>
          <w:marTop w:val="0"/>
          <w:marBottom w:val="0"/>
          <w:divBdr>
            <w:top w:val="none" w:sz="0" w:space="0" w:color="auto"/>
            <w:left w:val="none" w:sz="0" w:space="0" w:color="auto"/>
            <w:bottom w:val="none" w:sz="0" w:space="0" w:color="auto"/>
            <w:right w:val="none" w:sz="0" w:space="0" w:color="auto"/>
          </w:divBdr>
        </w:div>
        <w:div w:id="1724330518">
          <w:marLeft w:val="0"/>
          <w:marRight w:val="0"/>
          <w:marTop w:val="0"/>
          <w:marBottom w:val="0"/>
          <w:divBdr>
            <w:top w:val="none" w:sz="0" w:space="0" w:color="auto"/>
            <w:left w:val="none" w:sz="0" w:space="0" w:color="auto"/>
            <w:bottom w:val="none" w:sz="0" w:space="0" w:color="auto"/>
            <w:right w:val="none" w:sz="0" w:space="0" w:color="auto"/>
          </w:divBdr>
        </w:div>
        <w:div w:id="381517621">
          <w:marLeft w:val="0"/>
          <w:marRight w:val="0"/>
          <w:marTop w:val="0"/>
          <w:marBottom w:val="0"/>
          <w:divBdr>
            <w:top w:val="none" w:sz="0" w:space="0" w:color="auto"/>
            <w:left w:val="none" w:sz="0" w:space="0" w:color="auto"/>
            <w:bottom w:val="none" w:sz="0" w:space="0" w:color="auto"/>
            <w:right w:val="none" w:sz="0" w:space="0" w:color="auto"/>
          </w:divBdr>
        </w:div>
        <w:div w:id="864099470">
          <w:marLeft w:val="0"/>
          <w:marRight w:val="0"/>
          <w:marTop w:val="0"/>
          <w:marBottom w:val="0"/>
          <w:divBdr>
            <w:top w:val="none" w:sz="0" w:space="0" w:color="auto"/>
            <w:left w:val="none" w:sz="0" w:space="0" w:color="auto"/>
            <w:bottom w:val="none" w:sz="0" w:space="0" w:color="auto"/>
            <w:right w:val="none" w:sz="0" w:space="0" w:color="auto"/>
          </w:divBdr>
        </w:div>
        <w:div w:id="1091007573">
          <w:marLeft w:val="0"/>
          <w:marRight w:val="0"/>
          <w:marTop w:val="120"/>
          <w:marBottom w:val="60"/>
          <w:divBdr>
            <w:top w:val="none" w:sz="0" w:space="0" w:color="auto"/>
            <w:left w:val="none" w:sz="0" w:space="0" w:color="auto"/>
            <w:bottom w:val="none" w:sz="0" w:space="0" w:color="auto"/>
            <w:right w:val="none" w:sz="0" w:space="0" w:color="auto"/>
          </w:divBdr>
          <w:divsChild>
            <w:div w:id="309940371">
              <w:marLeft w:val="0"/>
              <w:marRight w:val="0"/>
              <w:marTop w:val="0"/>
              <w:marBottom w:val="0"/>
              <w:divBdr>
                <w:top w:val="none" w:sz="0" w:space="0" w:color="auto"/>
                <w:left w:val="none" w:sz="0" w:space="0" w:color="auto"/>
                <w:bottom w:val="none" w:sz="0" w:space="0" w:color="auto"/>
                <w:right w:val="none" w:sz="0" w:space="0" w:color="auto"/>
              </w:divBdr>
            </w:div>
          </w:divsChild>
        </w:div>
        <w:div w:id="350961820">
          <w:marLeft w:val="0"/>
          <w:marRight w:val="0"/>
          <w:marTop w:val="0"/>
          <w:marBottom w:val="0"/>
          <w:divBdr>
            <w:top w:val="none" w:sz="0" w:space="0" w:color="auto"/>
            <w:left w:val="none" w:sz="0" w:space="0" w:color="auto"/>
            <w:bottom w:val="none" w:sz="0" w:space="0" w:color="auto"/>
            <w:right w:val="none" w:sz="0" w:space="0" w:color="auto"/>
          </w:divBdr>
        </w:div>
        <w:div w:id="196622657">
          <w:marLeft w:val="0"/>
          <w:marRight w:val="0"/>
          <w:marTop w:val="120"/>
          <w:marBottom w:val="60"/>
          <w:divBdr>
            <w:top w:val="none" w:sz="0" w:space="0" w:color="auto"/>
            <w:left w:val="none" w:sz="0" w:space="0" w:color="auto"/>
            <w:bottom w:val="none" w:sz="0" w:space="0" w:color="auto"/>
            <w:right w:val="none" w:sz="0" w:space="0" w:color="auto"/>
          </w:divBdr>
          <w:divsChild>
            <w:div w:id="1097408174">
              <w:marLeft w:val="0"/>
              <w:marRight w:val="0"/>
              <w:marTop w:val="0"/>
              <w:marBottom w:val="0"/>
              <w:divBdr>
                <w:top w:val="none" w:sz="0" w:space="0" w:color="auto"/>
                <w:left w:val="none" w:sz="0" w:space="0" w:color="auto"/>
                <w:bottom w:val="none" w:sz="0" w:space="0" w:color="auto"/>
                <w:right w:val="none" w:sz="0" w:space="0" w:color="auto"/>
              </w:divBdr>
            </w:div>
          </w:divsChild>
        </w:div>
        <w:div w:id="25638734">
          <w:marLeft w:val="0"/>
          <w:marRight w:val="0"/>
          <w:marTop w:val="0"/>
          <w:marBottom w:val="0"/>
          <w:divBdr>
            <w:top w:val="none" w:sz="0" w:space="0" w:color="auto"/>
            <w:left w:val="none" w:sz="0" w:space="0" w:color="auto"/>
            <w:bottom w:val="none" w:sz="0" w:space="0" w:color="auto"/>
            <w:right w:val="none" w:sz="0" w:space="0" w:color="auto"/>
          </w:divBdr>
        </w:div>
        <w:div w:id="998002251">
          <w:marLeft w:val="0"/>
          <w:marRight w:val="0"/>
          <w:marTop w:val="0"/>
          <w:marBottom w:val="0"/>
          <w:divBdr>
            <w:top w:val="none" w:sz="0" w:space="0" w:color="auto"/>
            <w:left w:val="none" w:sz="0" w:space="0" w:color="auto"/>
            <w:bottom w:val="none" w:sz="0" w:space="0" w:color="auto"/>
            <w:right w:val="none" w:sz="0" w:space="0" w:color="auto"/>
          </w:divBdr>
        </w:div>
        <w:div w:id="881096265">
          <w:marLeft w:val="0"/>
          <w:marRight w:val="0"/>
          <w:marTop w:val="0"/>
          <w:marBottom w:val="0"/>
          <w:divBdr>
            <w:top w:val="none" w:sz="0" w:space="0" w:color="auto"/>
            <w:left w:val="none" w:sz="0" w:space="0" w:color="auto"/>
            <w:bottom w:val="none" w:sz="0" w:space="0" w:color="auto"/>
            <w:right w:val="none" w:sz="0" w:space="0" w:color="auto"/>
          </w:divBdr>
        </w:div>
        <w:div w:id="219220428">
          <w:marLeft w:val="0"/>
          <w:marRight w:val="0"/>
          <w:marTop w:val="120"/>
          <w:marBottom w:val="60"/>
          <w:divBdr>
            <w:top w:val="none" w:sz="0" w:space="0" w:color="auto"/>
            <w:left w:val="none" w:sz="0" w:space="0" w:color="auto"/>
            <w:bottom w:val="none" w:sz="0" w:space="0" w:color="auto"/>
            <w:right w:val="none" w:sz="0" w:space="0" w:color="auto"/>
          </w:divBdr>
          <w:divsChild>
            <w:div w:id="1900549735">
              <w:marLeft w:val="0"/>
              <w:marRight w:val="0"/>
              <w:marTop w:val="0"/>
              <w:marBottom w:val="0"/>
              <w:divBdr>
                <w:top w:val="none" w:sz="0" w:space="0" w:color="auto"/>
                <w:left w:val="none" w:sz="0" w:space="0" w:color="auto"/>
                <w:bottom w:val="none" w:sz="0" w:space="0" w:color="auto"/>
                <w:right w:val="none" w:sz="0" w:space="0" w:color="auto"/>
              </w:divBdr>
            </w:div>
          </w:divsChild>
        </w:div>
        <w:div w:id="1590966406">
          <w:marLeft w:val="0"/>
          <w:marRight w:val="0"/>
          <w:marTop w:val="0"/>
          <w:marBottom w:val="0"/>
          <w:divBdr>
            <w:top w:val="none" w:sz="0" w:space="0" w:color="auto"/>
            <w:left w:val="none" w:sz="0" w:space="0" w:color="auto"/>
            <w:bottom w:val="none" w:sz="0" w:space="0" w:color="auto"/>
            <w:right w:val="none" w:sz="0" w:space="0" w:color="auto"/>
          </w:divBdr>
        </w:div>
        <w:div w:id="318584635">
          <w:marLeft w:val="0"/>
          <w:marRight w:val="0"/>
          <w:marTop w:val="0"/>
          <w:marBottom w:val="0"/>
          <w:divBdr>
            <w:top w:val="none" w:sz="0" w:space="0" w:color="auto"/>
            <w:left w:val="none" w:sz="0" w:space="0" w:color="auto"/>
            <w:bottom w:val="none" w:sz="0" w:space="0" w:color="auto"/>
            <w:right w:val="none" w:sz="0" w:space="0" w:color="auto"/>
          </w:divBdr>
        </w:div>
        <w:div w:id="861168800">
          <w:marLeft w:val="0"/>
          <w:marRight w:val="0"/>
          <w:marTop w:val="120"/>
          <w:marBottom w:val="60"/>
          <w:divBdr>
            <w:top w:val="none" w:sz="0" w:space="0" w:color="auto"/>
            <w:left w:val="none" w:sz="0" w:space="0" w:color="auto"/>
            <w:bottom w:val="none" w:sz="0" w:space="0" w:color="auto"/>
            <w:right w:val="none" w:sz="0" w:space="0" w:color="auto"/>
          </w:divBdr>
          <w:divsChild>
            <w:div w:id="1986468447">
              <w:marLeft w:val="0"/>
              <w:marRight w:val="0"/>
              <w:marTop w:val="0"/>
              <w:marBottom w:val="0"/>
              <w:divBdr>
                <w:top w:val="none" w:sz="0" w:space="0" w:color="auto"/>
                <w:left w:val="none" w:sz="0" w:space="0" w:color="auto"/>
                <w:bottom w:val="none" w:sz="0" w:space="0" w:color="auto"/>
                <w:right w:val="none" w:sz="0" w:space="0" w:color="auto"/>
              </w:divBdr>
            </w:div>
          </w:divsChild>
        </w:div>
        <w:div w:id="1761877093">
          <w:marLeft w:val="0"/>
          <w:marRight w:val="0"/>
          <w:marTop w:val="0"/>
          <w:marBottom w:val="0"/>
          <w:divBdr>
            <w:top w:val="none" w:sz="0" w:space="0" w:color="auto"/>
            <w:left w:val="none" w:sz="0" w:space="0" w:color="auto"/>
            <w:bottom w:val="none" w:sz="0" w:space="0" w:color="auto"/>
            <w:right w:val="none" w:sz="0" w:space="0" w:color="auto"/>
          </w:divBdr>
        </w:div>
        <w:div w:id="1850682950">
          <w:marLeft w:val="0"/>
          <w:marRight w:val="0"/>
          <w:marTop w:val="0"/>
          <w:marBottom w:val="0"/>
          <w:divBdr>
            <w:top w:val="none" w:sz="0" w:space="0" w:color="auto"/>
            <w:left w:val="none" w:sz="0" w:space="0" w:color="auto"/>
            <w:bottom w:val="none" w:sz="0" w:space="0" w:color="auto"/>
            <w:right w:val="none" w:sz="0" w:space="0" w:color="auto"/>
          </w:divBdr>
        </w:div>
        <w:div w:id="387384177">
          <w:marLeft w:val="0"/>
          <w:marRight w:val="0"/>
          <w:marTop w:val="120"/>
          <w:marBottom w:val="60"/>
          <w:divBdr>
            <w:top w:val="none" w:sz="0" w:space="0" w:color="auto"/>
            <w:left w:val="none" w:sz="0" w:space="0" w:color="auto"/>
            <w:bottom w:val="none" w:sz="0" w:space="0" w:color="auto"/>
            <w:right w:val="none" w:sz="0" w:space="0" w:color="auto"/>
          </w:divBdr>
          <w:divsChild>
            <w:div w:id="1478452679">
              <w:marLeft w:val="0"/>
              <w:marRight w:val="0"/>
              <w:marTop w:val="0"/>
              <w:marBottom w:val="0"/>
              <w:divBdr>
                <w:top w:val="none" w:sz="0" w:space="0" w:color="auto"/>
                <w:left w:val="none" w:sz="0" w:space="0" w:color="auto"/>
                <w:bottom w:val="none" w:sz="0" w:space="0" w:color="auto"/>
                <w:right w:val="none" w:sz="0" w:space="0" w:color="auto"/>
              </w:divBdr>
            </w:div>
          </w:divsChild>
        </w:div>
        <w:div w:id="117648938">
          <w:marLeft w:val="0"/>
          <w:marRight w:val="0"/>
          <w:marTop w:val="0"/>
          <w:marBottom w:val="0"/>
          <w:divBdr>
            <w:top w:val="none" w:sz="0" w:space="0" w:color="auto"/>
            <w:left w:val="none" w:sz="0" w:space="0" w:color="auto"/>
            <w:bottom w:val="none" w:sz="0" w:space="0" w:color="auto"/>
            <w:right w:val="none" w:sz="0" w:space="0" w:color="auto"/>
          </w:divBdr>
        </w:div>
        <w:div w:id="532688486">
          <w:marLeft w:val="0"/>
          <w:marRight w:val="0"/>
          <w:marTop w:val="0"/>
          <w:marBottom w:val="0"/>
          <w:divBdr>
            <w:top w:val="none" w:sz="0" w:space="0" w:color="auto"/>
            <w:left w:val="none" w:sz="0" w:space="0" w:color="auto"/>
            <w:bottom w:val="none" w:sz="0" w:space="0" w:color="auto"/>
            <w:right w:val="none" w:sz="0" w:space="0" w:color="auto"/>
          </w:divBdr>
        </w:div>
        <w:div w:id="299111957">
          <w:marLeft w:val="0"/>
          <w:marRight w:val="0"/>
          <w:marTop w:val="0"/>
          <w:marBottom w:val="0"/>
          <w:divBdr>
            <w:top w:val="none" w:sz="0" w:space="0" w:color="auto"/>
            <w:left w:val="none" w:sz="0" w:space="0" w:color="auto"/>
            <w:bottom w:val="none" w:sz="0" w:space="0" w:color="auto"/>
            <w:right w:val="none" w:sz="0" w:space="0" w:color="auto"/>
          </w:divBdr>
        </w:div>
        <w:div w:id="414785023">
          <w:marLeft w:val="0"/>
          <w:marRight w:val="0"/>
          <w:marTop w:val="120"/>
          <w:marBottom w:val="60"/>
          <w:divBdr>
            <w:top w:val="none" w:sz="0" w:space="0" w:color="auto"/>
            <w:left w:val="none" w:sz="0" w:space="0" w:color="auto"/>
            <w:bottom w:val="none" w:sz="0" w:space="0" w:color="auto"/>
            <w:right w:val="none" w:sz="0" w:space="0" w:color="auto"/>
          </w:divBdr>
          <w:divsChild>
            <w:div w:id="788554159">
              <w:marLeft w:val="0"/>
              <w:marRight w:val="0"/>
              <w:marTop w:val="0"/>
              <w:marBottom w:val="0"/>
              <w:divBdr>
                <w:top w:val="none" w:sz="0" w:space="0" w:color="auto"/>
                <w:left w:val="none" w:sz="0" w:space="0" w:color="auto"/>
                <w:bottom w:val="none" w:sz="0" w:space="0" w:color="auto"/>
                <w:right w:val="none" w:sz="0" w:space="0" w:color="auto"/>
              </w:divBdr>
            </w:div>
          </w:divsChild>
        </w:div>
        <w:div w:id="893545206">
          <w:marLeft w:val="0"/>
          <w:marRight w:val="0"/>
          <w:marTop w:val="120"/>
          <w:marBottom w:val="60"/>
          <w:divBdr>
            <w:top w:val="none" w:sz="0" w:space="0" w:color="auto"/>
            <w:left w:val="none" w:sz="0" w:space="0" w:color="auto"/>
            <w:bottom w:val="none" w:sz="0" w:space="0" w:color="auto"/>
            <w:right w:val="none" w:sz="0" w:space="0" w:color="auto"/>
          </w:divBdr>
          <w:divsChild>
            <w:div w:id="1638073786">
              <w:marLeft w:val="0"/>
              <w:marRight w:val="0"/>
              <w:marTop w:val="0"/>
              <w:marBottom w:val="0"/>
              <w:divBdr>
                <w:top w:val="none" w:sz="0" w:space="0" w:color="auto"/>
                <w:left w:val="none" w:sz="0" w:space="0" w:color="auto"/>
                <w:bottom w:val="none" w:sz="0" w:space="0" w:color="auto"/>
                <w:right w:val="none" w:sz="0" w:space="0" w:color="auto"/>
              </w:divBdr>
            </w:div>
          </w:divsChild>
        </w:div>
        <w:div w:id="2056586966">
          <w:marLeft w:val="0"/>
          <w:marRight w:val="0"/>
          <w:marTop w:val="0"/>
          <w:marBottom w:val="0"/>
          <w:divBdr>
            <w:top w:val="none" w:sz="0" w:space="0" w:color="auto"/>
            <w:left w:val="none" w:sz="0" w:space="0" w:color="auto"/>
            <w:bottom w:val="none" w:sz="0" w:space="0" w:color="auto"/>
            <w:right w:val="none" w:sz="0" w:space="0" w:color="auto"/>
          </w:divBdr>
        </w:div>
        <w:div w:id="1354265181">
          <w:marLeft w:val="0"/>
          <w:marRight w:val="0"/>
          <w:marTop w:val="0"/>
          <w:marBottom w:val="0"/>
          <w:divBdr>
            <w:top w:val="none" w:sz="0" w:space="0" w:color="auto"/>
            <w:left w:val="none" w:sz="0" w:space="0" w:color="auto"/>
            <w:bottom w:val="none" w:sz="0" w:space="0" w:color="auto"/>
            <w:right w:val="none" w:sz="0" w:space="0" w:color="auto"/>
          </w:divBdr>
        </w:div>
        <w:div w:id="34164214">
          <w:marLeft w:val="0"/>
          <w:marRight w:val="0"/>
          <w:marTop w:val="0"/>
          <w:marBottom w:val="0"/>
          <w:divBdr>
            <w:top w:val="none" w:sz="0" w:space="0" w:color="auto"/>
            <w:left w:val="none" w:sz="0" w:space="0" w:color="auto"/>
            <w:bottom w:val="none" w:sz="0" w:space="0" w:color="auto"/>
            <w:right w:val="none" w:sz="0" w:space="0" w:color="auto"/>
          </w:divBdr>
        </w:div>
        <w:div w:id="110243301">
          <w:marLeft w:val="0"/>
          <w:marRight w:val="0"/>
          <w:marTop w:val="0"/>
          <w:marBottom w:val="0"/>
          <w:divBdr>
            <w:top w:val="none" w:sz="0" w:space="0" w:color="auto"/>
            <w:left w:val="none" w:sz="0" w:space="0" w:color="auto"/>
            <w:bottom w:val="none" w:sz="0" w:space="0" w:color="auto"/>
            <w:right w:val="none" w:sz="0" w:space="0" w:color="auto"/>
          </w:divBdr>
        </w:div>
        <w:div w:id="1092122941">
          <w:marLeft w:val="0"/>
          <w:marRight w:val="0"/>
          <w:marTop w:val="0"/>
          <w:marBottom w:val="0"/>
          <w:divBdr>
            <w:top w:val="none" w:sz="0" w:space="0" w:color="auto"/>
            <w:left w:val="none" w:sz="0" w:space="0" w:color="auto"/>
            <w:bottom w:val="none" w:sz="0" w:space="0" w:color="auto"/>
            <w:right w:val="none" w:sz="0" w:space="0" w:color="auto"/>
          </w:divBdr>
        </w:div>
        <w:div w:id="2095007102">
          <w:marLeft w:val="0"/>
          <w:marRight w:val="0"/>
          <w:marTop w:val="120"/>
          <w:marBottom w:val="60"/>
          <w:divBdr>
            <w:top w:val="none" w:sz="0" w:space="0" w:color="auto"/>
            <w:left w:val="none" w:sz="0" w:space="0" w:color="auto"/>
            <w:bottom w:val="none" w:sz="0" w:space="0" w:color="auto"/>
            <w:right w:val="none" w:sz="0" w:space="0" w:color="auto"/>
          </w:divBdr>
          <w:divsChild>
            <w:div w:id="1068456586">
              <w:marLeft w:val="0"/>
              <w:marRight w:val="0"/>
              <w:marTop w:val="0"/>
              <w:marBottom w:val="0"/>
              <w:divBdr>
                <w:top w:val="none" w:sz="0" w:space="0" w:color="auto"/>
                <w:left w:val="none" w:sz="0" w:space="0" w:color="auto"/>
                <w:bottom w:val="none" w:sz="0" w:space="0" w:color="auto"/>
                <w:right w:val="none" w:sz="0" w:space="0" w:color="auto"/>
              </w:divBdr>
            </w:div>
          </w:divsChild>
        </w:div>
        <w:div w:id="260261376">
          <w:marLeft w:val="0"/>
          <w:marRight w:val="0"/>
          <w:marTop w:val="0"/>
          <w:marBottom w:val="0"/>
          <w:divBdr>
            <w:top w:val="none" w:sz="0" w:space="0" w:color="auto"/>
            <w:left w:val="none" w:sz="0" w:space="0" w:color="auto"/>
            <w:bottom w:val="none" w:sz="0" w:space="0" w:color="auto"/>
            <w:right w:val="none" w:sz="0" w:space="0" w:color="auto"/>
          </w:divBdr>
        </w:div>
        <w:div w:id="1160078527">
          <w:marLeft w:val="0"/>
          <w:marRight w:val="0"/>
          <w:marTop w:val="120"/>
          <w:marBottom w:val="60"/>
          <w:divBdr>
            <w:top w:val="none" w:sz="0" w:space="0" w:color="auto"/>
            <w:left w:val="none" w:sz="0" w:space="0" w:color="auto"/>
            <w:bottom w:val="none" w:sz="0" w:space="0" w:color="auto"/>
            <w:right w:val="none" w:sz="0" w:space="0" w:color="auto"/>
          </w:divBdr>
          <w:divsChild>
            <w:div w:id="136996970">
              <w:marLeft w:val="0"/>
              <w:marRight w:val="0"/>
              <w:marTop w:val="0"/>
              <w:marBottom w:val="0"/>
              <w:divBdr>
                <w:top w:val="none" w:sz="0" w:space="0" w:color="auto"/>
                <w:left w:val="none" w:sz="0" w:space="0" w:color="auto"/>
                <w:bottom w:val="none" w:sz="0" w:space="0" w:color="auto"/>
                <w:right w:val="none" w:sz="0" w:space="0" w:color="auto"/>
              </w:divBdr>
            </w:div>
          </w:divsChild>
        </w:div>
        <w:div w:id="263004741">
          <w:marLeft w:val="0"/>
          <w:marRight w:val="0"/>
          <w:marTop w:val="0"/>
          <w:marBottom w:val="0"/>
          <w:divBdr>
            <w:top w:val="none" w:sz="0" w:space="0" w:color="auto"/>
            <w:left w:val="none" w:sz="0" w:space="0" w:color="auto"/>
            <w:bottom w:val="none" w:sz="0" w:space="0" w:color="auto"/>
            <w:right w:val="none" w:sz="0" w:space="0" w:color="auto"/>
          </w:divBdr>
        </w:div>
        <w:div w:id="282687607">
          <w:marLeft w:val="0"/>
          <w:marRight w:val="0"/>
          <w:marTop w:val="120"/>
          <w:marBottom w:val="60"/>
          <w:divBdr>
            <w:top w:val="none" w:sz="0" w:space="0" w:color="auto"/>
            <w:left w:val="none" w:sz="0" w:space="0" w:color="auto"/>
            <w:bottom w:val="none" w:sz="0" w:space="0" w:color="auto"/>
            <w:right w:val="none" w:sz="0" w:space="0" w:color="auto"/>
          </w:divBdr>
          <w:divsChild>
            <w:div w:id="1245457255">
              <w:marLeft w:val="0"/>
              <w:marRight w:val="0"/>
              <w:marTop w:val="0"/>
              <w:marBottom w:val="0"/>
              <w:divBdr>
                <w:top w:val="none" w:sz="0" w:space="0" w:color="auto"/>
                <w:left w:val="none" w:sz="0" w:space="0" w:color="auto"/>
                <w:bottom w:val="none" w:sz="0" w:space="0" w:color="auto"/>
                <w:right w:val="none" w:sz="0" w:space="0" w:color="auto"/>
              </w:divBdr>
            </w:div>
          </w:divsChild>
        </w:div>
        <w:div w:id="734350893">
          <w:marLeft w:val="0"/>
          <w:marRight w:val="0"/>
          <w:marTop w:val="0"/>
          <w:marBottom w:val="0"/>
          <w:divBdr>
            <w:top w:val="none" w:sz="0" w:space="0" w:color="auto"/>
            <w:left w:val="none" w:sz="0" w:space="0" w:color="auto"/>
            <w:bottom w:val="none" w:sz="0" w:space="0" w:color="auto"/>
            <w:right w:val="none" w:sz="0" w:space="0" w:color="auto"/>
          </w:divBdr>
        </w:div>
        <w:div w:id="1156871634">
          <w:marLeft w:val="0"/>
          <w:marRight w:val="0"/>
          <w:marTop w:val="120"/>
          <w:marBottom w:val="60"/>
          <w:divBdr>
            <w:top w:val="none" w:sz="0" w:space="0" w:color="auto"/>
            <w:left w:val="none" w:sz="0" w:space="0" w:color="auto"/>
            <w:bottom w:val="none" w:sz="0" w:space="0" w:color="auto"/>
            <w:right w:val="none" w:sz="0" w:space="0" w:color="auto"/>
          </w:divBdr>
          <w:divsChild>
            <w:div w:id="660474325">
              <w:marLeft w:val="0"/>
              <w:marRight w:val="0"/>
              <w:marTop w:val="0"/>
              <w:marBottom w:val="0"/>
              <w:divBdr>
                <w:top w:val="none" w:sz="0" w:space="0" w:color="auto"/>
                <w:left w:val="none" w:sz="0" w:space="0" w:color="auto"/>
                <w:bottom w:val="none" w:sz="0" w:space="0" w:color="auto"/>
                <w:right w:val="none" w:sz="0" w:space="0" w:color="auto"/>
              </w:divBdr>
            </w:div>
          </w:divsChild>
        </w:div>
        <w:div w:id="786855139">
          <w:marLeft w:val="0"/>
          <w:marRight w:val="0"/>
          <w:marTop w:val="0"/>
          <w:marBottom w:val="0"/>
          <w:divBdr>
            <w:top w:val="none" w:sz="0" w:space="0" w:color="auto"/>
            <w:left w:val="none" w:sz="0" w:space="0" w:color="auto"/>
            <w:bottom w:val="none" w:sz="0" w:space="0" w:color="auto"/>
            <w:right w:val="none" w:sz="0" w:space="0" w:color="auto"/>
          </w:divBdr>
        </w:div>
        <w:div w:id="1585726240">
          <w:marLeft w:val="0"/>
          <w:marRight w:val="0"/>
          <w:marTop w:val="0"/>
          <w:marBottom w:val="0"/>
          <w:divBdr>
            <w:top w:val="none" w:sz="0" w:space="0" w:color="auto"/>
            <w:left w:val="none" w:sz="0" w:space="0" w:color="auto"/>
            <w:bottom w:val="none" w:sz="0" w:space="0" w:color="auto"/>
            <w:right w:val="none" w:sz="0" w:space="0" w:color="auto"/>
          </w:divBdr>
        </w:div>
        <w:div w:id="741219085">
          <w:marLeft w:val="0"/>
          <w:marRight w:val="0"/>
          <w:marTop w:val="0"/>
          <w:marBottom w:val="0"/>
          <w:divBdr>
            <w:top w:val="none" w:sz="0" w:space="0" w:color="auto"/>
            <w:left w:val="none" w:sz="0" w:space="0" w:color="auto"/>
            <w:bottom w:val="none" w:sz="0" w:space="0" w:color="auto"/>
            <w:right w:val="none" w:sz="0" w:space="0" w:color="auto"/>
          </w:divBdr>
        </w:div>
        <w:div w:id="168373456">
          <w:marLeft w:val="0"/>
          <w:marRight w:val="0"/>
          <w:marTop w:val="120"/>
          <w:marBottom w:val="60"/>
          <w:divBdr>
            <w:top w:val="none" w:sz="0" w:space="0" w:color="auto"/>
            <w:left w:val="none" w:sz="0" w:space="0" w:color="auto"/>
            <w:bottom w:val="none" w:sz="0" w:space="0" w:color="auto"/>
            <w:right w:val="none" w:sz="0" w:space="0" w:color="auto"/>
          </w:divBdr>
          <w:divsChild>
            <w:div w:id="1597059226">
              <w:marLeft w:val="0"/>
              <w:marRight w:val="0"/>
              <w:marTop w:val="0"/>
              <w:marBottom w:val="0"/>
              <w:divBdr>
                <w:top w:val="none" w:sz="0" w:space="0" w:color="auto"/>
                <w:left w:val="none" w:sz="0" w:space="0" w:color="auto"/>
                <w:bottom w:val="none" w:sz="0" w:space="0" w:color="auto"/>
                <w:right w:val="none" w:sz="0" w:space="0" w:color="auto"/>
              </w:divBdr>
            </w:div>
          </w:divsChild>
        </w:div>
        <w:div w:id="1063990767">
          <w:marLeft w:val="0"/>
          <w:marRight w:val="0"/>
          <w:marTop w:val="0"/>
          <w:marBottom w:val="0"/>
          <w:divBdr>
            <w:top w:val="none" w:sz="0" w:space="0" w:color="auto"/>
            <w:left w:val="none" w:sz="0" w:space="0" w:color="auto"/>
            <w:bottom w:val="none" w:sz="0" w:space="0" w:color="auto"/>
            <w:right w:val="none" w:sz="0" w:space="0" w:color="auto"/>
          </w:divBdr>
        </w:div>
        <w:div w:id="1334799758">
          <w:marLeft w:val="0"/>
          <w:marRight w:val="0"/>
          <w:marTop w:val="120"/>
          <w:marBottom w:val="120"/>
          <w:divBdr>
            <w:top w:val="none" w:sz="0" w:space="0" w:color="auto"/>
            <w:left w:val="none" w:sz="0" w:space="0" w:color="auto"/>
            <w:bottom w:val="none" w:sz="0" w:space="0" w:color="auto"/>
            <w:right w:val="none" w:sz="0" w:space="0" w:color="auto"/>
          </w:divBdr>
          <w:divsChild>
            <w:div w:id="583539776">
              <w:marLeft w:val="0"/>
              <w:marRight w:val="0"/>
              <w:marTop w:val="0"/>
              <w:marBottom w:val="0"/>
              <w:divBdr>
                <w:top w:val="none" w:sz="0" w:space="0" w:color="auto"/>
                <w:left w:val="none" w:sz="0" w:space="0" w:color="auto"/>
                <w:bottom w:val="none" w:sz="0" w:space="0" w:color="auto"/>
                <w:right w:val="none" w:sz="0" w:space="0" w:color="auto"/>
              </w:divBdr>
            </w:div>
          </w:divsChild>
        </w:div>
        <w:div w:id="837621781">
          <w:marLeft w:val="0"/>
          <w:marRight w:val="70"/>
          <w:marTop w:val="0"/>
          <w:marBottom w:val="0"/>
          <w:divBdr>
            <w:top w:val="none" w:sz="0" w:space="0" w:color="auto"/>
            <w:left w:val="none" w:sz="0" w:space="0" w:color="auto"/>
            <w:bottom w:val="none" w:sz="0" w:space="0" w:color="auto"/>
            <w:right w:val="none" w:sz="0" w:space="0" w:color="auto"/>
          </w:divBdr>
          <w:divsChild>
            <w:div w:id="32773683">
              <w:marLeft w:val="0"/>
              <w:marRight w:val="0"/>
              <w:marTop w:val="0"/>
              <w:marBottom w:val="0"/>
              <w:divBdr>
                <w:top w:val="none" w:sz="0" w:space="0" w:color="auto"/>
                <w:left w:val="none" w:sz="0" w:space="0" w:color="auto"/>
                <w:bottom w:val="none" w:sz="0" w:space="0" w:color="auto"/>
                <w:right w:val="none" w:sz="0" w:space="0" w:color="auto"/>
              </w:divBdr>
            </w:div>
          </w:divsChild>
        </w:div>
        <w:div w:id="1153182657">
          <w:marLeft w:val="0"/>
          <w:marRight w:val="70"/>
          <w:marTop w:val="0"/>
          <w:marBottom w:val="0"/>
          <w:divBdr>
            <w:top w:val="none" w:sz="0" w:space="0" w:color="auto"/>
            <w:left w:val="none" w:sz="0" w:space="0" w:color="auto"/>
            <w:bottom w:val="none" w:sz="0" w:space="0" w:color="auto"/>
            <w:right w:val="none" w:sz="0" w:space="0" w:color="auto"/>
          </w:divBdr>
          <w:divsChild>
            <w:div w:id="1699771115">
              <w:marLeft w:val="0"/>
              <w:marRight w:val="0"/>
              <w:marTop w:val="0"/>
              <w:marBottom w:val="0"/>
              <w:divBdr>
                <w:top w:val="none" w:sz="0" w:space="0" w:color="auto"/>
                <w:left w:val="none" w:sz="0" w:space="0" w:color="auto"/>
                <w:bottom w:val="none" w:sz="0" w:space="0" w:color="auto"/>
                <w:right w:val="none" w:sz="0" w:space="0" w:color="auto"/>
              </w:divBdr>
            </w:div>
          </w:divsChild>
        </w:div>
        <w:div w:id="246617369">
          <w:marLeft w:val="0"/>
          <w:marRight w:val="70"/>
          <w:marTop w:val="0"/>
          <w:marBottom w:val="0"/>
          <w:divBdr>
            <w:top w:val="none" w:sz="0" w:space="0" w:color="auto"/>
            <w:left w:val="none" w:sz="0" w:space="0" w:color="auto"/>
            <w:bottom w:val="none" w:sz="0" w:space="0" w:color="auto"/>
            <w:right w:val="none" w:sz="0" w:space="0" w:color="auto"/>
          </w:divBdr>
          <w:divsChild>
            <w:div w:id="812256984">
              <w:marLeft w:val="0"/>
              <w:marRight w:val="0"/>
              <w:marTop w:val="0"/>
              <w:marBottom w:val="0"/>
              <w:divBdr>
                <w:top w:val="none" w:sz="0" w:space="0" w:color="auto"/>
                <w:left w:val="none" w:sz="0" w:space="0" w:color="auto"/>
                <w:bottom w:val="none" w:sz="0" w:space="0" w:color="auto"/>
                <w:right w:val="none" w:sz="0" w:space="0" w:color="auto"/>
              </w:divBdr>
            </w:div>
          </w:divsChild>
        </w:div>
        <w:div w:id="92022159">
          <w:marLeft w:val="0"/>
          <w:marRight w:val="0"/>
          <w:marTop w:val="0"/>
          <w:marBottom w:val="240"/>
          <w:divBdr>
            <w:top w:val="none" w:sz="0" w:space="0" w:color="auto"/>
            <w:left w:val="none" w:sz="0" w:space="0" w:color="auto"/>
            <w:bottom w:val="none" w:sz="0" w:space="0" w:color="auto"/>
            <w:right w:val="none" w:sz="0" w:space="0" w:color="auto"/>
          </w:divBdr>
          <w:divsChild>
            <w:div w:id="2021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142859" TargetMode="External"/><Relationship Id="rId13" Type="http://schemas.openxmlformats.org/officeDocument/2006/relationships/hyperlink" Target="http://lex.uz/uz/docs/-643007" TargetMode="External"/><Relationship Id="rId3" Type="http://schemas.openxmlformats.org/officeDocument/2006/relationships/webSettings" Target="webSettings.xml"/><Relationship Id="rId7" Type="http://schemas.openxmlformats.org/officeDocument/2006/relationships/hyperlink" Target="http://lex.uz/uz/docs/-2006789" TargetMode="External"/><Relationship Id="rId12" Type="http://schemas.openxmlformats.org/officeDocument/2006/relationships/hyperlink" Target="http://lex.uz/uz/docs/-451478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uz/docs/-142859" TargetMode="External"/><Relationship Id="rId11" Type="http://schemas.openxmlformats.org/officeDocument/2006/relationships/hyperlink" Target="http://lex.uz/uz/docs/-142859" TargetMode="External"/><Relationship Id="rId5" Type="http://schemas.openxmlformats.org/officeDocument/2006/relationships/hyperlink" Target="http://lex.uz/uz/docs/-26477" TargetMode="External"/><Relationship Id="rId15" Type="http://schemas.openxmlformats.org/officeDocument/2006/relationships/fontTable" Target="fontTable.xml"/><Relationship Id="rId10" Type="http://schemas.openxmlformats.org/officeDocument/2006/relationships/hyperlink" Target="http://lex.uz/uz/docs/-2006789" TargetMode="External"/><Relationship Id="rId4" Type="http://schemas.openxmlformats.org/officeDocument/2006/relationships/hyperlink" Target="http://lex.uz/uz/files/2005763.pdf" TargetMode="External"/><Relationship Id="rId9" Type="http://schemas.openxmlformats.org/officeDocument/2006/relationships/hyperlink" Target="http://lex.uz/uz/docs/-2051929" TargetMode="External"/><Relationship Id="rId14" Type="http://schemas.openxmlformats.org/officeDocument/2006/relationships/hyperlink" Target="http://lex.uz/uz/docs/-1471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3735</Words>
  <Characters>21293</Characters>
  <Application>Microsoft Office Word</Application>
  <DocSecurity>0</DocSecurity>
  <Lines>177</Lines>
  <Paragraphs>49</Paragraphs>
  <ScaleCrop>false</ScaleCrop>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O‘RQ-327 26.04.2012</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