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15C3" w:rsidRPr="00CB15C3" w:rsidRDefault="00CB15C3" w:rsidP="00CB15C3">
      <w:pPr>
        <w:pStyle w:val="1"/>
      </w:pPr>
      <w:r w:rsidRPr="00CB15C3">
        <w:t>Основные определения</w:t>
      </w:r>
    </w:p>
    <w:p w:rsidR="00CB15C3" w:rsidRPr="00CB15C3" w:rsidRDefault="00CB15C3" w:rsidP="00EB7C22">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Реляционная модель основана на математическом понятии отношения</w:t>
      </w:r>
      <w:r w:rsidRPr="00CB15C3">
        <w:rPr>
          <w:rFonts w:ascii="Times New Roman" w:eastAsia="Times New Roman" w:hAnsi="Times New Roman" w:cs="Times New Roman"/>
          <w:b/>
          <w:bCs/>
          <w:sz w:val="28"/>
          <w:szCs w:val="28"/>
          <w:lang w:eastAsia="ru-RU"/>
        </w:rPr>
        <w:t>,</w:t>
      </w:r>
      <w:r w:rsidRPr="00CB15C3">
        <w:rPr>
          <w:rFonts w:ascii="Times New Roman" w:eastAsia="Times New Roman" w:hAnsi="Times New Roman" w:cs="Times New Roman"/>
          <w:sz w:val="28"/>
          <w:szCs w:val="28"/>
          <w:lang w:eastAsia="ru-RU"/>
        </w:rPr>
        <w:t xml:space="preserve"> физическим представлением которого является таблица</w:t>
      </w:r>
      <w:r w:rsidRPr="00CB15C3">
        <w:rPr>
          <w:rFonts w:ascii="Times New Roman" w:eastAsia="Times New Roman" w:hAnsi="Times New Roman" w:cs="Times New Roman"/>
          <w:b/>
          <w:bCs/>
          <w:sz w:val="28"/>
          <w:szCs w:val="28"/>
          <w:lang w:eastAsia="ru-RU"/>
        </w:rPr>
        <w:t>.</w:t>
      </w:r>
      <w:r w:rsidRPr="00CB15C3">
        <w:rPr>
          <w:rFonts w:ascii="Times New Roman" w:eastAsia="Times New Roman" w:hAnsi="Times New Roman" w:cs="Times New Roman"/>
          <w:sz w:val="28"/>
          <w:szCs w:val="28"/>
          <w:lang w:eastAsia="ru-RU"/>
        </w:rPr>
        <w:t xml:space="preserve"> Дело в том, что Кодд, будучи опытным математиком, широко использовал математическую терминологию, особенно из теории множеств и логики предикатов.</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b/>
          <w:sz w:val="28"/>
          <w:szCs w:val="28"/>
          <w:lang w:eastAsia="ru-RU"/>
        </w:rPr>
        <w:t>Отношение</w:t>
      </w:r>
      <w:r w:rsidRPr="00360369">
        <w:rPr>
          <w:rFonts w:ascii="Times New Roman" w:eastAsia="Times New Roman" w:hAnsi="Times New Roman" w:cs="Times New Roman"/>
          <w:sz w:val="28"/>
          <w:szCs w:val="28"/>
          <w:lang w:eastAsia="ru-RU"/>
        </w:rPr>
        <w:t> </w:t>
      </w:r>
      <w:r w:rsidRPr="00CB15C3">
        <w:rPr>
          <w:rFonts w:ascii="Times New Roman" w:eastAsia="Times New Roman" w:hAnsi="Times New Roman" w:cs="Times New Roman"/>
          <w:sz w:val="28"/>
          <w:szCs w:val="28"/>
          <w:lang w:eastAsia="ru-RU"/>
        </w:rPr>
        <w:t>– это плоская таблица, состоящая из столбцов и строк.</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В любой реляционной СУБД предполагается, что пользователь воспринимает базу данных как набор таблиц. Однако следует подчеркнуть, что это восприятие относится только к логической структуре базы данных, т.е. </w:t>
      </w:r>
      <w:proofErr w:type="gramStart"/>
      <w:r w:rsidRPr="00CB15C3">
        <w:rPr>
          <w:rFonts w:ascii="Times New Roman" w:eastAsia="Times New Roman" w:hAnsi="Times New Roman" w:cs="Times New Roman"/>
          <w:sz w:val="28"/>
          <w:szCs w:val="28"/>
          <w:lang w:eastAsia="ru-RU"/>
        </w:rPr>
        <w:t>ко</w:t>
      </w:r>
      <w:proofErr w:type="gramEnd"/>
      <w:r w:rsidRPr="00CB15C3">
        <w:rPr>
          <w:rFonts w:ascii="Times New Roman" w:eastAsia="Times New Roman" w:hAnsi="Times New Roman" w:cs="Times New Roman"/>
          <w:sz w:val="28"/>
          <w:szCs w:val="28"/>
          <w:lang w:eastAsia="ru-RU"/>
        </w:rPr>
        <w:t xml:space="preserve"> внешнему и концептуальному уровням. Подобное восприятие не относится к физической структуре базы данных, которая может быть реализована с помощью различных структур.</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b/>
          <w:sz w:val="28"/>
          <w:szCs w:val="28"/>
          <w:lang w:eastAsia="ru-RU"/>
        </w:rPr>
        <w:t>Атрибут</w:t>
      </w:r>
      <w:r w:rsidRPr="00CB15C3">
        <w:rPr>
          <w:rFonts w:ascii="Times New Roman" w:eastAsia="Times New Roman" w:hAnsi="Times New Roman" w:cs="Times New Roman"/>
          <w:sz w:val="28"/>
          <w:szCs w:val="28"/>
          <w:lang w:eastAsia="ru-RU"/>
        </w:rPr>
        <w:t> - это поименованный столбец отношения.</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В реляционной модели отношения используются для хранения информации об объектах, представленных в базе данных. Отношение обычно имеет вид двумерной таблицы, в которой строки соответствуют отдельным записям, а столбцы - атрибутам. При этом атрибуты могут располагаться в любом порядке, независимо от их переупорядочивания, отношение будет оставаться одним и тем же, а потому иметь тот же смысл. </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Элементами отношения являются кортежи, или строки, таблицы.</w:t>
      </w:r>
      <w:r w:rsidR="00360369" w:rsidRPr="00360369">
        <w:rPr>
          <w:rFonts w:ascii="Times New Roman" w:eastAsia="Times New Roman" w:hAnsi="Times New Roman" w:cs="Times New Roman"/>
          <w:sz w:val="28"/>
          <w:szCs w:val="28"/>
          <w:lang w:eastAsia="ru-RU"/>
        </w:rPr>
        <w:t xml:space="preserve"> </w:t>
      </w:r>
      <w:r w:rsidRPr="00360369">
        <w:rPr>
          <w:rFonts w:ascii="Times New Roman" w:eastAsia="Times New Roman" w:hAnsi="Times New Roman" w:cs="Times New Roman"/>
          <w:b/>
          <w:sz w:val="28"/>
          <w:szCs w:val="28"/>
          <w:lang w:eastAsia="ru-RU"/>
        </w:rPr>
        <w:t>Кортеж</w:t>
      </w:r>
      <w:r w:rsidRPr="00CB15C3">
        <w:rPr>
          <w:rFonts w:ascii="Times New Roman" w:eastAsia="Times New Roman" w:hAnsi="Times New Roman" w:cs="Times New Roman"/>
          <w:sz w:val="28"/>
          <w:szCs w:val="28"/>
          <w:lang w:eastAsia="ru-RU"/>
        </w:rPr>
        <w:t xml:space="preserve"> – это строка отношения. В отношении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каждая строка содержит 6 значений, по одному для каждого атрибута. Кортежи могут располагаться в любом порядке, при этом отношение будет оставаться тем же самым, а значит, и иметь тот же смысл.</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Примеры отношений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и </w:t>
      </w:r>
      <w:proofErr w:type="spellStart"/>
      <w:r w:rsidRPr="00CB15C3">
        <w:rPr>
          <w:rFonts w:ascii="Times New Roman" w:eastAsia="Times New Roman" w:hAnsi="Times New Roman" w:cs="Times New Roman"/>
          <w:sz w:val="28"/>
          <w:szCs w:val="28"/>
          <w:lang w:eastAsia="ru-RU"/>
        </w:rPr>
        <w:t>Staff</w:t>
      </w:r>
      <w:proofErr w:type="spellEnd"/>
      <w:r w:rsidRPr="00CB15C3">
        <w:rPr>
          <w:rFonts w:ascii="Times New Roman" w:eastAsia="Times New Roman" w:hAnsi="Times New Roman" w:cs="Times New Roman"/>
          <w:sz w:val="28"/>
          <w:szCs w:val="28"/>
          <w:lang w:eastAsia="ru-RU"/>
        </w:rPr>
        <w:t>.</w:t>
      </w:r>
    </w:p>
    <w:p w:rsidR="00CB15C3" w:rsidRPr="00CB15C3" w:rsidRDefault="00CB15C3" w:rsidP="00CB15C3">
      <w:pPr>
        <w:shd w:val="clear" w:color="auto" w:fill="FFFFFF"/>
        <w:spacing w:before="115" w:after="173" w:line="240" w:lineRule="auto"/>
        <w:jc w:val="center"/>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Таблица 1. Отношение </w:t>
      </w:r>
      <w:proofErr w:type="spellStart"/>
      <w:r w:rsidRPr="00CB15C3">
        <w:rPr>
          <w:rFonts w:ascii="Times New Roman" w:eastAsia="Times New Roman" w:hAnsi="Times New Roman" w:cs="Times New Roman"/>
          <w:sz w:val="28"/>
          <w:szCs w:val="28"/>
          <w:lang w:eastAsia="ru-RU"/>
        </w:rPr>
        <w:t>Branch</w:t>
      </w:r>
      <w:proofErr w:type="spellEnd"/>
    </w:p>
    <w:tbl>
      <w:tblPr>
        <w:tblW w:w="10500" w:type="dxa"/>
        <w:jc w:val="center"/>
        <w:shd w:val="clear" w:color="auto" w:fill="FFFFFF"/>
        <w:tblCellMar>
          <w:top w:w="45" w:type="dxa"/>
          <w:left w:w="45" w:type="dxa"/>
          <w:bottom w:w="45" w:type="dxa"/>
          <w:right w:w="45" w:type="dxa"/>
        </w:tblCellMar>
        <w:tblLook w:val="04A0"/>
      </w:tblPr>
      <w:tblGrid>
        <w:gridCol w:w="1747"/>
        <w:gridCol w:w="1747"/>
        <w:gridCol w:w="1748"/>
        <w:gridCol w:w="1762"/>
        <w:gridCol w:w="1748"/>
        <w:gridCol w:w="1748"/>
      </w:tblGrid>
      <w:tr w:rsidR="00CB15C3" w:rsidRPr="00360369" w:rsidTr="00360369">
        <w:trPr>
          <w:jc w:val="center"/>
        </w:trPr>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Bno</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City</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Postcode</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Street</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Tel_No</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Fax_No</w:t>
            </w:r>
            <w:proofErr w:type="spellEnd"/>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111111</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Победы</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1231112</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1231113</w:t>
            </w:r>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24</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Ростов</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3334546</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Октябрьская</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1334456</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1334455</w:t>
            </w:r>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25</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Самара</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456009</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Лесная</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1213345</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1213346</w:t>
            </w:r>
          </w:p>
        </w:tc>
      </w:tr>
    </w:tbl>
    <w:p w:rsidR="00CB15C3" w:rsidRPr="00CB15C3" w:rsidRDefault="00CB15C3" w:rsidP="00CB15C3">
      <w:pPr>
        <w:shd w:val="clear" w:color="auto" w:fill="FFFFFF"/>
        <w:spacing w:before="115" w:after="173" w:line="240" w:lineRule="auto"/>
        <w:jc w:val="center"/>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Таблица 2. Отношение </w:t>
      </w:r>
      <w:proofErr w:type="spellStart"/>
      <w:r w:rsidRPr="00CB15C3">
        <w:rPr>
          <w:rFonts w:ascii="Times New Roman" w:eastAsia="Times New Roman" w:hAnsi="Times New Roman" w:cs="Times New Roman"/>
          <w:sz w:val="28"/>
          <w:szCs w:val="28"/>
          <w:lang w:eastAsia="ru-RU"/>
        </w:rPr>
        <w:t>Staff</w:t>
      </w:r>
      <w:proofErr w:type="spellEnd"/>
    </w:p>
    <w:tbl>
      <w:tblPr>
        <w:tblW w:w="10500" w:type="dxa"/>
        <w:jc w:val="center"/>
        <w:shd w:val="clear" w:color="auto" w:fill="FFFFFF"/>
        <w:tblCellMar>
          <w:top w:w="45" w:type="dxa"/>
          <w:left w:w="45" w:type="dxa"/>
          <w:bottom w:w="45" w:type="dxa"/>
          <w:right w:w="45" w:type="dxa"/>
        </w:tblCellMar>
        <w:tblLook w:val="04A0"/>
      </w:tblPr>
      <w:tblGrid>
        <w:gridCol w:w="622"/>
        <w:gridCol w:w="1028"/>
        <w:gridCol w:w="1291"/>
        <w:gridCol w:w="1030"/>
        <w:gridCol w:w="1070"/>
        <w:gridCol w:w="1338"/>
        <w:gridCol w:w="607"/>
        <w:gridCol w:w="1070"/>
        <w:gridCol w:w="868"/>
        <w:gridCol w:w="930"/>
        <w:gridCol w:w="646"/>
      </w:tblGrid>
      <w:tr w:rsidR="00CB15C3" w:rsidRPr="00360369" w:rsidTr="00360369">
        <w:trPr>
          <w:jc w:val="center"/>
        </w:trPr>
        <w:tc>
          <w:tcPr>
            <w:tcW w:w="70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Sno</w:t>
            </w:r>
            <w:proofErr w:type="spellEnd"/>
          </w:p>
        </w:tc>
        <w:tc>
          <w:tcPr>
            <w:tcW w:w="91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FName</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LName</w:t>
            </w:r>
            <w:proofErr w:type="spellEnd"/>
          </w:p>
        </w:tc>
        <w:tc>
          <w:tcPr>
            <w:tcW w:w="88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Adress</w:t>
            </w:r>
            <w:proofErr w:type="spellEnd"/>
          </w:p>
        </w:tc>
        <w:tc>
          <w:tcPr>
            <w:tcW w:w="90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Tel_No</w:t>
            </w:r>
            <w:proofErr w:type="spellEnd"/>
          </w:p>
        </w:tc>
        <w:tc>
          <w:tcPr>
            <w:tcW w:w="111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Position</w:t>
            </w:r>
            <w:proofErr w:type="spellEnd"/>
          </w:p>
        </w:tc>
        <w:tc>
          <w:tcPr>
            <w:tcW w:w="70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Sex</w:t>
            </w:r>
            <w:proofErr w:type="spellEnd"/>
          </w:p>
        </w:tc>
        <w:tc>
          <w:tcPr>
            <w:tcW w:w="91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DOB</w:t>
            </w:r>
          </w:p>
        </w:tc>
        <w:tc>
          <w:tcPr>
            <w:tcW w:w="81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Salary</w:t>
            </w:r>
            <w:proofErr w:type="spellEnd"/>
          </w:p>
        </w:tc>
        <w:tc>
          <w:tcPr>
            <w:tcW w:w="82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INN</w:t>
            </w:r>
          </w:p>
        </w:tc>
        <w:tc>
          <w:tcPr>
            <w:tcW w:w="72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Bno</w:t>
            </w:r>
            <w:proofErr w:type="spellEnd"/>
          </w:p>
        </w:tc>
      </w:tr>
      <w:tr w:rsidR="00CB15C3" w:rsidRPr="00CB15C3" w:rsidTr="00CB15C3">
        <w:trPr>
          <w:jc w:val="center"/>
        </w:trPr>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234</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Иван</w:t>
            </w:r>
          </w:p>
        </w:tc>
        <w:tc>
          <w:tcPr>
            <w:tcW w:w="108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Иванов</w:t>
            </w:r>
          </w:p>
        </w:tc>
        <w:tc>
          <w:tcPr>
            <w:tcW w:w="88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Победы 14-24</w:t>
            </w:r>
          </w:p>
        </w:tc>
        <w:tc>
          <w:tcPr>
            <w:tcW w:w="90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121112</w:t>
            </w:r>
          </w:p>
        </w:tc>
        <w:tc>
          <w:tcPr>
            <w:tcW w:w="11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Менеджер</w:t>
            </w:r>
          </w:p>
        </w:tc>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01.01.67</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500$</w:t>
            </w:r>
          </w:p>
        </w:tc>
        <w:tc>
          <w:tcPr>
            <w:tcW w:w="82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441414</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w:t>
            </w:r>
          </w:p>
        </w:tc>
      </w:tr>
      <w:tr w:rsidR="00CB15C3" w:rsidRPr="00CB15C3" w:rsidTr="00CB15C3">
        <w:trPr>
          <w:jc w:val="center"/>
        </w:trPr>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235</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Марина</w:t>
            </w:r>
          </w:p>
        </w:tc>
        <w:tc>
          <w:tcPr>
            <w:tcW w:w="108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Смирнова</w:t>
            </w:r>
          </w:p>
        </w:tc>
        <w:tc>
          <w:tcPr>
            <w:tcW w:w="88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Ленина 215-35</w:t>
            </w:r>
          </w:p>
        </w:tc>
        <w:tc>
          <w:tcPr>
            <w:tcW w:w="90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1417877</w:t>
            </w:r>
          </w:p>
        </w:tc>
        <w:tc>
          <w:tcPr>
            <w:tcW w:w="11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Менеджер</w:t>
            </w:r>
          </w:p>
        </w:tc>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ж</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01.01.75</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500$</w:t>
            </w:r>
          </w:p>
        </w:tc>
        <w:tc>
          <w:tcPr>
            <w:tcW w:w="82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543243</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25</w:t>
            </w:r>
          </w:p>
        </w:tc>
      </w:tr>
    </w:tbl>
    <w:p w:rsidR="00CB15C3" w:rsidRPr="00CB15C3" w:rsidRDefault="00CB15C3" w:rsidP="00360369">
      <w:pPr>
        <w:shd w:val="clear" w:color="auto" w:fill="FFFFFF"/>
        <w:spacing w:before="360"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b/>
          <w:sz w:val="28"/>
          <w:szCs w:val="28"/>
          <w:lang w:eastAsia="ru-RU"/>
        </w:rPr>
        <w:t>Степень отношения</w:t>
      </w:r>
      <w:r w:rsidRPr="00CB15C3">
        <w:rPr>
          <w:rFonts w:ascii="Times New Roman" w:eastAsia="Times New Roman" w:hAnsi="Times New Roman" w:cs="Times New Roman"/>
          <w:sz w:val="28"/>
          <w:szCs w:val="28"/>
          <w:lang w:eastAsia="ru-RU"/>
        </w:rPr>
        <w:t> определяется количеством атрибутов, которое оно содержит.</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Отношение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(см. табл. 1) имеет шесть атрибутов и, следовательно, его степень равна шести. Это значит, что каждая строка таблицы является 6-арным кортежем, т.е. кортежем, содержащим шесть значений. Отношение только с одним атрибутом имеет степень 1 и называется </w:t>
      </w:r>
      <w:r w:rsidRPr="00360369">
        <w:rPr>
          <w:rFonts w:ascii="Times New Roman" w:eastAsia="Times New Roman" w:hAnsi="Times New Roman" w:cs="Times New Roman"/>
          <w:sz w:val="28"/>
          <w:szCs w:val="28"/>
          <w:lang w:eastAsia="ru-RU"/>
        </w:rPr>
        <w:t>унарным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unary</w:t>
      </w:r>
      <w:proofErr w:type="spellEnd"/>
      <w:r w:rsidRPr="00CB15C3">
        <w:rPr>
          <w:rFonts w:ascii="Times New Roman" w:eastAsia="Times New Roman" w:hAnsi="Times New Roman" w:cs="Times New Roman"/>
          <w:sz w:val="28"/>
          <w:szCs w:val="28"/>
          <w:lang w:eastAsia="ru-RU"/>
        </w:rPr>
        <w:t>) отношением (или 1-арным кортежем). Отношение с двумя атрибутами называется </w:t>
      </w:r>
      <w:r w:rsidRPr="00360369">
        <w:rPr>
          <w:rFonts w:ascii="Times New Roman" w:eastAsia="Times New Roman" w:hAnsi="Times New Roman" w:cs="Times New Roman"/>
          <w:sz w:val="28"/>
          <w:szCs w:val="28"/>
          <w:lang w:eastAsia="ru-RU"/>
        </w:rPr>
        <w:t>бинарным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binary</w:t>
      </w:r>
      <w:proofErr w:type="spellEnd"/>
      <w:r w:rsidRPr="00CB15C3">
        <w:rPr>
          <w:rFonts w:ascii="Times New Roman" w:eastAsia="Times New Roman" w:hAnsi="Times New Roman" w:cs="Times New Roman"/>
          <w:sz w:val="28"/>
          <w:szCs w:val="28"/>
          <w:lang w:eastAsia="ru-RU"/>
        </w:rPr>
        <w:t>), отношение с тремя атрибутами –</w:t>
      </w:r>
      <w:r w:rsidRPr="00360369">
        <w:rPr>
          <w:rFonts w:ascii="Times New Roman" w:eastAsia="Times New Roman" w:hAnsi="Times New Roman" w:cs="Times New Roman"/>
          <w:sz w:val="28"/>
          <w:szCs w:val="28"/>
          <w:lang w:eastAsia="ru-RU"/>
        </w:rPr>
        <w:t> тернарным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ternary</w:t>
      </w:r>
      <w:proofErr w:type="spellEnd"/>
      <w:r w:rsidRPr="00CB15C3">
        <w:rPr>
          <w:rFonts w:ascii="Times New Roman" w:eastAsia="Times New Roman" w:hAnsi="Times New Roman" w:cs="Times New Roman"/>
          <w:sz w:val="28"/>
          <w:szCs w:val="28"/>
          <w:lang w:eastAsia="ru-RU"/>
        </w:rPr>
        <w:t>), а для отношений с большим количеством атрибутов используется термин </w:t>
      </w:r>
      <w:proofErr w:type="spellStart"/>
      <w:r w:rsidRPr="00360369">
        <w:rPr>
          <w:rFonts w:ascii="Times New Roman" w:eastAsia="Times New Roman" w:hAnsi="Times New Roman" w:cs="Times New Roman"/>
          <w:sz w:val="28"/>
          <w:szCs w:val="28"/>
          <w:lang w:eastAsia="ru-RU"/>
        </w:rPr>
        <w:t>n</w:t>
      </w:r>
      <w:r w:rsidRPr="00CB15C3">
        <w:rPr>
          <w:rFonts w:ascii="Times New Roman" w:eastAsia="Times New Roman" w:hAnsi="Times New Roman" w:cs="Times New Roman"/>
          <w:sz w:val="28"/>
          <w:szCs w:val="28"/>
          <w:lang w:eastAsia="ru-RU"/>
        </w:rPr>
        <w:t>-</w:t>
      </w:r>
      <w:r w:rsidRPr="00360369">
        <w:rPr>
          <w:rFonts w:ascii="Times New Roman" w:eastAsia="Times New Roman" w:hAnsi="Times New Roman" w:cs="Times New Roman"/>
          <w:sz w:val="28"/>
          <w:szCs w:val="28"/>
          <w:lang w:eastAsia="ru-RU"/>
        </w:rPr>
        <w:t>арный</w:t>
      </w:r>
      <w:proofErr w:type="spellEnd"/>
      <w:r w:rsidRPr="00CB15C3">
        <w:rPr>
          <w:rFonts w:ascii="Times New Roman" w:eastAsia="Times New Roman" w:hAnsi="Times New Roman" w:cs="Times New Roman"/>
          <w:sz w:val="28"/>
          <w:szCs w:val="28"/>
          <w:lang w:eastAsia="ru-RU"/>
        </w:rPr>
        <w:t> (</w:t>
      </w:r>
      <w:proofErr w:type="spellStart"/>
      <w:r w:rsidRPr="00360369">
        <w:rPr>
          <w:rFonts w:ascii="Times New Roman" w:eastAsia="Times New Roman" w:hAnsi="Times New Roman" w:cs="Times New Roman"/>
          <w:sz w:val="28"/>
          <w:szCs w:val="28"/>
          <w:lang w:eastAsia="ru-RU"/>
        </w:rPr>
        <w:t>n</w:t>
      </w:r>
      <w:r w:rsidRPr="00CB15C3">
        <w:rPr>
          <w:rFonts w:ascii="Times New Roman" w:eastAsia="Times New Roman" w:hAnsi="Times New Roman" w:cs="Times New Roman"/>
          <w:sz w:val="28"/>
          <w:szCs w:val="28"/>
          <w:lang w:eastAsia="ru-RU"/>
        </w:rPr>
        <w:t>-ary</w:t>
      </w:r>
      <w:proofErr w:type="spellEnd"/>
      <w:r w:rsidRPr="00CB15C3">
        <w:rPr>
          <w:rFonts w:ascii="Times New Roman" w:eastAsia="Times New Roman" w:hAnsi="Times New Roman" w:cs="Times New Roman"/>
          <w:sz w:val="28"/>
          <w:szCs w:val="28"/>
          <w:lang w:eastAsia="ru-RU"/>
        </w:rPr>
        <w:t>). Определение степени отношения является частью заголовка отношения.</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Количество содержащихся в отношении кортежей называется </w:t>
      </w:r>
      <w:r w:rsidRPr="00360369">
        <w:rPr>
          <w:rFonts w:ascii="Times New Roman" w:eastAsia="Times New Roman" w:hAnsi="Times New Roman" w:cs="Times New Roman"/>
          <w:b/>
          <w:sz w:val="28"/>
          <w:szCs w:val="28"/>
          <w:lang w:eastAsia="ru-RU"/>
        </w:rPr>
        <w:t>кардинальностью отношения</w:t>
      </w:r>
      <w:r w:rsidRPr="00CB15C3">
        <w:rPr>
          <w:rFonts w:ascii="Times New Roman" w:eastAsia="Times New Roman" w:hAnsi="Times New Roman" w:cs="Times New Roman"/>
          <w:sz w:val="28"/>
          <w:szCs w:val="28"/>
          <w:lang w:eastAsia="ru-RU"/>
        </w:rPr>
        <w:t>. Эта характеристика меняется при каждом добавлении или удалении кортежей. Кардинальность является свойством тела отношения и определяется текущим состоянием отношения в произвольно взятый момент.</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Альтернативная терминология.</w:t>
      </w:r>
      <w:r w:rsidR="00360369" w:rsidRPr="00360369">
        <w:rPr>
          <w:rFonts w:ascii="Times New Roman" w:eastAsia="Times New Roman" w:hAnsi="Times New Roman" w:cs="Times New Roman"/>
          <w:sz w:val="28"/>
          <w:szCs w:val="28"/>
          <w:lang w:eastAsia="ru-RU"/>
        </w:rPr>
        <w:t xml:space="preserve"> </w:t>
      </w:r>
      <w:r w:rsidRPr="00CB15C3">
        <w:rPr>
          <w:rFonts w:ascii="Times New Roman" w:eastAsia="Times New Roman" w:hAnsi="Times New Roman" w:cs="Times New Roman"/>
          <w:sz w:val="28"/>
          <w:szCs w:val="28"/>
          <w:lang w:eastAsia="ru-RU"/>
        </w:rPr>
        <w:t>Терминология, используемая в реляционной модели, порой может привести к путанице, поскольку помимо предложенных терминов существует еще один. Отношение в нем называется таблицей</w:t>
      </w:r>
      <w:proofErr w:type="gramStart"/>
      <w:r w:rsidRPr="00CB15C3">
        <w:rPr>
          <w:rFonts w:ascii="Times New Roman" w:eastAsia="Times New Roman" w:hAnsi="Times New Roman" w:cs="Times New Roman"/>
          <w:sz w:val="28"/>
          <w:szCs w:val="28"/>
          <w:lang w:eastAsia="ru-RU"/>
        </w:rPr>
        <w:t xml:space="preserve"> ,</w:t>
      </w:r>
      <w:proofErr w:type="gramEnd"/>
      <w:r w:rsidRPr="00CB15C3">
        <w:rPr>
          <w:rFonts w:ascii="Times New Roman" w:eastAsia="Times New Roman" w:hAnsi="Times New Roman" w:cs="Times New Roman"/>
          <w:sz w:val="28"/>
          <w:szCs w:val="28"/>
          <w:lang w:eastAsia="ru-RU"/>
        </w:rPr>
        <w:t xml:space="preserve"> кортежи – записями (</w:t>
      </w:r>
      <w:proofErr w:type="spellStart"/>
      <w:r w:rsidRPr="00CB15C3">
        <w:rPr>
          <w:rFonts w:ascii="Times New Roman" w:eastAsia="Times New Roman" w:hAnsi="Times New Roman" w:cs="Times New Roman"/>
          <w:sz w:val="28"/>
          <w:szCs w:val="28"/>
          <w:lang w:eastAsia="ru-RU"/>
        </w:rPr>
        <w:t>records</w:t>
      </w:r>
      <w:proofErr w:type="spellEnd"/>
      <w:r w:rsidRPr="00CB15C3">
        <w:rPr>
          <w:rFonts w:ascii="Times New Roman" w:eastAsia="Times New Roman" w:hAnsi="Times New Roman" w:cs="Times New Roman"/>
          <w:sz w:val="28"/>
          <w:szCs w:val="28"/>
          <w:lang w:eastAsia="ru-RU"/>
        </w:rPr>
        <w:t>), а атрибуты – полями (</w:t>
      </w:r>
      <w:proofErr w:type="spellStart"/>
      <w:r w:rsidRPr="00CB15C3">
        <w:rPr>
          <w:rFonts w:ascii="Times New Roman" w:eastAsia="Times New Roman" w:hAnsi="Times New Roman" w:cs="Times New Roman"/>
          <w:sz w:val="28"/>
          <w:szCs w:val="28"/>
          <w:lang w:eastAsia="ru-RU"/>
        </w:rPr>
        <w:t>fields</w:t>
      </w:r>
      <w:proofErr w:type="spellEnd"/>
      <w:r w:rsidRPr="00CB15C3">
        <w:rPr>
          <w:rFonts w:ascii="Times New Roman" w:eastAsia="Times New Roman" w:hAnsi="Times New Roman" w:cs="Times New Roman"/>
          <w:sz w:val="28"/>
          <w:szCs w:val="28"/>
          <w:lang w:eastAsia="ru-RU"/>
        </w:rPr>
        <w:t>). Эта терминология основана на том факте, что физически СУБД может хранить каждое отношение в отдельном файле.</w:t>
      </w:r>
    </w:p>
    <w:p w:rsidR="001D1451" w:rsidRPr="00360369" w:rsidRDefault="001D1451" w:rsidP="00360369">
      <w:pPr>
        <w:pStyle w:val="2"/>
      </w:pPr>
      <w:r w:rsidRPr="00360369">
        <w:t>12 правил Кодда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12 правил Кодда (англ. </w:t>
      </w:r>
      <w:proofErr w:type="spellStart"/>
      <w:r w:rsidRPr="00360369">
        <w:rPr>
          <w:rFonts w:ascii="Times New Roman" w:eastAsia="Times New Roman" w:hAnsi="Times New Roman" w:cs="Times New Roman"/>
          <w:sz w:val="28"/>
          <w:szCs w:val="28"/>
          <w:lang w:eastAsia="ru-RU"/>
        </w:rPr>
        <w:t>Codd’s</w:t>
      </w:r>
      <w:proofErr w:type="spellEnd"/>
      <w:r w:rsidRPr="00360369">
        <w:rPr>
          <w:rFonts w:ascii="Times New Roman" w:eastAsia="Times New Roman" w:hAnsi="Times New Roman" w:cs="Times New Roman"/>
          <w:sz w:val="28"/>
          <w:szCs w:val="28"/>
          <w:lang w:eastAsia="ru-RU"/>
        </w:rPr>
        <w:t xml:space="preserve"> 12 </w:t>
      </w:r>
      <w:proofErr w:type="spellStart"/>
      <w:r w:rsidRPr="00360369">
        <w:rPr>
          <w:rFonts w:ascii="Times New Roman" w:eastAsia="Times New Roman" w:hAnsi="Times New Roman" w:cs="Times New Roman"/>
          <w:sz w:val="28"/>
          <w:szCs w:val="28"/>
          <w:lang w:eastAsia="ru-RU"/>
        </w:rPr>
        <w:t>rules</w:t>
      </w:r>
      <w:proofErr w:type="spellEnd"/>
      <w:r w:rsidRPr="00360369">
        <w:rPr>
          <w:rFonts w:ascii="Times New Roman" w:eastAsia="Times New Roman" w:hAnsi="Times New Roman" w:cs="Times New Roman"/>
          <w:sz w:val="28"/>
          <w:szCs w:val="28"/>
          <w:lang w:eastAsia="ru-RU"/>
        </w:rPr>
        <w:t>) — 13 правил (в данном случае исчисление начинается с 0), которым должна удовлетворять каждая система управления реляционными базами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360369">
        <w:rPr>
          <w:rFonts w:ascii="Times New Roman" w:eastAsia="Times New Roman" w:hAnsi="Times New Roman" w:cs="Times New Roman"/>
          <w:sz w:val="28"/>
          <w:szCs w:val="28"/>
          <w:lang w:eastAsia="ru-RU"/>
        </w:rPr>
        <w:t>Предложены</w:t>
      </w:r>
      <w:proofErr w:type="gramEnd"/>
      <w:r w:rsidRPr="00360369">
        <w:rPr>
          <w:rFonts w:ascii="Times New Roman" w:eastAsia="Times New Roman" w:hAnsi="Times New Roman" w:cs="Times New Roman"/>
          <w:sz w:val="28"/>
          <w:szCs w:val="28"/>
          <w:lang w:eastAsia="ru-RU"/>
        </w:rPr>
        <w:t xml:space="preserve"> английским математиком Эдгаром Коддом (</w:t>
      </w:r>
      <w:proofErr w:type="spellStart"/>
      <w:r w:rsidRPr="00360369">
        <w:rPr>
          <w:rFonts w:ascii="Times New Roman" w:eastAsia="Times New Roman" w:hAnsi="Times New Roman" w:cs="Times New Roman"/>
          <w:sz w:val="28"/>
          <w:szCs w:val="28"/>
          <w:lang w:eastAsia="ru-RU"/>
        </w:rPr>
        <w:t>Edgar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Codd</w:t>
      </w:r>
      <w:proofErr w:type="spellEnd"/>
      <w:r w:rsidRPr="00360369">
        <w:rPr>
          <w:rFonts w:ascii="Times New Roman" w:eastAsia="Times New Roman" w:hAnsi="Times New Roman" w:cs="Times New Roman"/>
          <w:sz w:val="28"/>
          <w:szCs w:val="28"/>
          <w:lang w:eastAsia="ru-RU"/>
        </w:rPr>
        <w:t xml:space="preserve">) в 1985 году в статьях в журнале </w:t>
      </w:r>
      <w:proofErr w:type="spellStart"/>
      <w:r w:rsidRPr="00360369">
        <w:rPr>
          <w:rFonts w:ascii="Times New Roman" w:eastAsia="Times New Roman" w:hAnsi="Times New Roman" w:cs="Times New Roman"/>
          <w:sz w:val="28"/>
          <w:szCs w:val="28"/>
          <w:lang w:eastAsia="ru-RU"/>
        </w:rPr>
        <w:t>ComputerWorld</w:t>
      </w:r>
      <w:proofErr w:type="spellEnd"/>
      <w:r w:rsidRPr="00360369">
        <w:rPr>
          <w:rFonts w:ascii="Times New Roman" w:eastAsia="Times New Roman" w:hAnsi="Times New Roman" w:cs="Times New Roman"/>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Теперь надо сказать немного о создателе этих правил и о </w:t>
      </w:r>
      <w:proofErr w:type="gramStart"/>
      <w:r w:rsidRPr="00360369">
        <w:rPr>
          <w:rFonts w:ascii="Times New Roman" w:eastAsia="Times New Roman" w:hAnsi="Times New Roman" w:cs="Times New Roman"/>
          <w:sz w:val="28"/>
          <w:szCs w:val="28"/>
          <w:lang w:eastAsia="ru-RU"/>
        </w:rPr>
        <w:t>том</w:t>
      </w:r>
      <w:proofErr w:type="gramEnd"/>
      <w:r w:rsidRPr="00360369">
        <w:rPr>
          <w:rFonts w:ascii="Times New Roman" w:eastAsia="Times New Roman" w:hAnsi="Times New Roman" w:cs="Times New Roman"/>
          <w:sz w:val="28"/>
          <w:szCs w:val="28"/>
          <w:lang w:eastAsia="ru-RU"/>
        </w:rPr>
        <w:t xml:space="preserve"> почему он их создал.</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Эдгар Франк «</w:t>
      </w:r>
      <w:proofErr w:type="spellStart"/>
      <w:r w:rsidRPr="00360369">
        <w:rPr>
          <w:rFonts w:ascii="Times New Roman" w:eastAsia="Times New Roman" w:hAnsi="Times New Roman" w:cs="Times New Roman"/>
          <w:sz w:val="28"/>
          <w:szCs w:val="28"/>
          <w:lang w:eastAsia="ru-RU"/>
        </w:rPr>
        <w:t>Тед</w:t>
      </w:r>
      <w:proofErr w:type="spellEnd"/>
      <w:r w:rsidRPr="00360369">
        <w:rPr>
          <w:rFonts w:ascii="Times New Roman" w:eastAsia="Times New Roman" w:hAnsi="Times New Roman" w:cs="Times New Roman"/>
          <w:sz w:val="28"/>
          <w:szCs w:val="28"/>
          <w:lang w:eastAsia="ru-RU"/>
        </w:rPr>
        <w:t xml:space="preserve">» Кодд (англ. </w:t>
      </w:r>
      <w:proofErr w:type="spellStart"/>
      <w:r w:rsidRPr="00360369">
        <w:rPr>
          <w:rFonts w:ascii="Times New Roman" w:eastAsia="Times New Roman" w:hAnsi="Times New Roman" w:cs="Times New Roman"/>
          <w:sz w:val="28"/>
          <w:szCs w:val="28"/>
          <w:lang w:eastAsia="ru-RU"/>
        </w:rPr>
        <w:t>Edgar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Frank</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Codd</w:t>
      </w:r>
      <w:proofErr w:type="spellEnd"/>
      <w:r w:rsidRPr="00360369">
        <w:rPr>
          <w:rFonts w:ascii="Times New Roman" w:eastAsia="Times New Roman" w:hAnsi="Times New Roman" w:cs="Times New Roman"/>
          <w:sz w:val="28"/>
          <w:szCs w:val="28"/>
          <w:lang w:eastAsia="ru-RU"/>
        </w:rPr>
        <w:t>; 23 августа 1923 — 18 апреля 2003) — британский учёный, работы которого заложили основы теории реляционных баз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lastRenderedPageBreak/>
        <w:t>Работая в компании IBM, он создал реляционную модель данных. Он также внёс существенный вклад в другие области информатики.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В 60-х — 70-х годах он работал над своими теориями хранения данных. В 1970 издал работу «A </w:t>
      </w:r>
      <w:proofErr w:type="spellStart"/>
      <w:r w:rsidRPr="00360369">
        <w:rPr>
          <w:rFonts w:ascii="Times New Roman" w:eastAsia="Times New Roman" w:hAnsi="Times New Roman" w:cs="Times New Roman"/>
          <w:sz w:val="28"/>
          <w:szCs w:val="28"/>
          <w:lang w:eastAsia="ru-RU"/>
        </w:rPr>
        <w:t>Relational</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Model</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of</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Data</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for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Large</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Shared</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Data</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Banks</w:t>
      </w:r>
      <w:proofErr w:type="spellEnd"/>
      <w:r w:rsidRPr="00360369">
        <w:rPr>
          <w:rFonts w:ascii="Times New Roman" w:eastAsia="Times New Roman" w:hAnsi="Times New Roman" w:cs="Times New Roman"/>
          <w:sz w:val="28"/>
          <w:szCs w:val="28"/>
          <w:lang w:eastAsia="ru-RU"/>
        </w:rPr>
        <w:t>», которая считается первой работой по реляционной модели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Кодд продолжил разрабатывать и расширять реляционную модель. В его честь названа одна из нормальных форм (нормальная форма </w:t>
      </w:r>
      <w:proofErr w:type="spellStart"/>
      <w:r w:rsidRPr="00360369">
        <w:rPr>
          <w:rFonts w:ascii="Times New Roman" w:eastAsia="Times New Roman" w:hAnsi="Times New Roman" w:cs="Times New Roman"/>
          <w:sz w:val="28"/>
          <w:szCs w:val="28"/>
          <w:lang w:eastAsia="ru-RU"/>
        </w:rPr>
        <w:t>Бойса</w:t>
      </w:r>
      <w:proofErr w:type="spellEnd"/>
      <w:r w:rsidRPr="00360369">
        <w:rPr>
          <w:rFonts w:ascii="Times New Roman" w:eastAsia="Times New Roman" w:hAnsi="Times New Roman" w:cs="Times New Roman"/>
          <w:sz w:val="28"/>
          <w:szCs w:val="28"/>
          <w:lang w:eastAsia="ru-RU"/>
        </w:rPr>
        <w:t xml:space="preserve"> — Кодда).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360369">
        <w:rPr>
          <w:rFonts w:ascii="Times New Roman" w:eastAsia="Times New Roman" w:hAnsi="Times New Roman" w:cs="Times New Roman"/>
          <w:sz w:val="28"/>
          <w:szCs w:val="28"/>
          <w:lang w:eastAsia="ru-RU"/>
        </w:rPr>
        <w:t>В начале</w:t>
      </w:r>
      <w:proofErr w:type="gramEnd"/>
      <w:r w:rsidRPr="00360369">
        <w:rPr>
          <w:rFonts w:ascii="Times New Roman" w:eastAsia="Times New Roman" w:hAnsi="Times New Roman" w:cs="Times New Roman"/>
          <w:sz w:val="28"/>
          <w:szCs w:val="28"/>
          <w:lang w:eastAsia="ru-RU"/>
        </w:rPr>
        <w:t xml:space="preserve"> 80-х реляционная модель начала входить в моду. Борясь с недобросовестными поставщиками СУБД, которые утверждали, что их устаревшие продукты поддерживают реляционную технологию, Кодд опубликовал «12 правил Кодда», описывающие, что должна содержать реляционная СУБД. Его борьба коснулась языка SQL, который Кодд считал неправильной реализацией теории. Это делало его положение в IBM достаточно тяжелым, так как та поставляла продукты, основанные на SQL. Он покинул IBM и организовал вместе с Кристофером </w:t>
      </w:r>
      <w:proofErr w:type="spellStart"/>
      <w:r w:rsidRPr="00360369">
        <w:rPr>
          <w:rFonts w:ascii="Times New Roman" w:eastAsia="Times New Roman" w:hAnsi="Times New Roman" w:cs="Times New Roman"/>
          <w:sz w:val="28"/>
          <w:szCs w:val="28"/>
          <w:lang w:eastAsia="ru-RU"/>
        </w:rPr>
        <w:t>Дейтом</w:t>
      </w:r>
      <w:proofErr w:type="spellEnd"/>
      <w:r w:rsidRPr="00360369">
        <w:rPr>
          <w:rFonts w:ascii="Times New Roman" w:eastAsia="Times New Roman" w:hAnsi="Times New Roman" w:cs="Times New Roman"/>
          <w:sz w:val="28"/>
          <w:szCs w:val="28"/>
          <w:lang w:eastAsia="ru-RU"/>
        </w:rPr>
        <w:t xml:space="preserve"> и </w:t>
      </w:r>
      <w:proofErr w:type="gramStart"/>
      <w:r w:rsidRPr="00360369">
        <w:rPr>
          <w:rFonts w:ascii="Times New Roman" w:eastAsia="Times New Roman" w:hAnsi="Times New Roman" w:cs="Times New Roman"/>
          <w:sz w:val="28"/>
          <w:szCs w:val="28"/>
          <w:lang w:eastAsia="ru-RU"/>
        </w:rPr>
        <w:t>несколькими</w:t>
      </w:r>
      <w:proofErr w:type="gramEnd"/>
      <w:r w:rsidRPr="00360369">
        <w:rPr>
          <w:rFonts w:ascii="Times New Roman" w:eastAsia="Times New Roman" w:hAnsi="Times New Roman" w:cs="Times New Roman"/>
          <w:sz w:val="28"/>
          <w:szCs w:val="28"/>
          <w:lang w:eastAsia="ru-RU"/>
        </w:rPr>
        <w:t xml:space="preserve"> другими людьми собственную консалтинговую компанию.</w:t>
      </w:r>
    </w:p>
    <w:p w:rsidR="001D1451" w:rsidRPr="00360369" w:rsidRDefault="001D1451" w:rsidP="00360369">
      <w:pPr>
        <w:pStyle w:val="2"/>
        <w:rPr>
          <w:rFonts w:eastAsia="Times New Roman"/>
          <w:lang w:eastAsia="ru-RU"/>
        </w:rPr>
      </w:pPr>
      <w:r w:rsidRPr="00360369">
        <w:rPr>
          <w:rFonts w:eastAsia="Times New Roman"/>
          <w:lang w:eastAsia="ru-RU"/>
        </w:rPr>
        <w:t>Правила Кодда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0: Основное правило (</w:t>
      </w:r>
      <w:proofErr w:type="spellStart"/>
      <w:r w:rsidRPr="00360369">
        <w:rPr>
          <w:rFonts w:ascii="Times New Roman" w:eastAsia="Times New Roman" w:hAnsi="Times New Roman" w:cs="Times New Roman"/>
          <w:b/>
          <w:sz w:val="28"/>
          <w:szCs w:val="28"/>
          <w:lang w:eastAsia="ru-RU"/>
        </w:rPr>
        <w:t>Foundation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Система, которая позиционируется как реляционная система управления базами данных, должна быть способна управлять базами данных, используя исключительно свои реляционные возможности.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360369">
        <w:rPr>
          <w:rFonts w:ascii="Times New Roman" w:eastAsia="Times New Roman" w:hAnsi="Times New Roman" w:cs="Times New Roman"/>
          <w:i/>
          <w:sz w:val="28"/>
          <w:szCs w:val="28"/>
          <w:highlight w:val="yellow"/>
          <w:lang w:eastAsia="ru-RU"/>
        </w:rPr>
        <w:t>В качестве каталога БД используется табличное представление. Внутри СУБД используется отношение для хранения информации о структуре БД.</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1: Информационное правило (</w:t>
      </w:r>
      <w:proofErr w:type="spellStart"/>
      <w:r w:rsidRPr="00360369">
        <w:rPr>
          <w:rFonts w:ascii="Times New Roman" w:eastAsia="Times New Roman" w:hAnsi="Times New Roman" w:cs="Times New Roman"/>
          <w:b/>
          <w:sz w:val="28"/>
          <w:szCs w:val="28"/>
          <w:lang w:eastAsia="ru-RU"/>
        </w:rPr>
        <w:t>The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Information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Вся информация в реляционной базе данных на логическом уровне должна быть явно представлена единственным способом: значениями в таблицах.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Данные, хранящиеся в базе данных, могут быть пользовательские данные или метаданные, должны быть значением некоторой ячейки таблицы. Все в базе данных должно храниться в табличном формате.</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2: Гарантированный доступ к данным (</w:t>
      </w:r>
      <w:proofErr w:type="spellStart"/>
      <w:r w:rsidRPr="00360369">
        <w:rPr>
          <w:rFonts w:ascii="Times New Roman" w:eastAsia="Times New Roman" w:hAnsi="Times New Roman" w:cs="Times New Roman"/>
          <w:b/>
          <w:sz w:val="28"/>
          <w:szCs w:val="28"/>
          <w:lang w:eastAsia="ru-RU"/>
        </w:rPr>
        <w:t>Guaranteed</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Access</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В реляционной базе данных каждое отдельное (атомарное) значение данных должно быть логически доступно с помощью комбинации имени таблицы, значения первичного ключа и имени столбца.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360369">
        <w:rPr>
          <w:rFonts w:ascii="Times New Roman" w:eastAsia="Times New Roman" w:hAnsi="Times New Roman" w:cs="Times New Roman"/>
          <w:i/>
          <w:sz w:val="28"/>
          <w:szCs w:val="28"/>
          <w:highlight w:val="yellow"/>
          <w:lang w:eastAsia="ru-RU"/>
        </w:rPr>
        <w:t>Пересечение строки и столбца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3: Систематическая поддержка отсутствующих значений (</w:t>
      </w:r>
      <w:proofErr w:type="spellStart"/>
      <w:r w:rsidRPr="00360369">
        <w:rPr>
          <w:rFonts w:ascii="Times New Roman" w:eastAsia="Times New Roman" w:hAnsi="Times New Roman" w:cs="Times New Roman"/>
          <w:b/>
          <w:sz w:val="28"/>
          <w:szCs w:val="28"/>
          <w:lang w:eastAsia="ru-RU"/>
        </w:rPr>
        <w:t>Systematic</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b/>
          <w:sz w:val="28"/>
          <w:szCs w:val="28"/>
          <w:lang w:eastAsia="ru-RU"/>
        </w:rPr>
        <w:t>Treatment</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of</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Null</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Values</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lastRenderedPageBreak/>
        <w:t xml:space="preserve">Неизвестные, или отсутствующие значения NULL, отличные от любого известного значения, должны поддерживаться для всех </w:t>
      </w:r>
      <w:proofErr w:type="gramStart"/>
      <w:r w:rsidRPr="00360369">
        <w:rPr>
          <w:rFonts w:ascii="Times New Roman" w:eastAsia="Times New Roman" w:hAnsi="Times New Roman" w:cs="Times New Roman"/>
          <w:sz w:val="28"/>
          <w:szCs w:val="28"/>
          <w:lang w:eastAsia="ru-RU"/>
        </w:rPr>
        <w:t>типов</w:t>
      </w:r>
      <w:proofErr w:type="gramEnd"/>
      <w:r w:rsidRPr="00360369">
        <w:rPr>
          <w:rFonts w:ascii="Times New Roman" w:eastAsia="Times New Roman" w:hAnsi="Times New Roman" w:cs="Times New Roman"/>
          <w:sz w:val="28"/>
          <w:szCs w:val="28"/>
          <w:lang w:eastAsia="ru-RU"/>
        </w:rPr>
        <w:t xml:space="preserve"> данных при выполнении любых операций. Например, для числовых данных неизвестные значения не должны рассматриваться как нули, а для символьных данных — как пустые строки.</w:t>
      </w:r>
    </w:p>
    <w:p w:rsidR="001D1451" w:rsidRPr="00166DF1" w:rsidRDefault="00360369" w:rsidP="00360369">
      <w:pPr>
        <w:shd w:val="clear" w:color="auto" w:fill="FFFFFF"/>
        <w:spacing w:line="240" w:lineRule="auto"/>
        <w:ind w:firstLine="851"/>
        <w:jc w:val="both"/>
        <w:rPr>
          <w:rFonts w:ascii="Times New Roman" w:eastAsia="Times New Roman" w:hAnsi="Times New Roman" w:cs="Times New Roman"/>
          <w:i/>
          <w:sz w:val="28"/>
          <w:szCs w:val="28"/>
          <w:highlight w:val="yellow"/>
          <w:lang w:eastAsia="ru-RU"/>
        </w:rPr>
      </w:pPr>
      <w:r w:rsidRPr="00166DF1">
        <w:rPr>
          <w:rFonts w:ascii="Times New Roman" w:eastAsia="Times New Roman" w:hAnsi="Times New Roman" w:cs="Times New Roman"/>
          <w:i/>
          <w:sz w:val="28"/>
          <w:szCs w:val="28"/>
          <w:highlight w:val="yellow"/>
          <w:lang w:eastAsia="ru-RU"/>
        </w:rPr>
        <w:t>О</w:t>
      </w:r>
      <w:r w:rsidR="001D1451" w:rsidRPr="00166DF1">
        <w:rPr>
          <w:rFonts w:ascii="Times New Roman" w:eastAsia="Times New Roman" w:hAnsi="Times New Roman" w:cs="Times New Roman"/>
          <w:i/>
          <w:sz w:val="28"/>
          <w:szCs w:val="28"/>
          <w:highlight w:val="yellow"/>
          <w:lang w:eastAsia="ru-RU"/>
        </w:rPr>
        <w:t>чень важное правило, потому что NULL может интерпретироваться как одно из следующих: данные отсутствуют, данные неизвестны или данные неприменимы.</w:t>
      </w:r>
    </w:p>
    <w:p w:rsidR="001D1451" w:rsidRPr="00166DF1"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 xml:space="preserve">NULL + 5 </w:t>
      </w:r>
      <w:r w:rsidRPr="00166DF1">
        <w:rPr>
          <w:rFonts w:ascii="Times New Roman" w:eastAsia="Times New Roman" w:hAnsi="Times New Roman" w:cs="Times New Roman"/>
          <w:i/>
          <w:sz w:val="28"/>
          <w:szCs w:val="28"/>
          <w:highlight w:val="yellow"/>
          <w:lang w:eastAsia="ru-RU"/>
        </w:rPr>
        <w:sym w:font="Wingdings" w:char="F0E0"/>
      </w:r>
      <w:r w:rsidRPr="00166DF1">
        <w:rPr>
          <w:rFonts w:ascii="Times New Roman" w:eastAsia="Times New Roman" w:hAnsi="Times New Roman" w:cs="Times New Roman"/>
          <w:i/>
          <w:sz w:val="28"/>
          <w:szCs w:val="28"/>
          <w:highlight w:val="yellow"/>
          <w:lang w:eastAsia="ru-RU"/>
        </w:rPr>
        <w:t xml:space="preserve"> NULL</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4: Доступ к словарю данных в терминах реляционной модели</w:t>
      </w:r>
      <w:r w:rsidRPr="00360369">
        <w:rPr>
          <w:rFonts w:ascii="Times New Roman" w:eastAsia="Times New Roman" w:hAnsi="Times New Roman" w:cs="Times New Roman"/>
          <w:sz w:val="28"/>
          <w:szCs w:val="28"/>
          <w:lang w:eastAsia="ru-RU"/>
        </w:rPr>
        <w:t xml:space="preserve"> </w:t>
      </w:r>
      <w:r w:rsidRPr="00360369">
        <w:rPr>
          <w:rFonts w:ascii="Times New Roman" w:eastAsia="Times New Roman" w:hAnsi="Times New Roman" w:cs="Times New Roman"/>
          <w:b/>
          <w:sz w:val="28"/>
          <w:szCs w:val="28"/>
          <w:lang w:eastAsia="ru-RU"/>
        </w:rPr>
        <w:t>(</w:t>
      </w:r>
      <w:proofErr w:type="spellStart"/>
      <w:r w:rsidRPr="00360369">
        <w:rPr>
          <w:rFonts w:ascii="Times New Roman" w:eastAsia="Times New Roman" w:hAnsi="Times New Roman" w:cs="Times New Roman"/>
          <w:b/>
          <w:sz w:val="28"/>
          <w:szCs w:val="28"/>
          <w:lang w:eastAsia="ru-RU"/>
        </w:rPr>
        <w:t>Active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On-Line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Catalog</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Based</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the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Relational</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Model</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Словарь данных должен сохраняться в форме реляционных таблиц, и СУБД должна поддерживать доступ к нему при помощи стандартных языковых средств, тех же самых, которые используются для работы с реляционными таблицами, содержащими пользовательские данные.</w:t>
      </w:r>
    </w:p>
    <w:p w:rsidR="001D1451" w:rsidRPr="00166DF1" w:rsidRDefault="00AD53D9"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Существует возможность получения информации из словаре</w:t>
      </w:r>
      <w:proofErr w:type="gramStart"/>
      <w:r w:rsidRPr="00166DF1">
        <w:rPr>
          <w:rFonts w:ascii="Times New Roman" w:eastAsia="Times New Roman" w:hAnsi="Times New Roman" w:cs="Times New Roman"/>
          <w:i/>
          <w:sz w:val="28"/>
          <w:szCs w:val="28"/>
          <w:highlight w:val="yellow"/>
          <w:lang w:eastAsia="ru-RU"/>
        </w:rPr>
        <w:t>й(</w:t>
      </w:r>
      <w:proofErr w:type="gramEnd"/>
      <w:r w:rsidRPr="00166DF1">
        <w:rPr>
          <w:rFonts w:ascii="Times New Roman" w:eastAsia="Times New Roman" w:hAnsi="Times New Roman" w:cs="Times New Roman"/>
          <w:i/>
          <w:sz w:val="28"/>
          <w:szCs w:val="28"/>
          <w:highlight w:val="yellow"/>
          <w:lang w:eastAsia="ru-RU"/>
        </w:rPr>
        <w:t>системных БД)</w:t>
      </w:r>
      <w:r w:rsidR="001F2C06" w:rsidRPr="00166DF1">
        <w:rPr>
          <w:rFonts w:ascii="Times New Roman" w:eastAsia="Times New Roman" w:hAnsi="Times New Roman" w:cs="Times New Roman"/>
          <w:i/>
          <w:sz w:val="28"/>
          <w:szCs w:val="28"/>
          <w:highlight w:val="yellow"/>
          <w:lang w:eastAsia="ru-RU"/>
        </w:rPr>
        <w:t xml:space="preserve">. </w:t>
      </w:r>
      <w:proofErr w:type="gramStart"/>
      <w:r w:rsidR="001F2C06" w:rsidRPr="00166DF1">
        <w:rPr>
          <w:rFonts w:ascii="Times New Roman" w:eastAsia="Times New Roman" w:hAnsi="Times New Roman" w:cs="Times New Roman"/>
          <w:i/>
          <w:sz w:val="28"/>
          <w:szCs w:val="28"/>
          <w:highlight w:val="yellow"/>
          <w:lang w:eastAsia="ru-RU"/>
        </w:rPr>
        <w:t>Например</w:t>
      </w:r>
      <w:proofErr w:type="gramEnd"/>
      <w:r w:rsidR="001F2C06" w:rsidRPr="00166DF1">
        <w:rPr>
          <w:rFonts w:ascii="Times New Roman" w:eastAsia="Times New Roman" w:hAnsi="Times New Roman" w:cs="Times New Roman"/>
          <w:i/>
          <w:sz w:val="28"/>
          <w:szCs w:val="28"/>
          <w:highlight w:val="yellow"/>
          <w:lang w:eastAsia="ru-RU"/>
        </w:rPr>
        <w:t xml:space="preserve"> список таблиц в БД MS </w:t>
      </w:r>
      <w:proofErr w:type="spellStart"/>
      <w:r w:rsidR="001F2C06" w:rsidRPr="00166DF1">
        <w:rPr>
          <w:rFonts w:ascii="Times New Roman" w:eastAsia="Times New Roman" w:hAnsi="Times New Roman" w:cs="Times New Roman"/>
          <w:i/>
          <w:sz w:val="28"/>
          <w:szCs w:val="28"/>
          <w:highlight w:val="yellow"/>
          <w:lang w:eastAsia="ru-RU"/>
        </w:rPr>
        <w:t>Sql</w:t>
      </w:r>
      <w:proofErr w:type="spellEnd"/>
      <w:r w:rsidR="001F2C06" w:rsidRPr="00166DF1">
        <w:rPr>
          <w:rFonts w:ascii="Times New Roman" w:eastAsia="Times New Roman" w:hAnsi="Times New Roman" w:cs="Times New Roman"/>
          <w:i/>
          <w:sz w:val="28"/>
          <w:szCs w:val="28"/>
          <w:highlight w:val="yellow"/>
          <w:lang w:eastAsia="ru-RU"/>
        </w:rPr>
        <w:t xml:space="preserve"> Server sys.tables</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5: Полнота подмножества языка (</w:t>
      </w:r>
      <w:proofErr w:type="spellStart"/>
      <w:r w:rsidRPr="00360369">
        <w:rPr>
          <w:rFonts w:ascii="Times New Roman" w:eastAsia="Times New Roman" w:hAnsi="Times New Roman" w:cs="Times New Roman"/>
          <w:b/>
          <w:sz w:val="28"/>
          <w:szCs w:val="28"/>
          <w:lang w:eastAsia="ru-RU"/>
        </w:rPr>
        <w:t>Comprehensive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Data</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Sublanguage</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Система управления реляционными базами данных должна поддерживать хотя бы один реляционный язык, который</w:t>
      </w:r>
    </w:p>
    <w:p w:rsidR="001D1451" w:rsidRPr="00166DF1"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sz w:val="28"/>
          <w:szCs w:val="28"/>
          <w:lang w:eastAsia="ru-RU"/>
        </w:rPr>
        <w:t>имеет линейный синтаксис,</w:t>
      </w:r>
    </w:p>
    <w:p w:rsidR="001D1451" w:rsidRPr="00166DF1"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sz w:val="28"/>
          <w:szCs w:val="28"/>
          <w:lang w:eastAsia="ru-RU"/>
        </w:rPr>
        <w:t>может использоваться как интерактивно, так и в прикладных программах,</w:t>
      </w:r>
    </w:p>
    <w:p w:rsidR="001D1451" w:rsidRPr="00166DF1"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sz w:val="28"/>
          <w:szCs w:val="28"/>
          <w:lang w:eastAsia="ru-RU"/>
        </w:rPr>
        <w:t>поддерживает операции определения данных, определения представлений, манипулирования данными (интерактивные и программные), ограничители целостности, управления доступом и операции управления транзакциями (</w:t>
      </w:r>
      <w:proofErr w:type="spellStart"/>
      <w:r w:rsidRPr="00166DF1">
        <w:rPr>
          <w:rFonts w:ascii="Times New Roman" w:eastAsia="Times New Roman" w:hAnsi="Times New Roman" w:cs="Times New Roman"/>
          <w:sz w:val="28"/>
          <w:szCs w:val="28"/>
          <w:lang w:eastAsia="ru-RU"/>
        </w:rPr>
        <w:t>begin</w:t>
      </w:r>
      <w:proofErr w:type="spellEnd"/>
      <w:r w:rsidRPr="00166DF1">
        <w:rPr>
          <w:rFonts w:ascii="Times New Roman" w:eastAsia="Times New Roman" w:hAnsi="Times New Roman" w:cs="Times New Roman"/>
          <w:sz w:val="28"/>
          <w:szCs w:val="28"/>
          <w:lang w:eastAsia="ru-RU"/>
        </w:rPr>
        <w:t xml:space="preserve">, </w:t>
      </w:r>
      <w:proofErr w:type="spellStart"/>
      <w:r w:rsidRPr="00166DF1">
        <w:rPr>
          <w:rFonts w:ascii="Times New Roman" w:eastAsia="Times New Roman" w:hAnsi="Times New Roman" w:cs="Times New Roman"/>
          <w:sz w:val="28"/>
          <w:szCs w:val="28"/>
          <w:lang w:eastAsia="ru-RU"/>
        </w:rPr>
        <w:t>commit</w:t>
      </w:r>
      <w:proofErr w:type="spellEnd"/>
      <w:r w:rsidRPr="00166DF1">
        <w:rPr>
          <w:rFonts w:ascii="Times New Roman" w:eastAsia="Times New Roman" w:hAnsi="Times New Roman" w:cs="Times New Roman"/>
          <w:sz w:val="28"/>
          <w:szCs w:val="28"/>
          <w:lang w:eastAsia="ru-RU"/>
        </w:rPr>
        <w:t xml:space="preserve"> и </w:t>
      </w:r>
      <w:proofErr w:type="spellStart"/>
      <w:r w:rsidRPr="00166DF1">
        <w:rPr>
          <w:rFonts w:ascii="Times New Roman" w:eastAsia="Times New Roman" w:hAnsi="Times New Roman" w:cs="Times New Roman"/>
          <w:sz w:val="28"/>
          <w:szCs w:val="28"/>
          <w:lang w:eastAsia="ru-RU"/>
        </w:rPr>
        <w:t>rollback</w:t>
      </w:r>
      <w:proofErr w:type="spellEnd"/>
      <w:r w:rsidRPr="00166DF1">
        <w:rPr>
          <w:rFonts w:ascii="Times New Roman" w:eastAsia="Times New Roman" w:hAnsi="Times New Roman" w:cs="Times New Roman"/>
          <w:sz w:val="28"/>
          <w:szCs w:val="28"/>
          <w:lang w:eastAsia="ru-RU"/>
        </w:rPr>
        <w:t>).</w:t>
      </w:r>
    </w:p>
    <w:p w:rsidR="001D1451" w:rsidRPr="00360369" w:rsidRDefault="001F2C0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sz w:val="28"/>
          <w:szCs w:val="28"/>
          <w:highlight w:val="yellow"/>
          <w:lang w:eastAsia="ru-RU"/>
        </w:rPr>
        <w:t>Сейчас де-факто доминирует SQL(разработка IBM). Раньше для каждой СУБД был свой внутренний язык запрос.</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6: Возможность изменения представлений (</w:t>
      </w:r>
      <w:proofErr w:type="spellStart"/>
      <w:r w:rsidRPr="00360369">
        <w:rPr>
          <w:rFonts w:ascii="Times New Roman" w:eastAsia="Times New Roman" w:hAnsi="Times New Roman" w:cs="Times New Roman"/>
          <w:b/>
          <w:sz w:val="28"/>
          <w:szCs w:val="28"/>
          <w:lang w:eastAsia="ru-RU"/>
        </w:rPr>
        <w:t>View</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Updating</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Каждое представление должно поддерживать все операции манипулирования данными, которые поддерживают реляционные таблицы: операции выборки, вставки, изменения и удаления данных.</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166DF1">
        <w:rPr>
          <w:rFonts w:ascii="Times New Roman" w:eastAsia="Times New Roman" w:hAnsi="Times New Roman" w:cs="Times New Roman"/>
          <w:b/>
          <w:sz w:val="28"/>
          <w:szCs w:val="28"/>
          <w:lang w:eastAsia="ru-RU"/>
        </w:rPr>
        <w:t>Представление</w:t>
      </w:r>
      <w:r w:rsidRPr="00360369">
        <w:rPr>
          <w:rFonts w:ascii="Times New Roman" w:eastAsia="Times New Roman" w:hAnsi="Times New Roman" w:cs="Times New Roman"/>
          <w:sz w:val="28"/>
          <w:szCs w:val="28"/>
          <w:lang w:eastAsia="ru-RU"/>
        </w:rPr>
        <w:t xml:space="preserve"> (англ. </w:t>
      </w:r>
      <w:proofErr w:type="spellStart"/>
      <w:r w:rsidRPr="00360369">
        <w:rPr>
          <w:rFonts w:ascii="Times New Roman" w:eastAsia="Times New Roman" w:hAnsi="Times New Roman" w:cs="Times New Roman"/>
          <w:sz w:val="28"/>
          <w:szCs w:val="28"/>
          <w:lang w:eastAsia="ru-RU"/>
        </w:rPr>
        <w:t>view</w:t>
      </w:r>
      <w:proofErr w:type="spellEnd"/>
      <w:r w:rsidRPr="00360369">
        <w:rPr>
          <w:rFonts w:ascii="Times New Roman" w:eastAsia="Times New Roman" w:hAnsi="Times New Roman" w:cs="Times New Roman"/>
          <w:sz w:val="28"/>
          <w:szCs w:val="28"/>
          <w:lang w:eastAsia="ru-RU"/>
        </w:rPr>
        <w:t>, иногда используются названия «вид», «взгляд») — виртуальная (логическая) таблица, представляющая собой поименованный запрос (синоним к запросу), который будет подставлен как подзапрос при использовании представления.</w:t>
      </w:r>
      <w:proofErr w:type="gramEnd"/>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
    <w:p w:rsidR="001D1451"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lastRenderedPageBreak/>
        <w:t>В отличие от обычных таблиц реляционных баз данных, представление не является самостоятельной частью набора данных, хранящегося в базе. Содержимое представления динамически вычисляется на основании данных, находящихся в реальных таблицах. Изменение данных в реальной таблице базы данных немедленно отражается в содержимом всех представлений, построенных на основании этой таблицы.</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b/>
          <w:sz w:val="28"/>
          <w:szCs w:val="28"/>
          <w:lang w:eastAsia="ru-RU"/>
        </w:rPr>
        <w:t>Представление</w:t>
      </w:r>
      <w:r w:rsidRPr="00360369">
        <w:rPr>
          <w:rFonts w:ascii="Times New Roman" w:eastAsia="Times New Roman" w:hAnsi="Times New Roman" w:cs="Times New Roman"/>
          <w:sz w:val="28"/>
          <w:szCs w:val="28"/>
          <w:lang w:eastAsia="ru-RU"/>
        </w:rPr>
        <w:t xml:space="preserve"> (VIEW) — объект базы данных, являющийся результатом выполнения запроса к базе данных, определенного с помощью оператора SELECT, в момент обращения к представлению.</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Представления иногда называют «виртуальными таблицами». Такое название связано с тем, что представление доступно для пользователя как таблица, но само оно не содержит данных, а извлекает их из таблиц в момент обращения к нему. Если данные изменены в базовой таблице, то пользователь получит актуальные данные при обращении к представлению, использующему данную таблицу; кэширования результатов выборки из таблицы при работе представлений не производится. При этом</w:t>
      </w:r>
      <w:proofErr w:type="gramStart"/>
      <w:r w:rsidRPr="00360369">
        <w:rPr>
          <w:rFonts w:ascii="Times New Roman" w:eastAsia="Times New Roman" w:hAnsi="Times New Roman" w:cs="Times New Roman"/>
          <w:sz w:val="28"/>
          <w:szCs w:val="28"/>
          <w:lang w:eastAsia="ru-RU"/>
        </w:rPr>
        <w:t>,</w:t>
      </w:r>
      <w:proofErr w:type="gramEnd"/>
      <w:r w:rsidRPr="00360369">
        <w:rPr>
          <w:rFonts w:ascii="Times New Roman" w:eastAsia="Times New Roman" w:hAnsi="Times New Roman" w:cs="Times New Roman"/>
          <w:sz w:val="28"/>
          <w:szCs w:val="28"/>
          <w:lang w:eastAsia="ru-RU"/>
        </w:rPr>
        <w:t xml:space="preserve"> механизм кэширования запросов (</w:t>
      </w:r>
      <w:proofErr w:type="spellStart"/>
      <w:r w:rsidRPr="00360369">
        <w:rPr>
          <w:rFonts w:ascii="Times New Roman" w:eastAsia="Times New Roman" w:hAnsi="Times New Roman" w:cs="Times New Roman"/>
          <w:sz w:val="28"/>
          <w:szCs w:val="28"/>
          <w:lang w:eastAsia="ru-RU"/>
        </w:rPr>
        <w:t>query</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cache</w:t>
      </w:r>
      <w:proofErr w:type="spellEnd"/>
      <w:r w:rsidRPr="00360369">
        <w:rPr>
          <w:rFonts w:ascii="Times New Roman" w:eastAsia="Times New Roman" w:hAnsi="Times New Roman" w:cs="Times New Roman"/>
          <w:sz w:val="28"/>
          <w:szCs w:val="28"/>
          <w:lang w:eastAsia="ru-RU"/>
        </w:rPr>
        <w:t>) работает на уровне запросов пользователя безотносительно к тому, обращается ли пользователь к таблицам или представлениям.</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Представления могут основываться как на таблицах, так и на других представлениях, т.е. могут быть вложенными (до 32 уровней вложенности).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7: Наличие высокоуровневых операций управления данными (</w:t>
      </w:r>
      <w:proofErr w:type="spellStart"/>
      <w:r w:rsidRPr="00360369">
        <w:rPr>
          <w:rFonts w:ascii="Times New Roman" w:eastAsia="Times New Roman" w:hAnsi="Times New Roman" w:cs="Times New Roman"/>
          <w:b/>
          <w:sz w:val="28"/>
          <w:szCs w:val="28"/>
          <w:lang w:eastAsia="ru-RU"/>
        </w:rPr>
        <w:t>High-Level</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Insert</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Update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and</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Delete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Операции вставки, изменения и удаления данных должны поддерживаться не только по отношению к одной строке реляционной таблицы, но и по отношению к любому множеству строк.</w:t>
      </w:r>
    </w:p>
    <w:p w:rsidR="001D1451"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База данных должна поддерживать высокоуровневую вставку, обновление и удаление. Это не должно быть ограничено одной строкой, то есть оно также должно поддерживать операции объединения, пересечения и минуса для получения наборов записей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8: Физическая независимость данных (</w:t>
      </w:r>
      <w:proofErr w:type="spellStart"/>
      <w:r w:rsidRPr="00360369">
        <w:rPr>
          <w:rFonts w:ascii="Times New Roman" w:eastAsia="Times New Roman" w:hAnsi="Times New Roman" w:cs="Times New Roman"/>
          <w:b/>
          <w:sz w:val="28"/>
          <w:szCs w:val="28"/>
          <w:lang w:eastAsia="ru-RU"/>
        </w:rPr>
        <w:t>Physical</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Data</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Independence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Приложения не должны зависеть от используемых способов хранения данных на носителях, от аппаратного обеспечения компьютеров, на которых находится реляционная база данных.</w:t>
      </w:r>
    </w:p>
    <w:p w:rsidR="001D1451" w:rsidRPr="00166DF1" w:rsidRDefault="00352FE5"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 xml:space="preserve">Сейчас всё храниться на HDD/SDD. Раньше была архаика. БД могла храниться на лентах или перфокартах. Программисту </w:t>
      </w:r>
      <w:proofErr w:type="gramStart"/>
      <w:r w:rsidRPr="00166DF1">
        <w:rPr>
          <w:rFonts w:ascii="Times New Roman" w:eastAsia="Times New Roman" w:hAnsi="Times New Roman" w:cs="Times New Roman"/>
          <w:i/>
          <w:sz w:val="28"/>
          <w:szCs w:val="28"/>
          <w:highlight w:val="yellow"/>
          <w:lang w:eastAsia="ru-RU"/>
        </w:rPr>
        <w:t>нет надобности знать</w:t>
      </w:r>
      <w:proofErr w:type="gramEnd"/>
      <w:r w:rsidRPr="00166DF1">
        <w:rPr>
          <w:rFonts w:ascii="Times New Roman" w:eastAsia="Times New Roman" w:hAnsi="Times New Roman" w:cs="Times New Roman"/>
          <w:i/>
          <w:sz w:val="28"/>
          <w:szCs w:val="28"/>
          <w:highlight w:val="yellow"/>
          <w:lang w:eastAsia="ru-RU"/>
        </w:rPr>
        <w:t xml:space="preserve"> об особенностях хранения информации.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b/>
          <w:sz w:val="28"/>
          <w:szCs w:val="28"/>
          <w:lang w:eastAsia="ru-RU"/>
        </w:rPr>
        <w:t>Правило 9: Логическая независимость данных (</w:t>
      </w:r>
      <w:proofErr w:type="spellStart"/>
      <w:r w:rsidRPr="00360369">
        <w:rPr>
          <w:rFonts w:ascii="Times New Roman" w:eastAsia="Times New Roman" w:hAnsi="Times New Roman" w:cs="Times New Roman"/>
          <w:b/>
          <w:sz w:val="28"/>
          <w:szCs w:val="28"/>
          <w:lang w:eastAsia="ru-RU"/>
        </w:rPr>
        <w:t>Logical</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Data</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Independence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lastRenderedPageBreak/>
        <w:t>Представление данных в приложении не должно зависеть от структуры реляционных таблиц. Если в процессе нормализации одна реляционная таблица разделяется на две, представление должно обеспечить объединение этих данных, чтобы изменение структуры реляционных таблиц не сказывалось на работе приложений.</w:t>
      </w:r>
    </w:p>
    <w:p w:rsidR="00EC2930" w:rsidRPr="00360369" w:rsidRDefault="00EC2930"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Например, если две таблицы объединены или одна разбита на две разные таблицы, это не должно повлиять или изменить пользовательское приложение. Это одно из </w:t>
      </w:r>
      <w:r w:rsidRPr="00BF1CD2">
        <w:rPr>
          <w:rFonts w:ascii="Times New Roman" w:eastAsia="Times New Roman" w:hAnsi="Times New Roman" w:cs="Times New Roman"/>
          <w:b/>
          <w:sz w:val="28"/>
          <w:szCs w:val="28"/>
          <w:lang w:eastAsia="ru-RU"/>
        </w:rPr>
        <w:t>самых сложных правил</w:t>
      </w:r>
      <w:r w:rsidRPr="00360369">
        <w:rPr>
          <w:rFonts w:ascii="Times New Roman" w:eastAsia="Times New Roman" w:hAnsi="Times New Roman" w:cs="Times New Roman"/>
          <w:sz w:val="28"/>
          <w:szCs w:val="28"/>
          <w:lang w:eastAsia="ru-RU"/>
        </w:rPr>
        <w:t xml:space="preserve"> для применения.</w:t>
      </w:r>
    </w:p>
    <w:p w:rsidR="00EC2930" w:rsidRPr="00BF1CD2" w:rsidRDefault="00EC2930"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 xml:space="preserve">Есть возможность создать представление исходной таблицы, в случаи разбиения её или переименования. Тем </w:t>
      </w:r>
      <w:proofErr w:type="gramStart"/>
      <w:r w:rsidRPr="00BF1CD2">
        <w:rPr>
          <w:rFonts w:ascii="Times New Roman" w:eastAsia="Times New Roman" w:hAnsi="Times New Roman" w:cs="Times New Roman"/>
          <w:i/>
          <w:sz w:val="28"/>
          <w:szCs w:val="28"/>
          <w:highlight w:val="yellow"/>
          <w:lang w:eastAsia="ru-RU"/>
        </w:rPr>
        <w:t>самым</w:t>
      </w:r>
      <w:proofErr w:type="gramEnd"/>
      <w:r w:rsidRPr="00BF1CD2">
        <w:rPr>
          <w:rFonts w:ascii="Times New Roman" w:eastAsia="Times New Roman" w:hAnsi="Times New Roman" w:cs="Times New Roman"/>
          <w:i/>
          <w:sz w:val="28"/>
          <w:szCs w:val="28"/>
          <w:highlight w:val="yellow"/>
          <w:lang w:eastAsia="ru-RU"/>
        </w:rPr>
        <w:t xml:space="preserve"> не затронув работу программы.</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 xml:space="preserve">Правило 10: </w:t>
      </w:r>
      <w:proofErr w:type="gramStart"/>
      <w:r w:rsidRPr="00360369">
        <w:rPr>
          <w:rFonts w:ascii="Times New Roman" w:eastAsia="Times New Roman" w:hAnsi="Times New Roman" w:cs="Times New Roman"/>
          <w:b/>
          <w:sz w:val="28"/>
          <w:szCs w:val="28"/>
          <w:lang w:eastAsia="ru-RU"/>
        </w:rPr>
        <w:t>Независимость контроля целостности (</w:t>
      </w:r>
      <w:proofErr w:type="spellStart"/>
      <w:r w:rsidRPr="00360369">
        <w:rPr>
          <w:rFonts w:ascii="Times New Roman" w:eastAsia="Times New Roman" w:hAnsi="Times New Roman" w:cs="Times New Roman"/>
          <w:b/>
          <w:sz w:val="28"/>
          <w:szCs w:val="28"/>
          <w:lang w:eastAsia="ru-RU"/>
        </w:rPr>
        <w:t>Integrity</w:t>
      </w:r>
      <w:proofErr w:type="spellEnd"/>
      <w:proofErr w:type="gramEnd"/>
      <w:r w:rsidRPr="00360369">
        <w:rPr>
          <w:rFonts w:ascii="Times New Roman" w:eastAsia="Times New Roman" w:hAnsi="Times New Roman" w:cs="Times New Roman"/>
          <w:b/>
          <w:sz w:val="28"/>
          <w:szCs w:val="28"/>
          <w:lang w:eastAsia="ru-RU"/>
        </w:rPr>
        <w:t xml:space="preserve"> </w:t>
      </w:r>
      <w:proofErr w:type="spellStart"/>
      <w:proofErr w:type="gramStart"/>
      <w:r w:rsidRPr="00360369">
        <w:rPr>
          <w:rFonts w:ascii="Times New Roman" w:eastAsia="Times New Roman" w:hAnsi="Times New Roman" w:cs="Times New Roman"/>
          <w:b/>
          <w:sz w:val="28"/>
          <w:szCs w:val="28"/>
          <w:lang w:eastAsia="ru-RU"/>
        </w:rPr>
        <w:t>Independence</w:t>
      </w:r>
      <w:proofErr w:type="spellEnd"/>
      <w:r w:rsidRPr="00360369">
        <w:rPr>
          <w:rFonts w:ascii="Times New Roman" w:eastAsia="Times New Roman" w:hAnsi="Times New Roman" w:cs="Times New Roman"/>
          <w:b/>
          <w:sz w:val="28"/>
          <w:szCs w:val="28"/>
          <w:lang w:eastAsia="ru-RU"/>
        </w:rPr>
        <w:t>):</w:t>
      </w:r>
      <w:proofErr w:type="gramEnd"/>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Вся информация, необходимая для поддержания целостности, должна находиться в словаре данных. Язык для работы с данными должен выполнять проверку входных данных и автоматически поддерживать целостность данных.</w:t>
      </w:r>
    </w:p>
    <w:p w:rsidR="001D1451" w:rsidRPr="00BF1CD2" w:rsidRDefault="008F2452"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Как только определены правила целости данных их не получится нарушить.</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11: Независимость от расположения (</w:t>
      </w:r>
      <w:proofErr w:type="spellStart"/>
      <w:r w:rsidRPr="00360369">
        <w:rPr>
          <w:rFonts w:ascii="Times New Roman" w:eastAsia="Times New Roman" w:hAnsi="Times New Roman" w:cs="Times New Roman"/>
          <w:b/>
          <w:sz w:val="28"/>
          <w:szCs w:val="28"/>
          <w:lang w:eastAsia="ru-RU"/>
        </w:rPr>
        <w:t>Distribution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Independence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База данных может быть распределённой, может находиться на нескольких компьютерах, и это не должно оказывать влияния на приложения. Перенос базы данных на другой компьютер не должен оказывать влияния на приложения.</w:t>
      </w:r>
    </w:p>
    <w:p w:rsidR="001D1451" w:rsidRPr="00360369" w:rsidRDefault="0025294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Конечный пользователь не должен видеть, что данные распределены по разным местам. У пользователей всегда должно быть впечатление, что данные расположены только на одном сайте. Это правило считается основой распределенных систем баз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12: Согласование языковых уровней (</w:t>
      </w:r>
      <w:proofErr w:type="spellStart"/>
      <w:r w:rsidRPr="00360369">
        <w:rPr>
          <w:rFonts w:ascii="Times New Roman" w:eastAsia="Times New Roman" w:hAnsi="Times New Roman" w:cs="Times New Roman"/>
          <w:b/>
          <w:sz w:val="28"/>
          <w:szCs w:val="28"/>
          <w:lang w:eastAsia="ru-RU"/>
        </w:rPr>
        <w:t>The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Nonsubversion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25294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Если в системе имеется интерфейс, обеспечивающий доступ к записям низкого уровня, то интерфейс не должен быть способен подорвать систему и обойти ограничения безопасности и целостности.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Если используется низкоуровневый язык доступа к данным, он не должен игнорировать правила безопасности и правила целостности, которые поддерживаются языком более высокого уровня.</w:t>
      </w:r>
    </w:p>
    <w:p w:rsidR="001D1451" w:rsidRPr="00BF1CD2" w:rsidRDefault="00252946"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 xml:space="preserve">Какой бы низкоуровневый язык мы не использовали при работу с СУБД у нас не получится обойти те </w:t>
      </w:r>
      <w:proofErr w:type="gramStart"/>
      <w:r w:rsidRPr="00BF1CD2">
        <w:rPr>
          <w:rFonts w:ascii="Times New Roman" w:eastAsia="Times New Roman" w:hAnsi="Times New Roman" w:cs="Times New Roman"/>
          <w:i/>
          <w:sz w:val="28"/>
          <w:szCs w:val="28"/>
          <w:highlight w:val="yellow"/>
          <w:lang w:eastAsia="ru-RU"/>
        </w:rPr>
        <w:t>правила</w:t>
      </w:r>
      <w:proofErr w:type="gramEnd"/>
      <w:r w:rsidRPr="00BF1CD2">
        <w:rPr>
          <w:rFonts w:ascii="Times New Roman" w:eastAsia="Times New Roman" w:hAnsi="Times New Roman" w:cs="Times New Roman"/>
          <w:i/>
          <w:sz w:val="28"/>
          <w:szCs w:val="28"/>
          <w:highlight w:val="yellow"/>
          <w:lang w:eastAsia="ru-RU"/>
        </w:rPr>
        <w:t xml:space="preserve"> которые установлены СУБД.</w:t>
      </w:r>
    </w:p>
    <w:p w:rsidR="00CB15C3" w:rsidRPr="00CB15C3" w:rsidRDefault="00CB15C3" w:rsidP="00BF1CD2">
      <w:pPr>
        <w:pStyle w:val="2"/>
      </w:pPr>
      <w:r w:rsidRPr="00CB15C3">
        <w:t>Преимущества реляционных баз данных</w:t>
      </w:r>
    </w:p>
    <w:p w:rsidR="00CB15C3" w:rsidRPr="00CB15C3" w:rsidRDefault="00CB15C3" w:rsidP="00CB15C3">
      <w:pPr>
        <w:pStyle w:val="a3"/>
        <w:shd w:val="clear" w:color="auto" w:fill="FFFFFF"/>
        <w:spacing w:before="138" w:beforeAutospacing="0" w:after="0" w:afterAutospacing="0"/>
        <w:rPr>
          <w:sz w:val="28"/>
          <w:szCs w:val="28"/>
        </w:rPr>
      </w:pPr>
      <w:r w:rsidRPr="00CB15C3">
        <w:rPr>
          <w:sz w:val="28"/>
          <w:szCs w:val="28"/>
        </w:rPr>
        <w:t>Почему используют реляционную базу данных:</w:t>
      </w:r>
    </w:p>
    <w:p w:rsidR="00CB15C3" w:rsidRPr="00CB15C3" w:rsidRDefault="00CB15C3" w:rsidP="00BF1CD2">
      <w:pPr>
        <w:pStyle w:val="a3"/>
        <w:numPr>
          <w:ilvl w:val="0"/>
          <w:numId w:val="4"/>
        </w:numPr>
        <w:shd w:val="clear" w:color="auto" w:fill="FFFFFF"/>
        <w:spacing w:before="0" w:beforeAutospacing="0" w:after="0" w:afterAutospacing="0"/>
        <w:jc w:val="both"/>
        <w:rPr>
          <w:sz w:val="28"/>
          <w:szCs w:val="28"/>
        </w:rPr>
      </w:pPr>
      <w:r w:rsidRPr="00CB15C3">
        <w:rPr>
          <w:sz w:val="28"/>
          <w:szCs w:val="28"/>
        </w:rPr>
        <w:t xml:space="preserve">Она поддерживают требования ACID (по крайней </w:t>
      </w:r>
      <w:proofErr w:type="gramStart"/>
      <w:r w:rsidRPr="00CB15C3">
        <w:rPr>
          <w:sz w:val="28"/>
          <w:szCs w:val="28"/>
        </w:rPr>
        <w:t>мере</w:t>
      </w:r>
      <w:proofErr w:type="gramEnd"/>
      <w:r w:rsidRPr="00CB15C3">
        <w:rPr>
          <w:sz w:val="28"/>
          <w:szCs w:val="28"/>
        </w:rPr>
        <w:t xml:space="preserve"> транзакционная БД)</w:t>
      </w:r>
    </w:p>
    <w:p w:rsidR="00CB15C3" w:rsidRPr="00CB15C3" w:rsidRDefault="00CB15C3" w:rsidP="00BF1CD2">
      <w:pPr>
        <w:pStyle w:val="a3"/>
        <w:numPr>
          <w:ilvl w:val="0"/>
          <w:numId w:val="4"/>
        </w:numPr>
        <w:shd w:val="clear" w:color="auto" w:fill="FFFFFF"/>
        <w:spacing w:before="0" w:beforeAutospacing="0" w:after="0" w:afterAutospacing="0"/>
        <w:jc w:val="both"/>
        <w:rPr>
          <w:sz w:val="28"/>
          <w:szCs w:val="28"/>
        </w:rPr>
      </w:pPr>
      <w:r w:rsidRPr="00CB15C3">
        <w:rPr>
          <w:sz w:val="28"/>
          <w:szCs w:val="28"/>
        </w:rPr>
        <w:t>Это единый синтаксис SQL, который используется повсеместно</w:t>
      </w:r>
    </w:p>
    <w:p w:rsidR="00CB15C3" w:rsidRPr="00CB15C3" w:rsidRDefault="00CB15C3" w:rsidP="00CB15C3">
      <w:pPr>
        <w:pStyle w:val="a3"/>
        <w:shd w:val="clear" w:color="auto" w:fill="FFFFFF"/>
        <w:spacing w:before="0" w:beforeAutospacing="0" w:after="0" w:afterAutospacing="0"/>
        <w:rPr>
          <w:sz w:val="28"/>
          <w:szCs w:val="28"/>
        </w:rPr>
      </w:pPr>
      <w:r w:rsidRPr="00CB15C3">
        <w:rPr>
          <w:sz w:val="28"/>
          <w:szCs w:val="28"/>
        </w:rPr>
        <w:lastRenderedPageBreak/>
        <w:t> </w:t>
      </w:r>
    </w:p>
    <w:p w:rsidR="00CB15C3" w:rsidRPr="00BF1CD2" w:rsidRDefault="00CB15C3" w:rsidP="00BF1CD2">
      <w:pPr>
        <w:pStyle w:val="3"/>
        <w:rPr>
          <w:sz w:val="28"/>
          <w:szCs w:val="28"/>
        </w:rPr>
      </w:pPr>
      <w:r w:rsidRPr="00BF1CD2">
        <w:rPr>
          <w:sz w:val="28"/>
          <w:szCs w:val="28"/>
        </w:rPr>
        <w:t>Требования ACID</w:t>
      </w:r>
    </w:p>
    <w:p w:rsidR="00CB15C3" w:rsidRPr="00CB15C3" w:rsidRDefault="00CB15C3" w:rsidP="00BF1CD2">
      <w:pPr>
        <w:pStyle w:val="a3"/>
        <w:shd w:val="clear" w:color="auto" w:fill="FFFFFF"/>
        <w:spacing w:before="138" w:beforeAutospacing="0" w:after="0" w:afterAutospacing="0"/>
        <w:jc w:val="both"/>
        <w:rPr>
          <w:sz w:val="28"/>
          <w:szCs w:val="28"/>
        </w:rPr>
      </w:pPr>
      <w:r w:rsidRPr="00BF1CD2">
        <w:rPr>
          <w:b/>
          <w:sz w:val="28"/>
          <w:szCs w:val="28"/>
        </w:rPr>
        <w:t>ACID</w:t>
      </w:r>
      <w:r w:rsidRPr="00CB15C3">
        <w:rPr>
          <w:sz w:val="28"/>
          <w:szCs w:val="28"/>
        </w:rPr>
        <w:t xml:space="preserve"> —</w:t>
      </w:r>
      <w:r w:rsidR="00BF1CD2">
        <w:rPr>
          <w:sz w:val="28"/>
          <w:szCs w:val="28"/>
        </w:rPr>
        <w:t xml:space="preserve"> </w:t>
      </w:r>
      <w:r w:rsidRPr="00CB15C3">
        <w:rPr>
          <w:sz w:val="28"/>
          <w:szCs w:val="28"/>
        </w:rPr>
        <w:t>это аббревиатура из требований, которые обеспечивают сохранность ваших данных:</w:t>
      </w:r>
    </w:p>
    <w:p w:rsidR="00CB15C3" w:rsidRPr="00CB15C3" w:rsidRDefault="00CB15C3" w:rsidP="00CB15C3">
      <w:pPr>
        <w:pStyle w:val="a3"/>
        <w:numPr>
          <w:ilvl w:val="0"/>
          <w:numId w:val="2"/>
        </w:numPr>
        <w:shd w:val="clear" w:color="auto" w:fill="FFFFFF"/>
        <w:spacing w:before="0" w:beforeAutospacing="0" w:after="0" w:afterAutospacing="0"/>
        <w:rPr>
          <w:sz w:val="28"/>
          <w:szCs w:val="28"/>
        </w:rPr>
      </w:pPr>
      <w:proofErr w:type="spellStart"/>
      <w:r w:rsidRPr="00CB15C3">
        <w:rPr>
          <w:rStyle w:val="a4"/>
          <w:rFonts w:eastAsiaTheme="majorEastAsia"/>
          <w:sz w:val="28"/>
          <w:szCs w:val="28"/>
        </w:rPr>
        <w:t>A</w:t>
      </w:r>
      <w:r w:rsidRPr="00CB15C3">
        <w:rPr>
          <w:sz w:val="28"/>
          <w:szCs w:val="28"/>
        </w:rPr>
        <w:t>tomicity</w:t>
      </w:r>
      <w:proofErr w:type="spellEnd"/>
      <w:r w:rsidRPr="00CB15C3">
        <w:rPr>
          <w:sz w:val="28"/>
          <w:szCs w:val="28"/>
        </w:rPr>
        <w:t xml:space="preserve"> — Атомарность</w:t>
      </w:r>
    </w:p>
    <w:p w:rsidR="00CB15C3" w:rsidRPr="00CB15C3" w:rsidRDefault="00CB15C3" w:rsidP="00CB15C3">
      <w:pPr>
        <w:pStyle w:val="a3"/>
        <w:numPr>
          <w:ilvl w:val="0"/>
          <w:numId w:val="2"/>
        </w:numPr>
        <w:shd w:val="clear" w:color="auto" w:fill="FFFFFF"/>
        <w:spacing w:before="0" w:beforeAutospacing="0" w:after="0" w:afterAutospacing="0"/>
        <w:rPr>
          <w:sz w:val="28"/>
          <w:szCs w:val="28"/>
        </w:rPr>
      </w:pPr>
      <w:proofErr w:type="spellStart"/>
      <w:r w:rsidRPr="00CB15C3">
        <w:rPr>
          <w:rStyle w:val="a4"/>
          <w:rFonts w:eastAsiaTheme="majorEastAsia"/>
          <w:sz w:val="28"/>
          <w:szCs w:val="28"/>
        </w:rPr>
        <w:t>C</w:t>
      </w:r>
      <w:r w:rsidRPr="00CB15C3">
        <w:rPr>
          <w:sz w:val="28"/>
          <w:szCs w:val="28"/>
        </w:rPr>
        <w:t>onsistency</w:t>
      </w:r>
      <w:proofErr w:type="spellEnd"/>
      <w:r w:rsidRPr="00CB15C3">
        <w:rPr>
          <w:sz w:val="28"/>
          <w:szCs w:val="28"/>
        </w:rPr>
        <w:t xml:space="preserve"> — Согласованность</w:t>
      </w:r>
    </w:p>
    <w:p w:rsidR="00CB15C3" w:rsidRPr="00CB15C3" w:rsidRDefault="00CB15C3" w:rsidP="00CB15C3">
      <w:pPr>
        <w:pStyle w:val="a3"/>
        <w:numPr>
          <w:ilvl w:val="0"/>
          <w:numId w:val="2"/>
        </w:numPr>
        <w:shd w:val="clear" w:color="auto" w:fill="FFFFFF"/>
        <w:spacing w:before="0" w:beforeAutospacing="0" w:after="0" w:afterAutospacing="0"/>
        <w:rPr>
          <w:sz w:val="28"/>
          <w:szCs w:val="28"/>
        </w:rPr>
      </w:pPr>
      <w:proofErr w:type="spellStart"/>
      <w:r w:rsidRPr="00CB15C3">
        <w:rPr>
          <w:rStyle w:val="a4"/>
          <w:rFonts w:eastAsiaTheme="majorEastAsia"/>
          <w:sz w:val="28"/>
          <w:szCs w:val="28"/>
        </w:rPr>
        <w:t>I</w:t>
      </w:r>
      <w:r w:rsidRPr="00CB15C3">
        <w:rPr>
          <w:sz w:val="28"/>
          <w:szCs w:val="28"/>
        </w:rPr>
        <w:t>solation</w:t>
      </w:r>
      <w:proofErr w:type="spellEnd"/>
      <w:r w:rsidRPr="00CB15C3">
        <w:rPr>
          <w:sz w:val="28"/>
          <w:szCs w:val="28"/>
        </w:rPr>
        <w:t xml:space="preserve"> — Изолированность</w:t>
      </w:r>
    </w:p>
    <w:p w:rsidR="00CB15C3" w:rsidRPr="00CB15C3" w:rsidRDefault="00CB15C3" w:rsidP="00CB15C3">
      <w:pPr>
        <w:pStyle w:val="a3"/>
        <w:numPr>
          <w:ilvl w:val="0"/>
          <w:numId w:val="2"/>
        </w:numPr>
        <w:shd w:val="clear" w:color="auto" w:fill="FFFFFF"/>
        <w:spacing w:before="0" w:beforeAutospacing="0" w:after="0" w:afterAutospacing="0"/>
        <w:rPr>
          <w:sz w:val="28"/>
          <w:szCs w:val="28"/>
        </w:rPr>
      </w:pPr>
      <w:proofErr w:type="spellStart"/>
      <w:r w:rsidRPr="00CB15C3">
        <w:rPr>
          <w:rStyle w:val="a4"/>
          <w:rFonts w:eastAsiaTheme="majorEastAsia"/>
          <w:sz w:val="28"/>
          <w:szCs w:val="28"/>
        </w:rPr>
        <w:t>D</w:t>
      </w:r>
      <w:r w:rsidRPr="00CB15C3">
        <w:rPr>
          <w:sz w:val="28"/>
          <w:szCs w:val="28"/>
        </w:rPr>
        <w:t>urability</w:t>
      </w:r>
      <w:proofErr w:type="spellEnd"/>
      <w:r w:rsidRPr="00CB15C3">
        <w:rPr>
          <w:sz w:val="28"/>
          <w:szCs w:val="28"/>
        </w:rPr>
        <w:t xml:space="preserve"> — Надёжность</w:t>
      </w:r>
    </w:p>
    <w:p w:rsidR="00CB15C3" w:rsidRPr="00CB15C3" w:rsidRDefault="00CB15C3" w:rsidP="00CB15C3">
      <w:pPr>
        <w:rPr>
          <w:rFonts w:ascii="Times New Roman" w:hAnsi="Times New Roman" w:cs="Times New Roman"/>
          <w:sz w:val="28"/>
          <w:szCs w:val="28"/>
        </w:rPr>
      </w:pP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Atomicity</w:t>
      </w:r>
      <w:proofErr w:type="spellEnd"/>
      <w:r w:rsidRPr="00BF1CD2">
        <w:rPr>
          <w:rFonts w:ascii="Times New Roman" w:hAnsi="Times New Roman" w:cs="Times New Roman"/>
          <w:b/>
          <w:sz w:val="28"/>
          <w:szCs w:val="28"/>
        </w:rPr>
        <w:t xml:space="preserve"> — Атомарность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Атомарность гарантирует, что каждая транзакция будет выполнена полностью или не будет выполнена совсем. Не допускаются промежуточные состояния.</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Consistency</w:t>
      </w:r>
      <w:proofErr w:type="spellEnd"/>
      <w:r w:rsidRPr="00BF1CD2">
        <w:rPr>
          <w:rFonts w:ascii="Times New Roman" w:hAnsi="Times New Roman" w:cs="Times New Roman"/>
          <w:b/>
          <w:sz w:val="28"/>
          <w:szCs w:val="28"/>
        </w:rPr>
        <w:t xml:space="preserve"> — Согласованность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 xml:space="preserve">Транзакция, достигающая своего нормального завершения (EOT — </w:t>
      </w:r>
      <w:proofErr w:type="spellStart"/>
      <w:r w:rsidRPr="00CB15C3">
        <w:rPr>
          <w:rFonts w:ascii="Times New Roman" w:hAnsi="Times New Roman" w:cs="Times New Roman"/>
          <w:sz w:val="28"/>
          <w:szCs w:val="28"/>
        </w:rPr>
        <w:t>end</w:t>
      </w:r>
      <w:proofErr w:type="spellEnd"/>
      <w:r w:rsidRPr="00CB15C3">
        <w:rPr>
          <w:rFonts w:ascii="Times New Roman" w:hAnsi="Times New Roman" w:cs="Times New Roman"/>
          <w:sz w:val="28"/>
          <w:szCs w:val="28"/>
        </w:rPr>
        <w:t xml:space="preserve"> </w:t>
      </w:r>
      <w:proofErr w:type="spellStart"/>
      <w:r w:rsidRPr="00CB15C3">
        <w:rPr>
          <w:rFonts w:ascii="Times New Roman" w:hAnsi="Times New Roman" w:cs="Times New Roman"/>
          <w:sz w:val="28"/>
          <w:szCs w:val="28"/>
        </w:rPr>
        <w:t>of</w:t>
      </w:r>
      <w:proofErr w:type="spellEnd"/>
      <w:r w:rsidRPr="00CB15C3">
        <w:rPr>
          <w:rFonts w:ascii="Times New Roman" w:hAnsi="Times New Roman" w:cs="Times New Roman"/>
          <w:sz w:val="28"/>
          <w:szCs w:val="28"/>
        </w:rPr>
        <w:t xml:space="preserve"> </w:t>
      </w:r>
      <w:proofErr w:type="spellStart"/>
      <w:r w:rsidRPr="00CB15C3">
        <w:rPr>
          <w:rFonts w:ascii="Times New Roman" w:hAnsi="Times New Roman" w:cs="Times New Roman"/>
          <w:sz w:val="28"/>
          <w:szCs w:val="28"/>
        </w:rPr>
        <w:t>transaction</w:t>
      </w:r>
      <w:proofErr w:type="spellEnd"/>
      <w:r w:rsidRPr="00CB15C3">
        <w:rPr>
          <w:rFonts w:ascii="Times New Roman" w:hAnsi="Times New Roman" w:cs="Times New Roman"/>
          <w:sz w:val="28"/>
          <w:szCs w:val="28"/>
        </w:rPr>
        <w:t>, завершение транзакции) и, тем самым, фиксирующая свои результаты, сохраняет согласованность базы данных. Другими словами, каждая успешная транзакция по определению фиксирует только допустимые результаты</w:t>
      </w:r>
      <w:proofErr w:type="gramStart"/>
      <w:r w:rsidRPr="00CB15C3">
        <w:rPr>
          <w:rFonts w:ascii="Times New Roman" w:hAnsi="Times New Roman" w:cs="Times New Roman"/>
          <w:sz w:val="28"/>
          <w:szCs w:val="28"/>
        </w:rPr>
        <w:t xml:space="preserve"> </w:t>
      </w:r>
      <w:r w:rsidR="00BF1CD2">
        <w:rPr>
          <w:rFonts w:ascii="Times New Roman" w:hAnsi="Times New Roman" w:cs="Times New Roman"/>
          <w:sz w:val="28"/>
          <w:szCs w:val="28"/>
        </w:rPr>
        <w:t>.</w:t>
      </w:r>
      <w:proofErr w:type="gramEnd"/>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Это свойство вытекает из предыдущего. Благодаря тому, что транзакция не допускает промежуточных результатов, база остается консистентной. Есть такое определение транзакции: «Упорядоченное множество операций, переводящих базу данных из одного согласованного состояния в другое». То есть до выполнения операции и после база остается консистентной (в переводе на русский — согласованной).</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Isolation</w:t>
      </w:r>
      <w:proofErr w:type="spellEnd"/>
      <w:r w:rsidRPr="00BF1CD2">
        <w:rPr>
          <w:rFonts w:ascii="Times New Roman" w:hAnsi="Times New Roman" w:cs="Times New Roman"/>
          <w:b/>
          <w:sz w:val="28"/>
          <w:szCs w:val="28"/>
        </w:rPr>
        <w:t xml:space="preserve"> — Изолированность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Во время выполнения транзакции параллельные транзакции не должны оказывать влияния на её результат.</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Durability</w:t>
      </w:r>
      <w:proofErr w:type="spellEnd"/>
      <w:r w:rsidRPr="00BF1CD2">
        <w:rPr>
          <w:rFonts w:ascii="Times New Roman" w:hAnsi="Times New Roman" w:cs="Times New Roman"/>
          <w:b/>
          <w:sz w:val="28"/>
          <w:szCs w:val="28"/>
        </w:rPr>
        <w:t xml:space="preserve"> — Надёжность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 xml:space="preserve">Если пользователь получил подтверждение от системы, что транзакция выполнена, он может быть уверен, что сделанные им изменения не будут отменены из-за какого-либо сбоя. </w:t>
      </w:r>
      <w:proofErr w:type="spellStart"/>
      <w:r w:rsidRPr="00CB15C3">
        <w:rPr>
          <w:rFonts w:ascii="Times New Roman" w:hAnsi="Times New Roman" w:cs="Times New Roman"/>
          <w:sz w:val="28"/>
          <w:szCs w:val="28"/>
        </w:rPr>
        <w:t>Обесточилась</w:t>
      </w:r>
      <w:proofErr w:type="spellEnd"/>
      <w:r w:rsidRPr="00CB15C3">
        <w:rPr>
          <w:rFonts w:ascii="Times New Roman" w:hAnsi="Times New Roman" w:cs="Times New Roman"/>
          <w:sz w:val="28"/>
          <w:szCs w:val="28"/>
        </w:rPr>
        <w:t xml:space="preserve"> система, произошел сбой в оборудовании? На выполненную транзакцию это не повлияет.</w:t>
      </w:r>
    </w:p>
    <w:p w:rsidR="00CB15C3" w:rsidRPr="00CB15C3" w:rsidRDefault="00CB15C3" w:rsidP="001D1451">
      <w:pPr>
        <w:rPr>
          <w:rFonts w:ascii="Times New Roman" w:hAnsi="Times New Roman" w:cs="Times New Roman"/>
          <w:sz w:val="28"/>
          <w:szCs w:val="28"/>
        </w:rPr>
      </w:pPr>
    </w:p>
    <w:sectPr w:rsidR="00CB15C3" w:rsidRPr="00CB15C3" w:rsidSect="00CB15C3">
      <w:pgSz w:w="11906" w:h="16838"/>
      <w:pgMar w:top="851" w:right="567" w:bottom="85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2D0B0E"/>
    <w:multiLevelType w:val="hybridMultilevel"/>
    <w:tmpl w:val="8A324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6B417C82"/>
    <w:multiLevelType w:val="multilevel"/>
    <w:tmpl w:val="AED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3112A0C"/>
    <w:multiLevelType w:val="hybridMultilevel"/>
    <w:tmpl w:val="7CB22A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5FA3BB5"/>
    <w:multiLevelType w:val="multilevel"/>
    <w:tmpl w:val="7F06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1D1451"/>
    <w:rsid w:val="00010635"/>
    <w:rsid w:val="00043B2A"/>
    <w:rsid w:val="00166DF1"/>
    <w:rsid w:val="001D1451"/>
    <w:rsid w:val="001F2C06"/>
    <w:rsid w:val="0024249E"/>
    <w:rsid w:val="00252946"/>
    <w:rsid w:val="00352FE5"/>
    <w:rsid w:val="00360369"/>
    <w:rsid w:val="003F267E"/>
    <w:rsid w:val="00450CCC"/>
    <w:rsid w:val="008F2452"/>
    <w:rsid w:val="00AD53D9"/>
    <w:rsid w:val="00B0228C"/>
    <w:rsid w:val="00BF1CD2"/>
    <w:rsid w:val="00CB15C3"/>
    <w:rsid w:val="00D91BC3"/>
    <w:rsid w:val="00EB7C22"/>
    <w:rsid w:val="00EC29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67E"/>
  </w:style>
  <w:style w:type="paragraph" w:styleId="1">
    <w:name w:val="heading 1"/>
    <w:basedOn w:val="a"/>
    <w:next w:val="a"/>
    <w:link w:val="10"/>
    <w:uiPriority w:val="9"/>
    <w:qFormat/>
    <w:rsid w:val="00CB15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B15C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B15C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B15C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B15C3"/>
    <w:rPr>
      <w:rFonts w:asciiTheme="majorHAnsi" w:eastAsiaTheme="majorEastAsia" w:hAnsiTheme="majorHAnsi" w:cstheme="majorBidi"/>
      <w:b/>
      <w:bCs/>
      <w:color w:val="4F81BD" w:themeColor="accent1"/>
      <w:sz w:val="26"/>
      <w:szCs w:val="26"/>
    </w:rPr>
  </w:style>
  <w:style w:type="character" w:customStyle="1" w:styleId="10">
    <w:name w:val="Заголовок 1 Знак"/>
    <w:basedOn w:val="a0"/>
    <w:link w:val="1"/>
    <w:uiPriority w:val="9"/>
    <w:rsid w:val="00CB15C3"/>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0"/>
    <w:link w:val="3"/>
    <w:uiPriority w:val="9"/>
    <w:rsid w:val="00CB15C3"/>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CB15C3"/>
    <w:rPr>
      <w:rFonts w:asciiTheme="majorHAnsi" w:eastAsiaTheme="majorEastAsia" w:hAnsiTheme="majorHAnsi" w:cstheme="majorBidi"/>
      <w:b/>
      <w:bCs/>
      <w:i/>
      <w:iCs/>
      <w:color w:val="4F81BD" w:themeColor="accent1"/>
    </w:rPr>
  </w:style>
  <w:style w:type="paragraph" w:styleId="a3">
    <w:name w:val="Normal (Web)"/>
    <w:basedOn w:val="a"/>
    <w:uiPriority w:val="99"/>
    <w:unhideWhenUsed/>
    <w:rsid w:val="00CB15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B15C3"/>
    <w:rPr>
      <w:b/>
      <w:bCs/>
    </w:rPr>
  </w:style>
  <w:style w:type="character" w:styleId="a5">
    <w:name w:val="Emphasis"/>
    <w:basedOn w:val="a0"/>
    <w:uiPriority w:val="20"/>
    <w:qFormat/>
    <w:rsid w:val="00CB15C3"/>
    <w:rPr>
      <w:i/>
      <w:iCs/>
    </w:rPr>
  </w:style>
  <w:style w:type="paragraph" w:styleId="a6">
    <w:name w:val="List Paragraph"/>
    <w:basedOn w:val="a"/>
    <w:uiPriority w:val="34"/>
    <w:qFormat/>
    <w:rsid w:val="00166DF1"/>
    <w:pPr>
      <w:ind w:left="720"/>
      <w:contextualSpacing/>
    </w:pPr>
  </w:style>
</w:styles>
</file>

<file path=word/webSettings.xml><?xml version="1.0" encoding="utf-8"?>
<w:webSettings xmlns:r="http://schemas.openxmlformats.org/officeDocument/2006/relationships" xmlns:w="http://schemas.openxmlformats.org/wordprocessingml/2006/main">
  <w:divs>
    <w:div w:id="694379470">
      <w:bodyDiv w:val="1"/>
      <w:marLeft w:val="0"/>
      <w:marRight w:val="0"/>
      <w:marTop w:val="0"/>
      <w:marBottom w:val="0"/>
      <w:divBdr>
        <w:top w:val="none" w:sz="0" w:space="0" w:color="auto"/>
        <w:left w:val="none" w:sz="0" w:space="0" w:color="auto"/>
        <w:bottom w:val="none" w:sz="0" w:space="0" w:color="auto"/>
        <w:right w:val="none" w:sz="0" w:space="0" w:color="auto"/>
      </w:divBdr>
    </w:div>
    <w:div w:id="758913152">
      <w:bodyDiv w:val="1"/>
      <w:marLeft w:val="0"/>
      <w:marRight w:val="0"/>
      <w:marTop w:val="0"/>
      <w:marBottom w:val="0"/>
      <w:divBdr>
        <w:top w:val="none" w:sz="0" w:space="0" w:color="auto"/>
        <w:left w:val="none" w:sz="0" w:space="0" w:color="auto"/>
        <w:bottom w:val="none" w:sz="0" w:space="0" w:color="auto"/>
        <w:right w:val="none" w:sz="0" w:space="0" w:color="auto"/>
      </w:divBdr>
    </w:div>
    <w:div w:id="177146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7</Pages>
  <Words>2118</Words>
  <Characters>12077</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ivanov</dc:creator>
  <cp:lastModifiedBy>ivanov</cp:lastModifiedBy>
  <cp:revision>10</cp:revision>
  <dcterms:created xsi:type="dcterms:W3CDTF">2022-09-01T10:41:00Z</dcterms:created>
  <dcterms:modified xsi:type="dcterms:W3CDTF">2022-09-01T12:05:00Z</dcterms:modified>
</cp:coreProperties>
</file>