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DE6D4" w14:textId="77777777" w:rsidR="00DB7BB2" w:rsidRPr="008241D0" w:rsidRDefault="00DB7BB2" w:rsidP="00DB7BB2">
      <w:pPr>
        <w:jc w:val="center"/>
        <w:rPr>
          <w:rFonts w:ascii="Cambria" w:hAnsi="Cambria"/>
          <w:b/>
          <w:bCs/>
          <w:sz w:val="36"/>
          <w:szCs w:val="32"/>
          <w:u w:val="single"/>
        </w:rPr>
      </w:pPr>
      <w:sdt>
        <w:sdtPr>
          <w:rPr>
            <w:b/>
            <w:bCs/>
            <w:sz w:val="28"/>
            <w:szCs w:val="26"/>
          </w:rPr>
          <w:alias w:val="CourseCode"/>
          <w:tag w:val="CourseCode"/>
          <w:id w:val="2033609133"/>
          <w:placeholder>
            <w:docPart w:val="2E1C3DB55F1D1649A98764FBCA31597A"/>
          </w:placeholder>
        </w:sdtPr>
        <w:sdtEndPr>
          <w:rPr>
            <w:rStyle w:val="Style2"/>
            <w:rFonts w:ascii="Cambria" w:hAnsi="Cambria"/>
            <w:b w:val="0"/>
            <w:sz w:val="36"/>
          </w:rPr>
        </w:sdtEndPr>
        <w:sdtContent>
          <w:r w:rsidRPr="008241D0">
            <w:rPr>
              <w:b/>
              <w:bCs/>
              <w:sz w:val="28"/>
              <w:szCs w:val="26"/>
            </w:rPr>
            <w:t>102001203</w:t>
          </w:r>
        </w:sdtContent>
      </w:sdt>
      <w:r w:rsidRPr="008241D0">
        <w:rPr>
          <w:rFonts w:ascii="Cambria" w:hAnsi="Cambria"/>
          <w:b/>
          <w:bCs/>
          <w:sz w:val="36"/>
          <w:szCs w:val="32"/>
        </w:rPr>
        <w:t xml:space="preserve">: </w:t>
      </w:r>
      <w:bookmarkStart w:id="0" w:name="_Hlk57624180"/>
      <w:sdt>
        <w:sdtPr>
          <w:rPr>
            <w:b/>
            <w:bCs/>
            <w:sz w:val="28"/>
            <w:szCs w:val="26"/>
          </w:rPr>
          <w:id w:val="-228457185"/>
          <w:placeholder>
            <w:docPart w:val="462F91AC75A42149928EF356F653F6DB"/>
          </w:placeholder>
        </w:sdtPr>
        <w:sdtEndPr>
          <w:rPr>
            <w:rStyle w:val="Style2"/>
            <w:rFonts w:ascii="Cambria" w:hAnsi="Cambria"/>
            <w:b w:val="0"/>
            <w:sz w:val="36"/>
          </w:rPr>
        </w:sdtEndPr>
        <w:sdtContent>
          <w:r w:rsidRPr="008241D0">
            <w:rPr>
              <w:b/>
              <w:bCs/>
              <w:sz w:val="28"/>
              <w:szCs w:val="26"/>
            </w:rPr>
            <w:t>Basics of Electrical &amp; Electronics Engineering</w:t>
          </w:r>
        </w:sdtContent>
      </w:sdt>
      <w:bookmarkEnd w:id="0"/>
    </w:p>
    <w:p w14:paraId="1FFD413D" w14:textId="77777777" w:rsidR="00DB7BB2" w:rsidRPr="00922861" w:rsidRDefault="00DB7BB2" w:rsidP="00DB7BB2">
      <w:pPr>
        <w:jc w:val="center"/>
        <w:rPr>
          <w:rFonts w:ascii="Lucida Calligraphy" w:hAnsi="Lucida Calligraphy"/>
          <w:b/>
          <w:sz w:val="40"/>
          <w:szCs w:val="32"/>
          <w:u w:val="single"/>
        </w:rPr>
      </w:pPr>
      <w:r w:rsidRPr="00095E96">
        <w:rPr>
          <w:rFonts w:ascii="Lucida Calligraphy" w:hAnsi="Lucida Calligraphy"/>
          <w:b/>
          <w:sz w:val="32"/>
          <w:szCs w:val="32"/>
          <w:u w:val="single"/>
        </w:rPr>
        <w:t>ASSIGNMENT</w:t>
      </w:r>
      <w:r>
        <w:rPr>
          <w:rFonts w:ascii="Lucida Calligraphy" w:hAnsi="Lucida Calligraphy"/>
          <w:b/>
          <w:sz w:val="32"/>
          <w:szCs w:val="32"/>
          <w:u w:val="single"/>
        </w:rPr>
        <w:t>-</w:t>
      </w:r>
      <w:r w:rsidRPr="00922861">
        <w:rPr>
          <w:rFonts w:ascii="Lucida Calligraphy" w:hAnsi="Lucida Calligraphy"/>
          <w:b/>
          <w:sz w:val="40"/>
          <w:szCs w:val="32"/>
          <w:u w:val="single"/>
        </w:rPr>
        <w:t>1</w:t>
      </w:r>
    </w:p>
    <w:p w14:paraId="51BC7C21" w14:textId="77777777" w:rsidR="00DB7BB2" w:rsidRDefault="00DB7BB2" w:rsidP="00DB7B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independent &amp; dependent source.</w:t>
      </w:r>
    </w:p>
    <w:p w14:paraId="46F2D5F4" w14:textId="77777777" w:rsidR="00DB7BB2" w:rsidRDefault="00DB7BB2" w:rsidP="00DB7B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OHM’s law with its limitation.</w:t>
      </w:r>
    </w:p>
    <w:p w14:paraId="6D06D4EB" w14:textId="77777777" w:rsidR="00DB7BB2" w:rsidRDefault="00DB7BB2" w:rsidP="00DB7B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Derive equation for star to delta transformation method. </w:t>
      </w:r>
    </w:p>
    <w:p w14:paraId="3A232F10" w14:textId="77777777" w:rsidR="00DB7BB2" w:rsidRDefault="00DB7BB2" w:rsidP="00DB7B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Derive equation for delta to star transformation method.</w:t>
      </w:r>
    </w:p>
    <w:p w14:paraId="72D13DAB" w14:textId="77777777" w:rsidR="00DB7BB2" w:rsidRDefault="00DB7BB2" w:rsidP="00DB7B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Explain Kirchhoff’s law with example.</w:t>
      </w:r>
    </w:p>
    <w:p w14:paraId="6037C68D" w14:textId="77777777" w:rsidR="00DB7BB2" w:rsidRDefault="00DB7BB2" w:rsidP="00DB7B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115A238F" wp14:editId="4A12D31B">
            <wp:simplePos x="0" y="0"/>
            <wp:positionH relativeFrom="column">
              <wp:posOffset>502920</wp:posOffset>
            </wp:positionH>
            <wp:positionV relativeFrom="paragraph">
              <wp:posOffset>304165</wp:posOffset>
            </wp:positionV>
            <wp:extent cx="4000500" cy="1576070"/>
            <wp:effectExtent l="0" t="0" r="0" b="5080"/>
            <wp:wrapTight wrapText="bothSides">
              <wp:wrapPolygon edited="0">
                <wp:start x="0" y="0"/>
                <wp:lineTo x="0" y="21409"/>
                <wp:lineTo x="21497" y="21409"/>
                <wp:lineTo x="21497" y="0"/>
                <wp:lineTo x="0" y="0"/>
              </wp:wrapPolygon>
            </wp:wrapTight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sz w:val="24"/>
          <w:szCs w:val="24"/>
        </w:rPr>
        <w:t xml:space="preserve">Find the current from each resistor using </w:t>
      </w:r>
      <w:proofErr w:type="spellStart"/>
      <w:r>
        <w:rPr>
          <w:rFonts w:asciiTheme="majorHAnsi" w:hAnsiTheme="majorHAnsi"/>
          <w:sz w:val="24"/>
          <w:szCs w:val="24"/>
        </w:rPr>
        <w:t>Kirchhof’s</w:t>
      </w:r>
      <w:proofErr w:type="spellEnd"/>
      <w:r>
        <w:rPr>
          <w:rFonts w:asciiTheme="majorHAnsi" w:hAnsiTheme="majorHAnsi"/>
          <w:sz w:val="24"/>
          <w:szCs w:val="24"/>
        </w:rPr>
        <w:t xml:space="preserve"> law.</w:t>
      </w:r>
    </w:p>
    <w:p w14:paraId="56C8EBC2" w14:textId="77777777" w:rsidR="00DB7BB2" w:rsidRDefault="00DB7BB2" w:rsidP="00DB7BB2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750957D3" w14:textId="77777777" w:rsidR="00DB7BB2" w:rsidRDefault="00DB7BB2" w:rsidP="00DB7BB2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027B3E81" w14:textId="77777777" w:rsidR="00DB7BB2" w:rsidRDefault="00DB7BB2" w:rsidP="00DB7BB2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4D199049" w14:textId="77777777" w:rsidR="00DB7BB2" w:rsidRDefault="00DB7BB2" w:rsidP="00DB7BB2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68C12DEA" w14:textId="77777777" w:rsidR="00DB7BB2" w:rsidRDefault="00DB7BB2" w:rsidP="00DB7BB2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560B6257" w14:textId="77777777" w:rsidR="00DB7BB2" w:rsidRDefault="00DB7BB2" w:rsidP="00DB7BB2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0DC898DF" w14:textId="77777777" w:rsidR="00DB7BB2" w:rsidRPr="00FA2187" w:rsidRDefault="00DB7BB2" w:rsidP="00DB7B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t>Find the equivalent resistance between A &amp; B.</w:t>
      </w:r>
    </w:p>
    <w:p w14:paraId="639D60C0" w14:textId="77777777" w:rsidR="00DB7BB2" w:rsidRDefault="00DB7BB2" w:rsidP="00DB7BB2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F398873" wp14:editId="6D349537">
            <wp:simplePos x="0" y="0"/>
            <wp:positionH relativeFrom="column">
              <wp:posOffset>1341120</wp:posOffset>
            </wp:positionH>
            <wp:positionV relativeFrom="paragraph">
              <wp:posOffset>86360</wp:posOffset>
            </wp:positionV>
            <wp:extent cx="2695575" cy="1546845"/>
            <wp:effectExtent l="0" t="0" r="0" b="0"/>
            <wp:wrapTight wrapText="bothSides">
              <wp:wrapPolygon edited="0">
                <wp:start x="0" y="0"/>
                <wp:lineTo x="0" y="21290"/>
                <wp:lineTo x="21371" y="21290"/>
                <wp:lineTo x="2137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4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95995E" w14:textId="77777777" w:rsidR="00DB7BB2" w:rsidRDefault="00DB7BB2" w:rsidP="00DB7BB2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3129690A" w14:textId="77777777" w:rsidR="00DB7BB2" w:rsidRPr="00FA2187" w:rsidRDefault="00DB7BB2" w:rsidP="00DB7BB2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1CAF7FD3" w14:textId="77777777" w:rsidR="00DB7BB2" w:rsidRDefault="00DB7BB2" w:rsidP="00DB7BB2">
      <w:pPr>
        <w:jc w:val="center"/>
        <w:rPr>
          <w:rFonts w:ascii="Lucida Calligraphy" w:hAnsi="Lucida Calligraphy"/>
          <w:b/>
          <w:sz w:val="32"/>
          <w:szCs w:val="32"/>
          <w:u w:val="single"/>
        </w:rPr>
      </w:pPr>
    </w:p>
    <w:p w14:paraId="2581DF9D" w14:textId="1152597C" w:rsidR="00DB7BB2" w:rsidRPr="00927A8C" w:rsidRDefault="00DB7BB2" w:rsidP="00DB7BB2">
      <w:pPr>
        <w:rPr>
          <w:rFonts w:asciiTheme="majorHAnsi" w:hAnsiTheme="majorHAnsi"/>
          <w:sz w:val="24"/>
          <w:szCs w:val="24"/>
        </w:rPr>
      </w:pPr>
    </w:p>
    <w:p w14:paraId="026C6321" w14:textId="5D8C88AA" w:rsidR="00DB7BB2" w:rsidRDefault="00DB7BB2" w:rsidP="00DB7B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down Faraday’s first and Second law.</w:t>
      </w:r>
    </w:p>
    <w:p w14:paraId="13239B58" w14:textId="77777777" w:rsidR="00DB7BB2" w:rsidRDefault="00DB7BB2" w:rsidP="00DB7B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State the lens’s Law.</w:t>
      </w:r>
    </w:p>
    <w:p w14:paraId="580B34D8" w14:textId="77777777" w:rsidR="00DB7BB2" w:rsidRDefault="00DB7BB2" w:rsidP="00DB7B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Define the term self-inductance. Derive the equation of Magnitude of self-induced emf &amp; coefficient of self-Inductance in detail.</w:t>
      </w:r>
    </w:p>
    <w:p w14:paraId="40F723F3" w14:textId="77777777" w:rsidR="00DB7BB2" w:rsidRDefault="00DB7BB2" w:rsidP="00DB7B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Derive the equation of Magnitude of Mutually induced emf &amp; coefficient of Mutually Inductance in detail.</w:t>
      </w:r>
    </w:p>
    <w:p w14:paraId="61BF4ABF" w14:textId="1AAA7D2A" w:rsidR="00DB7BB2" w:rsidRPr="00DB7BB2" w:rsidRDefault="00DB7BB2" w:rsidP="00DB7B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A2187">
        <w:rPr>
          <w:rFonts w:asciiTheme="majorHAnsi" w:hAnsiTheme="majorHAnsi"/>
          <w:sz w:val="24"/>
          <w:szCs w:val="24"/>
        </w:rPr>
        <w:t>Derive the equation of Coefficient of Coupling.</w:t>
      </w:r>
    </w:p>
    <w:p w14:paraId="02A375D4" w14:textId="78124DD5" w:rsidR="00DB7BB2" w:rsidRDefault="00DB7BB2" w:rsidP="00DB7B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Derive equation of parallel plate Capacitor &amp; Composite parallel plate capacitor.</w:t>
      </w:r>
    </w:p>
    <w:p w14:paraId="53EC03D5" w14:textId="77777777" w:rsidR="00DB7BB2" w:rsidRDefault="00DB7BB2" w:rsidP="00DB7B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Derive the voltage &amp; current equations during capacitor charging condition in RC circuit.</w:t>
      </w:r>
    </w:p>
    <w:p w14:paraId="205BD69A" w14:textId="77777777" w:rsidR="00DB7BB2" w:rsidRDefault="00DB7BB2" w:rsidP="00DB7B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Derive the voltage &amp; current equations during decaying of current in RL circuit.</w:t>
      </w:r>
    </w:p>
    <w:p w14:paraId="47AB4A9C" w14:textId="77777777" w:rsidR="00DB7BB2" w:rsidRPr="005A1004" w:rsidRDefault="00DB7BB2" w:rsidP="00DB7B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Comparison among R, L,C,RL &amp; RC circuit.</w:t>
      </w:r>
    </w:p>
    <w:p w14:paraId="2863B48E" w14:textId="77777777" w:rsidR="00DB7BB2" w:rsidRDefault="00DB7BB2"/>
    <w:sectPr w:rsidR="00DB7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6930"/>
    <w:multiLevelType w:val="hybridMultilevel"/>
    <w:tmpl w:val="26920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92B6A"/>
    <w:multiLevelType w:val="hybridMultilevel"/>
    <w:tmpl w:val="333AA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97902"/>
    <w:multiLevelType w:val="hybridMultilevel"/>
    <w:tmpl w:val="26920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B2"/>
    <w:rsid w:val="00DB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07B60"/>
  <w15:chartTrackingRefBased/>
  <w15:docId w15:val="{8FAFE2FB-CC74-314A-8054-32E120D3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B2"/>
    <w:pPr>
      <w:spacing w:after="200" w:line="276" w:lineRule="auto"/>
    </w:pPr>
    <w:rPr>
      <w:rFonts w:eastAsiaTheme="minorEastAsia"/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B2"/>
    <w:pPr>
      <w:ind w:left="720"/>
      <w:contextualSpacing/>
    </w:pPr>
  </w:style>
  <w:style w:type="character" w:customStyle="1" w:styleId="Style2">
    <w:name w:val="Style2"/>
    <w:basedOn w:val="DefaultParagraphFont"/>
    <w:uiPriority w:val="1"/>
    <w:qFormat/>
    <w:rsid w:val="00DB7BB2"/>
    <w:rPr>
      <w:rFonts w:ascii="Cambria" w:hAnsi="Cambria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E1C3DB55F1D1649A98764FBCA315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29F86-CE9F-E942-B35E-325BDF72930A}"/>
      </w:docPartPr>
      <w:docPartBody>
        <w:p w:rsidR="00000000" w:rsidRDefault="004531F8" w:rsidP="004531F8">
          <w:pPr>
            <w:pStyle w:val="2E1C3DB55F1D1649A98764FBCA31597A"/>
          </w:pPr>
          <w:r w:rsidRPr="003446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2F91AC75A42149928EF356F653F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7A7BD-5011-B64A-A433-D87A4A4F5195}"/>
      </w:docPartPr>
      <w:docPartBody>
        <w:p w:rsidR="00000000" w:rsidRDefault="004531F8" w:rsidP="004531F8">
          <w:pPr>
            <w:pStyle w:val="462F91AC75A42149928EF356F653F6DB"/>
          </w:pPr>
          <w:r w:rsidRPr="003446D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F8"/>
    <w:rsid w:val="001A2D57"/>
    <w:rsid w:val="0045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31F8"/>
    <w:rPr>
      <w:color w:val="808080"/>
    </w:rPr>
  </w:style>
  <w:style w:type="paragraph" w:customStyle="1" w:styleId="2E1C3DB55F1D1649A98764FBCA31597A">
    <w:name w:val="2E1C3DB55F1D1649A98764FBCA31597A"/>
    <w:rsid w:val="004531F8"/>
  </w:style>
  <w:style w:type="paragraph" w:customStyle="1" w:styleId="462F91AC75A42149928EF356F653F6DB">
    <w:name w:val="462F91AC75A42149928EF356F653F6DB"/>
    <w:rsid w:val="00453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5BEF8D413B3749A836630B9FB3D5A7" ma:contentTypeVersion="0" ma:contentTypeDescription="Create a new document." ma:contentTypeScope="" ma:versionID="15ba8378c7a69807727b30f0a2fc7b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827784-3FAB-4010-922C-DF4A70D4CB3F}"/>
</file>

<file path=customXml/itemProps2.xml><?xml version="1.0" encoding="utf-8"?>
<ds:datastoreItem xmlns:ds="http://schemas.openxmlformats.org/officeDocument/2006/customXml" ds:itemID="{2EBC9110-D04C-4DCD-AD2E-A5FB1D634B7D}"/>
</file>

<file path=customXml/itemProps3.xml><?xml version="1.0" encoding="utf-8"?>
<ds:datastoreItem xmlns:ds="http://schemas.openxmlformats.org/officeDocument/2006/customXml" ds:itemID="{98F75C8C-C2C1-4C14-9438-5FCC82E819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panchal</dc:creator>
  <cp:keywords/>
  <dc:description/>
  <cp:lastModifiedBy>sandeep panchal</cp:lastModifiedBy>
  <cp:revision>1</cp:revision>
  <dcterms:created xsi:type="dcterms:W3CDTF">2021-06-22T06:22:00Z</dcterms:created>
  <dcterms:modified xsi:type="dcterms:W3CDTF">2021-06-22T06:23:00Z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0x010100255BEF8D413B3749A836630B9FB3D5A7</vt:lpwstr>
  </property>
</Properties>
</file>