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Pr>
          <w:rFonts w:ascii="Arial" w:eastAsia="Times New Roman" w:hAnsi="Arial" w:cs="Arial"/>
          <w:b/>
          <w:bCs/>
          <w:color w:val="333333"/>
          <w:sz w:val="44"/>
          <w:szCs w:val="44"/>
          <w:lang w:eastAsia="en-IN"/>
        </w:rPr>
        <w:t>WORLD WIDE POLICIES – SMART CITIES</w:t>
      </w:r>
    </w:p>
    <w:p w:rsid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p>
    <w:p w:rsidR="007471E4" w:rsidRP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t>Introduction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Smart City as a concept is evolutionary in </w:t>
      </w:r>
      <w:proofErr w:type="gramStart"/>
      <w:r w:rsidRPr="007471E4">
        <w:rPr>
          <w:rFonts w:ascii="Arial" w:eastAsia="Times New Roman" w:hAnsi="Arial" w:cs="Arial"/>
          <w:color w:val="333333"/>
          <w:lang w:eastAsia="en-IN"/>
        </w:rPr>
        <w:t>nature,</w:t>
      </w:r>
      <w:proofErr w:type="gramEnd"/>
      <w:r w:rsidRPr="007471E4">
        <w:rPr>
          <w:rFonts w:ascii="Arial" w:eastAsia="Times New Roman" w:hAnsi="Arial" w:cs="Arial"/>
          <w:color w:val="333333"/>
          <w:lang w:eastAsia="en-IN"/>
        </w:rPr>
        <w:t xml:space="preserve"> and the key elements like Information and Communication Technology (ICT), digitization of services, Internet of Things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open data, big data, social innovation, knowledge, etc., would be intrinsic to defining a Smart City </w:t>
      </w:r>
      <w:hyperlink r:id="rId5" w:anchor="_ftn1" w:history="1">
        <w:r w:rsidRPr="007471E4">
          <w:rPr>
            <w:rFonts w:ascii="Arial" w:eastAsia="Times New Roman" w:hAnsi="Arial" w:cs="Arial"/>
            <w:color w:val="0088CC"/>
            <w:u w:val="single"/>
            <w:lang w:eastAsia="en-IN"/>
          </w:rPr>
          <w:t>[1]</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A Smart City, as a “system of systems”, can potentially generate vast amounts of data, especially as cities install more sensors, gain access to data from sources such as mobile devices, and government and other agencies make more data accessible. Consequently, Big Data techniques and concepts are highly relevant to the future of Smart Cities. It was noted by Kenneth </w:t>
      </w:r>
      <w:proofErr w:type="spellStart"/>
      <w:r w:rsidRPr="007471E4">
        <w:rPr>
          <w:rFonts w:ascii="Arial" w:eastAsia="Times New Roman" w:hAnsi="Arial" w:cs="Arial"/>
          <w:color w:val="333333"/>
          <w:lang w:eastAsia="en-IN"/>
        </w:rPr>
        <w:t>Cukier</w:t>
      </w:r>
      <w:proofErr w:type="spellEnd"/>
      <w:r w:rsidRPr="007471E4">
        <w:rPr>
          <w:rFonts w:ascii="Arial" w:eastAsia="Times New Roman" w:hAnsi="Arial" w:cs="Arial"/>
          <w:color w:val="333333"/>
          <w:lang w:eastAsia="en-IN"/>
        </w:rPr>
        <w:t>, Senior Editor of Digital Products at The Economist, that Big Data techniques can be used to enhance a number of processes essential to cities - for example, big data can be used to spot business trends, determine quality of research, prevent diseases, tack legal citations, combat crime, and determine real-time roadway traffic conditions </w:t>
      </w:r>
      <w:hyperlink r:id="rId6" w:anchor="_ftn2" w:history="1">
        <w:r w:rsidRPr="007471E4">
          <w:rPr>
            <w:rFonts w:ascii="Arial" w:eastAsia="Times New Roman" w:hAnsi="Arial" w:cs="Arial"/>
            <w:color w:val="0088CC"/>
            <w:u w:val="single"/>
            <w:lang w:eastAsia="en-IN"/>
          </w:rPr>
          <w:t>[2]</w:t>
        </w:r>
      </w:hyperlink>
      <w:r w:rsidRPr="007471E4">
        <w:rPr>
          <w:rFonts w:ascii="Arial" w:eastAsia="Times New Roman" w:hAnsi="Arial" w:cs="Arial"/>
          <w:color w:val="333333"/>
          <w:lang w:eastAsia="en-IN"/>
        </w:rPr>
        <w:t>. Having said this, data is deemed to be the lifeblood of a Smart City and its availability, use, cost, quality, analysis, associated business models and governance are all areas of interest for a range of actors within a smart city </w:t>
      </w:r>
      <w:hyperlink r:id="rId7" w:anchor="_ftn3" w:history="1">
        <w:r w:rsidRPr="007471E4">
          <w:rPr>
            <w:rFonts w:ascii="Arial" w:eastAsia="Times New Roman" w:hAnsi="Arial" w:cs="Arial"/>
            <w:color w:val="0088CC"/>
            <w:u w:val="single"/>
            <w:lang w:eastAsia="en-IN"/>
          </w:rPr>
          <w:t>[3]</w:t>
        </w:r>
      </w:hyperlink>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This blog reviews five Smart Cities namely Singapore, Dubai, New York City, London and Seoul. In doing so, the research seeks to point the similarities, differences and best practices </w:t>
      </w:r>
      <w:proofErr w:type="gramStart"/>
      <w:r w:rsidRPr="007471E4">
        <w:rPr>
          <w:rFonts w:ascii="Arial" w:eastAsia="Times New Roman" w:hAnsi="Arial" w:cs="Arial"/>
          <w:color w:val="333333"/>
          <w:lang w:eastAsia="en-IN"/>
        </w:rPr>
        <w:t>in</w:t>
      </w:r>
      <w:proofErr w:type="gramEnd"/>
      <w:r w:rsidRPr="007471E4">
        <w:rPr>
          <w:rFonts w:ascii="Arial" w:eastAsia="Times New Roman" w:hAnsi="Arial" w:cs="Arial"/>
          <w:color w:val="333333"/>
          <w:lang w:eastAsia="en-IN"/>
        </w:rPr>
        <w:t xml:space="preserve"> the development of smart cities across jurisdictions. To achieve this, the research reviews:</w:t>
      </w:r>
    </w:p>
    <w:p w:rsidR="007471E4" w:rsidRPr="007471E4" w:rsidRDefault="007471E4" w:rsidP="007471E4">
      <w:pPr>
        <w:numPr>
          <w:ilvl w:val="0"/>
          <w:numId w:val="1"/>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The definition of a Smart City in a given context or project (if any).</w:t>
      </w:r>
    </w:p>
    <w:p w:rsidR="007471E4" w:rsidRPr="007471E4" w:rsidRDefault="007471E4" w:rsidP="007471E4">
      <w:pPr>
        <w:numPr>
          <w:ilvl w:val="0"/>
          <w:numId w:val="1"/>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Existing policy/regulations around data or notes the lack thereof.</w:t>
      </w:r>
    </w:p>
    <w:p w:rsidR="007471E4" w:rsidRPr="007471E4" w:rsidRDefault="007471E4" w:rsidP="007471E4">
      <w:pPr>
        <w:numPr>
          <w:ilvl w:val="0"/>
          <w:numId w:val="1"/>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The cities adherence to the International standards and providing an update on the current status of the Smart City programme.</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t> </w:t>
      </w:r>
    </w:p>
    <w:p w:rsidR="007471E4" w:rsidRP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t>Singapore</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Introduction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The Smart Nation programme in Singapore was launched on 24th November, 2014. The programme is being driven by the </w:t>
      </w:r>
      <w:proofErr w:type="spellStart"/>
      <w:r w:rsidRPr="007471E4">
        <w:rPr>
          <w:rFonts w:ascii="Arial" w:eastAsia="Times New Roman" w:hAnsi="Arial" w:cs="Arial"/>
          <w:color w:val="333333"/>
          <w:lang w:eastAsia="en-IN"/>
        </w:rPr>
        <w:t>Infocomm</w:t>
      </w:r>
      <w:proofErr w:type="spellEnd"/>
      <w:r w:rsidRPr="007471E4">
        <w:rPr>
          <w:rFonts w:ascii="Arial" w:eastAsia="Times New Roman" w:hAnsi="Arial" w:cs="Arial"/>
          <w:color w:val="333333"/>
          <w:lang w:eastAsia="en-IN"/>
        </w:rPr>
        <w:t xml:space="preserve"> Development Authority of Singapore, through which Singapore seeks to harness ICT, networks and data to support improved livelihoods, stronger communities and creation of new opportunities for its residents </w:t>
      </w:r>
      <w:hyperlink r:id="rId8" w:anchor="_ftn4" w:history="1">
        <w:r w:rsidRPr="007471E4">
          <w:rPr>
            <w:rFonts w:ascii="Arial" w:eastAsia="Times New Roman" w:hAnsi="Arial" w:cs="Arial"/>
            <w:color w:val="0088CC"/>
            <w:u w:val="single"/>
            <w:lang w:eastAsia="en-IN"/>
          </w:rPr>
          <w:t>[4]</w:t>
        </w:r>
      </w:hyperlink>
      <w:r w:rsidRPr="007471E4">
        <w:rPr>
          <w:rFonts w:ascii="Arial" w:eastAsia="Times New Roman" w:hAnsi="Arial" w:cs="Arial"/>
          <w:color w:val="333333"/>
          <w:lang w:eastAsia="en-IN"/>
        </w:rPr>
        <w:t> According to the IDA, a Smart Nation is a city where </w:t>
      </w:r>
      <w:r w:rsidRPr="007471E4">
        <w:rPr>
          <w:rFonts w:ascii="Arial" w:eastAsia="Times New Roman" w:hAnsi="Arial" w:cs="Arial"/>
          <w:i/>
          <w:iCs/>
          <w:color w:val="333333"/>
          <w:lang w:eastAsia="en-IN"/>
        </w:rPr>
        <w:t>“people and businesses are empowered through increased access to data, more participatory through the contribution of innovative ideas and solutions, and a more anticipatory government that utilises technology to better serve citizens’ needs”</w:t>
      </w:r>
      <w:r w:rsidRPr="007471E4">
        <w:rPr>
          <w:rFonts w:ascii="Arial" w:eastAsia="Times New Roman" w:hAnsi="Arial" w:cs="Arial"/>
          <w:color w:val="333333"/>
          <w:lang w:eastAsia="en-IN"/>
        </w:rPr>
        <w:t> </w:t>
      </w:r>
      <w:hyperlink r:id="rId9" w:anchor="_ftn5" w:history="1">
        <w:r w:rsidRPr="007471E4">
          <w:rPr>
            <w:rFonts w:ascii="Arial" w:eastAsia="Times New Roman" w:hAnsi="Arial" w:cs="Arial"/>
            <w:color w:val="0088CC"/>
            <w:u w:val="single"/>
            <w:lang w:eastAsia="en-IN"/>
          </w:rPr>
          <w:t>[5]</w:t>
        </w:r>
      </w:hyperlink>
      <w:r w:rsidRPr="007471E4">
        <w:rPr>
          <w:rFonts w:ascii="Arial" w:eastAsia="Times New Roman" w:hAnsi="Arial" w:cs="Arial"/>
          <w:color w:val="333333"/>
          <w:lang w:eastAsia="en-IN"/>
        </w:rPr>
        <w:t>. The Smart Nation programme is driven by a designated Office in the Prime Minister’s Office </w:t>
      </w:r>
      <w:hyperlink r:id="rId10" w:anchor="_ftn6" w:history="1">
        <w:r w:rsidRPr="007471E4">
          <w:rPr>
            <w:rFonts w:ascii="Arial" w:eastAsia="Times New Roman" w:hAnsi="Arial" w:cs="Arial"/>
            <w:color w:val="0088CC"/>
            <w:u w:val="single"/>
            <w:lang w:eastAsia="en-IN"/>
          </w:rPr>
          <w:t>[6]</w:t>
        </w:r>
      </w:hyperlink>
      <w:r w:rsidRPr="007471E4">
        <w:rPr>
          <w:rFonts w:ascii="Arial" w:eastAsia="Times New Roman" w:hAnsi="Arial" w:cs="Arial"/>
          <w:color w:val="333333"/>
          <w:lang w:eastAsia="en-IN"/>
        </w:rPr>
        <w:t>. As a core component to the Smart Nation Programme, the Smart Nation Platform has been developed as the technical architecture to support the Programme. This Platform enables greater pervasive connectivity, better situational awareness through data collection, and efficient sharing and access to collected sensor data, allowing public bodies to use such data to develop policy and practical interventions </w:t>
      </w:r>
      <w:hyperlink r:id="rId11" w:anchor="_ftn7" w:history="1">
        <w:r w:rsidRPr="007471E4">
          <w:rPr>
            <w:rFonts w:ascii="Arial" w:eastAsia="Times New Roman" w:hAnsi="Arial" w:cs="Arial"/>
            <w:color w:val="0088CC"/>
            <w:u w:val="single"/>
            <w:lang w:eastAsia="en-IN"/>
          </w:rPr>
          <w:t>[7]</w:t>
        </w:r>
      </w:hyperlink>
      <w:r w:rsidRPr="007471E4">
        <w:rPr>
          <w:rFonts w:ascii="Arial" w:eastAsia="Times New Roman" w:hAnsi="Arial" w:cs="Arial"/>
          <w:color w:val="333333"/>
          <w:lang w:eastAsia="en-IN"/>
        </w:rPr>
        <w:t xml:space="preserve"> Such access would allow for anticipatory governance - a goal of the Smart Nation Programme as noted by Dr. </w:t>
      </w:r>
      <w:proofErr w:type="spellStart"/>
      <w:r w:rsidRPr="007471E4">
        <w:rPr>
          <w:rFonts w:ascii="Arial" w:eastAsia="Times New Roman" w:hAnsi="Arial" w:cs="Arial"/>
          <w:color w:val="333333"/>
          <w:lang w:eastAsia="en-IN"/>
        </w:rPr>
        <w:t>Yaacob</w:t>
      </w:r>
      <w:proofErr w:type="spellEnd"/>
      <w:r w:rsidRPr="007471E4">
        <w:rPr>
          <w:rFonts w:ascii="Arial" w:eastAsia="Times New Roman" w:hAnsi="Arial" w:cs="Arial"/>
          <w:color w:val="333333"/>
          <w:lang w:eastAsia="en-IN"/>
        </w:rPr>
        <w:t xml:space="preserve"> Ibrahim, Minister for Communications and </w:t>
      </w:r>
      <w:r w:rsidRPr="007471E4">
        <w:rPr>
          <w:rFonts w:ascii="Arial" w:eastAsia="Times New Roman" w:hAnsi="Arial" w:cs="Arial"/>
          <w:color w:val="333333"/>
          <w:lang w:eastAsia="en-IN"/>
        </w:rPr>
        <w:lastRenderedPageBreak/>
        <w:t>Information stating “Insights gained from this data would enable us to better anticipate citizens’ needs and help in better delivery of services” </w:t>
      </w:r>
      <w:hyperlink r:id="rId12" w:anchor="_ftn8" w:history="1">
        <w:r w:rsidRPr="007471E4">
          <w:rPr>
            <w:rFonts w:ascii="Arial" w:eastAsia="Times New Roman" w:hAnsi="Arial" w:cs="Arial"/>
            <w:color w:val="0088CC"/>
            <w:u w:val="single"/>
            <w:lang w:eastAsia="en-IN"/>
          </w:rPr>
          <w:t>[8]</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Status of the Project</w:t>
      </w:r>
    </w:p>
    <w:p w:rsidR="007471E4" w:rsidRPr="007471E4" w:rsidRDefault="007471E4" w:rsidP="007471E4">
      <w:pPr>
        <w:shd w:val="clear" w:color="auto" w:fill="FFFFFF"/>
        <w:spacing w:after="0"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The Smart Nation Programme is an ongoing initiative, being built on the past programme Intelligent Nation 2015 (iN2015 </w:t>
      </w:r>
      <w:proofErr w:type="spellStart"/>
      <w:r w:rsidRPr="007471E4">
        <w:rPr>
          <w:rFonts w:ascii="Arial" w:eastAsia="Times New Roman" w:hAnsi="Arial" w:cs="Arial"/>
          <w:color w:val="333333"/>
          <w:lang w:eastAsia="en-IN"/>
        </w:rPr>
        <w:t>masterplan</w:t>
      </w:r>
      <w:proofErr w:type="spellEnd"/>
      <w:r w:rsidRPr="007471E4">
        <w:rPr>
          <w:rFonts w:ascii="Arial" w:eastAsia="Times New Roman" w:hAnsi="Arial" w:cs="Arial"/>
          <w:color w:val="333333"/>
          <w:lang w:eastAsia="en-IN"/>
        </w:rPr>
        <w:t>). The plan involves putting in place the infrastructure, policies, ecosystem and capabilities to enable a Smart Nation, by adopting a people-centric approach </w:t>
      </w:r>
      <w:hyperlink r:id="rId13" w:anchor="_ftn9" w:history="1">
        <w:r w:rsidRPr="007471E4">
          <w:rPr>
            <w:rFonts w:ascii="Arial" w:eastAsia="Times New Roman" w:hAnsi="Arial" w:cs="Arial"/>
            <w:color w:val="0088CC"/>
            <w:u w:val="single"/>
            <w:lang w:eastAsia="en-IN"/>
          </w:rPr>
          <w:t>[9]</w:t>
        </w:r>
      </w:hyperlink>
      <w:r w:rsidRPr="007471E4">
        <w:rPr>
          <w:rFonts w:ascii="Arial" w:eastAsia="Times New Roman" w:hAnsi="Arial" w:cs="Arial"/>
          <w:color w:val="333333"/>
          <w:lang w:eastAsia="en-IN"/>
        </w:rPr>
        <w:t>. A number of co-creating solutions adopted by the Government include:</w:t>
      </w:r>
    </w:p>
    <w:p w:rsidR="007471E4" w:rsidRPr="007471E4" w:rsidRDefault="007471E4" w:rsidP="007471E4">
      <w:pPr>
        <w:numPr>
          <w:ilvl w:val="0"/>
          <w:numId w:val="2"/>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Development of Mobile Apps to facilitate communication between the public and the providers of public services.</w:t>
      </w:r>
    </w:p>
    <w:p w:rsidR="007471E4" w:rsidRPr="007471E4" w:rsidRDefault="007471E4" w:rsidP="007471E4">
      <w:pPr>
        <w:numPr>
          <w:ilvl w:val="0"/>
          <w:numId w:val="2"/>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Organization of </w:t>
      </w:r>
      <w:proofErr w:type="spellStart"/>
      <w:r w:rsidRPr="007471E4">
        <w:rPr>
          <w:rFonts w:ascii="Arial" w:eastAsia="Times New Roman" w:hAnsi="Arial" w:cs="Arial"/>
          <w:color w:val="333333"/>
          <w:lang w:eastAsia="en-IN"/>
        </w:rPr>
        <w:t>Hackathons</w:t>
      </w:r>
      <w:proofErr w:type="spellEnd"/>
      <w:r w:rsidRPr="007471E4">
        <w:rPr>
          <w:rFonts w:ascii="Arial" w:eastAsia="Times New Roman" w:hAnsi="Arial" w:cs="Arial"/>
          <w:color w:val="333333"/>
          <w:lang w:eastAsia="en-IN"/>
        </w:rPr>
        <w:t xml:space="preserve"> by government agencies or corporations in collaboration with schools and industry partners to ideate and develop solutions to tackle real-world challenges.</w:t>
      </w:r>
    </w:p>
    <w:p w:rsidR="007471E4" w:rsidRPr="007471E4" w:rsidRDefault="007471E4" w:rsidP="007471E4">
      <w:pPr>
        <w:numPr>
          <w:ilvl w:val="0"/>
          <w:numId w:val="2"/>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Adopt measure for smart mobility to create a more seamless transport experience and providing greater access to real-time transport information so that citizens can better plan their journeys.</w:t>
      </w:r>
    </w:p>
    <w:p w:rsidR="007471E4" w:rsidRPr="007471E4" w:rsidRDefault="007471E4" w:rsidP="007471E4">
      <w:pPr>
        <w:numPr>
          <w:ilvl w:val="0"/>
          <w:numId w:val="2"/>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Smart technologies are also being introduced to the housing estates </w:t>
      </w:r>
      <w:hyperlink r:id="rId14" w:anchor="_ftn10" w:history="1">
        <w:r w:rsidRPr="007471E4">
          <w:rPr>
            <w:rFonts w:ascii="Arial" w:eastAsia="Times New Roman" w:hAnsi="Arial" w:cs="Arial"/>
            <w:color w:val="0088CC"/>
            <w:u w:val="single"/>
            <w:lang w:eastAsia="en-IN"/>
          </w:rPr>
          <w:t>[10]</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Policies and Regulations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The Smart Nation plan derives its legitimacy from the constitution of Singapore, holding the Prime Minister responsible to take charge of the subject ‘Smart Nation’ blueprint under the </w:t>
      </w:r>
      <w:proofErr w:type="gramStart"/>
      <w:r w:rsidRPr="007471E4">
        <w:rPr>
          <w:rFonts w:ascii="Arial" w:eastAsia="Times New Roman" w:hAnsi="Arial" w:cs="Arial"/>
          <w:color w:val="333333"/>
          <w:lang w:eastAsia="en-IN"/>
        </w:rPr>
        <w:t>Statutory</w:t>
      </w:r>
      <w:proofErr w:type="gramEnd"/>
      <w:r w:rsidRPr="007471E4">
        <w:rPr>
          <w:rFonts w:ascii="Arial" w:eastAsia="Times New Roman" w:hAnsi="Arial" w:cs="Arial"/>
          <w:color w:val="333333"/>
          <w:lang w:eastAsia="en-IN"/>
        </w:rPr>
        <w:t xml:space="preserve"> body of ‘Smart Nation’ Programme Office </w:t>
      </w:r>
      <w:hyperlink r:id="rId15" w:anchor="_ftn11" w:history="1">
        <w:r w:rsidRPr="007471E4">
          <w:rPr>
            <w:rFonts w:ascii="Arial" w:eastAsia="Times New Roman" w:hAnsi="Arial" w:cs="Arial"/>
            <w:color w:val="0088CC"/>
            <w:u w:val="single"/>
            <w:lang w:eastAsia="en-IN"/>
          </w:rPr>
          <w:t>[11]</w:t>
        </w:r>
      </w:hyperlink>
      <w:r w:rsidRPr="007471E4">
        <w:rPr>
          <w:rFonts w:ascii="Arial" w:eastAsia="Times New Roman" w:hAnsi="Arial" w:cs="Arial"/>
          <w:color w:val="333333"/>
          <w:lang w:eastAsia="en-IN"/>
        </w:rPr>
        <w:t>. Singapore has a comprehensive data protection law – the Personal Data Protection Act 2012, rules governing the collection, use, disclosure and care of personal data. The Personal Data Protection Commission of Singapore has committed to work closely with the private sector, and also to support the Smart Nation vision on data privacy and cyber security ecosystem </w:t>
      </w:r>
      <w:hyperlink r:id="rId16" w:anchor="_ftn12" w:history="1">
        <w:r w:rsidRPr="007471E4">
          <w:rPr>
            <w:rFonts w:ascii="Arial" w:eastAsia="Times New Roman" w:hAnsi="Arial" w:cs="Arial"/>
            <w:color w:val="0088CC"/>
            <w:u w:val="single"/>
            <w:lang w:eastAsia="en-IN"/>
          </w:rPr>
          <w:t>[12]</w:t>
        </w:r>
      </w:hyperlink>
      <w:r w:rsidRPr="007471E4">
        <w:rPr>
          <w:rFonts w:ascii="Arial" w:eastAsia="Times New Roman" w:hAnsi="Arial" w:cs="Arial"/>
          <w:color w:val="333333"/>
          <w:lang w:eastAsia="en-IN"/>
        </w:rPr>
        <w:t> </w:t>
      </w:r>
      <w:hyperlink r:id="rId17" w:anchor="_ftn13" w:history="1">
        <w:r w:rsidRPr="007471E4">
          <w:rPr>
            <w:rFonts w:ascii="Arial" w:eastAsia="Times New Roman" w:hAnsi="Arial" w:cs="Arial"/>
            <w:color w:val="0088CC"/>
            <w:u w:val="single"/>
            <w:lang w:eastAsia="en-IN"/>
          </w:rPr>
          <w:t>[13]</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Towards achieving the Smart Nation vision the government has also promoted the use of open data. In 2015 the Department of Statistics has made a vast amount of data available (across multiple themes say transport, </w:t>
      </w:r>
      <w:proofErr w:type="spellStart"/>
      <w:r w:rsidRPr="007471E4">
        <w:rPr>
          <w:rFonts w:ascii="Arial" w:eastAsia="Times New Roman" w:hAnsi="Arial" w:cs="Arial"/>
          <w:color w:val="333333"/>
          <w:lang w:eastAsia="en-IN"/>
        </w:rPr>
        <w:t>infocomm</w:t>
      </w:r>
      <w:proofErr w:type="spellEnd"/>
      <w:r w:rsidRPr="007471E4">
        <w:rPr>
          <w:rFonts w:ascii="Arial" w:eastAsia="Times New Roman" w:hAnsi="Arial" w:cs="Arial"/>
          <w:color w:val="333333"/>
          <w:lang w:eastAsia="en-IN"/>
        </w:rPr>
        <w:t>, population, etc.) for free to the public in order to encourage innovation and facilitate the Smart Nation </w:t>
      </w:r>
      <w:hyperlink r:id="rId18" w:anchor="_ftn14" w:history="1">
        <w:r w:rsidRPr="007471E4">
          <w:rPr>
            <w:rFonts w:ascii="Arial" w:eastAsia="Times New Roman" w:hAnsi="Arial" w:cs="Arial"/>
            <w:color w:val="0088CC"/>
            <w:u w:val="single"/>
            <w:lang w:eastAsia="en-IN"/>
          </w:rPr>
          <w:t>[14]</w:t>
        </w:r>
      </w:hyperlink>
      <w:r w:rsidRPr="007471E4">
        <w:rPr>
          <w:rFonts w:ascii="Arial" w:eastAsia="Times New Roman" w:hAnsi="Arial" w:cs="Arial"/>
          <w:color w:val="333333"/>
          <w:lang w:eastAsia="en-IN"/>
        </w:rPr>
        <w:t>. Prior to this initiative, the government had adopted the Open Data Policy in 2011, enabling public data for analysis, research and application development </w:t>
      </w:r>
      <w:hyperlink r:id="rId19" w:anchor="_ftn15" w:history="1">
        <w:r w:rsidRPr="007471E4">
          <w:rPr>
            <w:rFonts w:ascii="Arial" w:eastAsia="Times New Roman" w:hAnsi="Arial" w:cs="Arial"/>
            <w:color w:val="0088CC"/>
            <w:u w:val="single"/>
            <w:lang w:eastAsia="en-IN"/>
          </w:rPr>
          <w:t>[15]</w:t>
        </w:r>
      </w:hyperlink>
      <w:r w:rsidRPr="007471E4">
        <w:rPr>
          <w:rFonts w:ascii="Arial" w:eastAsia="Times New Roman" w:hAnsi="Arial" w:cs="Arial"/>
          <w:color w:val="333333"/>
          <w:lang w:eastAsia="en-IN"/>
        </w:rPr>
        <w:t>. The concept of Virtual Singapore, which is a part of the Smart Nation Initiative, has been developed to adopt and simulate solutions on a virtual platform using big data analytics </w:t>
      </w:r>
      <w:hyperlink r:id="rId20" w:anchor="_ftn16" w:history="1">
        <w:r w:rsidRPr="007471E4">
          <w:rPr>
            <w:rFonts w:ascii="Arial" w:eastAsia="Times New Roman" w:hAnsi="Arial" w:cs="Arial"/>
            <w:color w:val="0088CC"/>
            <w:u w:val="single"/>
            <w:lang w:eastAsia="en-IN"/>
          </w:rPr>
          <w:t>[16]</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Adoption of International Standards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Nation initiative follows the standards laid under the purview of the Singapore Standards Council (SSC). It specifies three types of Internet of Things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Standards – sensor network standards (TR38 - for public areas &amp; TR40 - for homes),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foundational standards (common set of guidelines for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requirements and architecture, information and service interoperability, security and data integrity) and domain-specific standards (healthcare, mobility, urban living, etc.) </w:t>
      </w:r>
      <w:hyperlink r:id="rId21" w:anchor="_ftn17" w:history="1">
        <w:r w:rsidRPr="007471E4">
          <w:rPr>
            <w:rFonts w:ascii="Arial" w:eastAsia="Times New Roman" w:hAnsi="Arial" w:cs="Arial"/>
            <w:color w:val="0088CC"/>
            <w:u w:val="single"/>
            <w:lang w:eastAsia="en-IN"/>
          </w:rPr>
          <w:t>[17]</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Singapore is part of ISO/IEC JTC 1/WG7 Sensor Networks and ISO/IEC JTC 1/WG10 Internet of Things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w:t>
      </w:r>
      <w:hyperlink r:id="rId22" w:anchor="_ftn18" w:history="1">
        <w:r w:rsidRPr="007471E4">
          <w:rPr>
            <w:rFonts w:ascii="Arial" w:eastAsia="Times New Roman" w:hAnsi="Arial" w:cs="Arial"/>
            <w:color w:val="0088CC"/>
            <w:u w:val="single"/>
            <w:lang w:eastAsia="en-IN"/>
          </w:rPr>
          <w:t>[18]</w:t>
        </w:r>
      </w:hyperlink>
      <w:r w:rsidRPr="007471E4">
        <w:rPr>
          <w:rFonts w:ascii="Arial" w:eastAsia="Times New Roman" w:hAnsi="Arial" w:cs="Arial"/>
          <w:color w:val="333333"/>
          <w:lang w:eastAsia="en-IN"/>
        </w:rPr>
        <w:t>. </w:t>
      </w:r>
      <w:hyperlink r:id="rId23" w:history="1">
        <w:r w:rsidRPr="007471E4">
          <w:rPr>
            <w:rFonts w:ascii="Arial" w:eastAsia="Times New Roman" w:hAnsi="Arial" w:cs="Arial"/>
            <w:color w:val="0088CC"/>
            <w:u w:val="single"/>
            <w:lang w:eastAsia="en-IN"/>
          </w:rPr>
          <w:t>Singapore IT standards</w:t>
        </w:r>
      </w:hyperlink>
      <w:r w:rsidRPr="007471E4">
        <w:rPr>
          <w:rFonts w:ascii="Arial" w:eastAsia="Times New Roman" w:hAnsi="Arial" w:cs="Arial"/>
          <w:color w:val="333333"/>
          <w:lang w:eastAsia="en-IN"/>
        </w:rPr>
        <w:t xml:space="preserve"> abides to the international standards as defined by ISO, ITU, </w:t>
      </w:r>
      <w:proofErr w:type="spellStart"/>
      <w:r w:rsidRPr="007471E4">
        <w:rPr>
          <w:rFonts w:ascii="Arial" w:eastAsia="Times New Roman" w:hAnsi="Arial" w:cs="Arial"/>
          <w:color w:val="333333"/>
          <w:lang w:eastAsia="en-IN"/>
        </w:rPr>
        <w:t>etc.Singapore</w:t>
      </w:r>
      <w:proofErr w:type="spellEnd"/>
      <w:r w:rsidRPr="007471E4">
        <w:rPr>
          <w:rFonts w:ascii="Arial" w:eastAsia="Times New Roman" w:hAnsi="Arial" w:cs="Arial"/>
          <w:color w:val="333333"/>
          <w:lang w:eastAsia="en-IN"/>
        </w:rPr>
        <w:t xml:space="preserve"> is a member of many international standards forums (see </w:t>
      </w:r>
      <w:hyperlink r:id="rId24" w:history="1">
        <w:r w:rsidRPr="007471E4">
          <w:rPr>
            <w:rFonts w:ascii="Arial" w:eastAsia="Times New Roman" w:hAnsi="Arial" w:cs="Arial"/>
            <w:color w:val="0088CC"/>
            <w:u w:val="single"/>
            <w:lang w:eastAsia="en-IN"/>
          </w:rPr>
          <w:t>Singapore International Standards Committee</w:t>
        </w:r>
      </w:hyperlink>
      <w:r w:rsidRPr="007471E4">
        <w:rPr>
          <w:rFonts w:ascii="Arial" w:eastAsia="Times New Roman" w:hAnsi="Arial" w:cs="Arial"/>
          <w:color w:val="333333"/>
          <w:lang w:eastAsia="en-IN"/>
        </w:rPr>
        <w:t>) which includes JTC1/WG9 - Big Data; JTC1/WG10 - Internet of Things; JTC1/WG11 - Smart Cities.</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t> </w:t>
      </w:r>
    </w:p>
    <w:p w:rsidR="007471E4" w:rsidRP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lastRenderedPageBreak/>
        <w:t>Dubai, United Arab Emirates</w:t>
      </w:r>
    </w:p>
    <w:p w:rsidR="007471E4" w:rsidRPr="007471E4" w:rsidRDefault="007471E4" w:rsidP="007471E4">
      <w:pPr>
        <w:shd w:val="clear" w:color="auto" w:fill="FFFFFF"/>
        <w:spacing w:before="136" w:after="0" w:line="543" w:lineRule="atLeast"/>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Introduction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Dubai Smart City strategy was launched as part of the Dubai Plan 2021 vision, in the year 2015 </w:t>
      </w:r>
      <w:hyperlink r:id="rId25" w:anchor="_ftn19" w:history="1">
        <w:r w:rsidRPr="007471E4">
          <w:rPr>
            <w:rFonts w:ascii="Arial" w:eastAsia="Times New Roman" w:hAnsi="Arial" w:cs="Arial"/>
            <w:color w:val="0088CC"/>
            <w:u w:val="single"/>
            <w:lang w:eastAsia="en-IN"/>
          </w:rPr>
          <w:t>[19]</w:t>
        </w:r>
      </w:hyperlink>
      <w:r w:rsidRPr="007471E4">
        <w:rPr>
          <w:rFonts w:ascii="Arial" w:eastAsia="Times New Roman" w:hAnsi="Arial" w:cs="Arial"/>
          <w:color w:val="333333"/>
          <w:lang w:eastAsia="en-IN"/>
        </w:rPr>
        <w:t xml:space="preserve">. Dubai Plan 2021 describes the future of Dubai evolving through holistic and complementary perspectives, starting with the people and the society and places the government as the custodian of the city’s development. Within the Plan, the smart city theme envisions a platform that is fully connected and integrated infrastructure that enables easy mobility for all residents and tourists, and provides easy access to all economic </w:t>
      </w:r>
      <w:proofErr w:type="spellStart"/>
      <w:r w:rsidRPr="007471E4">
        <w:rPr>
          <w:rFonts w:ascii="Arial" w:eastAsia="Times New Roman" w:hAnsi="Arial" w:cs="Arial"/>
          <w:color w:val="333333"/>
          <w:lang w:eastAsia="en-IN"/>
        </w:rPr>
        <w:t>centers</w:t>
      </w:r>
      <w:proofErr w:type="spellEnd"/>
      <w:r w:rsidRPr="007471E4">
        <w:rPr>
          <w:rFonts w:ascii="Arial" w:eastAsia="Times New Roman" w:hAnsi="Arial" w:cs="Arial"/>
          <w:color w:val="333333"/>
          <w:lang w:eastAsia="en-IN"/>
        </w:rPr>
        <w:t xml:space="preserve"> and social services, in line with the world’s best cities </w:t>
      </w:r>
      <w:hyperlink r:id="rId26" w:anchor="_ftn20" w:history="1">
        <w:r w:rsidRPr="007471E4">
          <w:rPr>
            <w:rFonts w:ascii="Arial" w:eastAsia="Times New Roman" w:hAnsi="Arial" w:cs="Arial"/>
            <w:color w:val="0088CC"/>
            <w:u w:val="single"/>
            <w:lang w:eastAsia="en-IN"/>
          </w:rPr>
          <w:t>[20]</w:t>
        </w:r>
      </w:hyperlink>
      <w:r w:rsidRPr="007471E4">
        <w:rPr>
          <w:rFonts w:ascii="Arial" w:eastAsia="Times New Roman" w:hAnsi="Arial" w:cs="Arial"/>
          <w:color w:val="333333"/>
          <w:lang w:eastAsia="en-IN"/>
        </w:rPr>
        <w:t xml:space="preserve">. </w:t>
      </w:r>
      <w:proofErr w:type="spellStart"/>
      <w:r w:rsidRPr="007471E4">
        <w:rPr>
          <w:rFonts w:ascii="Arial" w:eastAsia="Times New Roman" w:hAnsi="Arial" w:cs="Arial"/>
          <w:color w:val="333333"/>
          <w:lang w:eastAsia="en-IN"/>
        </w:rPr>
        <w:t>Center</w:t>
      </w:r>
      <w:proofErr w:type="spellEnd"/>
      <w:r w:rsidRPr="007471E4">
        <w:rPr>
          <w:rFonts w:ascii="Arial" w:eastAsia="Times New Roman" w:hAnsi="Arial" w:cs="Arial"/>
          <w:color w:val="333333"/>
          <w:lang w:eastAsia="en-IN"/>
        </w:rPr>
        <w:t xml:space="preserve"> to the smart city platform is data and data analytics, particularly cross functional data and big data techniques to give a complete view of the city </w:t>
      </w:r>
      <w:hyperlink r:id="rId27" w:anchor="_ftn21" w:history="1">
        <w:r w:rsidRPr="007471E4">
          <w:rPr>
            <w:rFonts w:ascii="Arial" w:eastAsia="Times New Roman" w:hAnsi="Arial" w:cs="Arial"/>
            <w:color w:val="0088CC"/>
            <w:u w:val="single"/>
            <w:lang w:eastAsia="en-IN"/>
          </w:rPr>
          <w:t>[21]</w:t>
        </w:r>
      </w:hyperlink>
      <w:r w:rsidRPr="007471E4">
        <w:rPr>
          <w:rFonts w:ascii="Arial" w:eastAsia="Times New Roman" w:hAnsi="Arial" w:cs="Arial"/>
          <w:color w:val="333333"/>
          <w:lang w:eastAsia="en-IN"/>
        </w:rPr>
        <w:t> As envisioned, the Dubai Data portal would provide a gateway to empower relevant stakeholders to understand the nuances of the city and pursue questions that will result in the greatest impact from the city’s data </w:t>
      </w:r>
      <w:hyperlink r:id="rId28" w:anchor="_ftn22" w:history="1">
        <w:r w:rsidRPr="007471E4">
          <w:rPr>
            <w:rFonts w:ascii="Arial" w:eastAsia="Times New Roman" w:hAnsi="Arial" w:cs="Arial"/>
            <w:color w:val="0088CC"/>
            <w:u w:val="single"/>
            <w:lang w:eastAsia="en-IN"/>
          </w:rPr>
          <w:t>[22]</w:t>
        </w:r>
      </w:hyperlink>
      <w:r w:rsidRPr="007471E4">
        <w:rPr>
          <w:rFonts w:ascii="Arial" w:eastAsia="Times New Roman" w:hAnsi="Arial" w:cs="Arial"/>
          <w:color w:val="333333"/>
          <w:lang w:eastAsia="en-IN"/>
        </w:rPr>
        <w:t>. The platform will be based on current data and existing services, initiatives, and networks to identify opportunities for a smart city </w:t>
      </w:r>
      <w:hyperlink r:id="rId29" w:anchor="_ftn23" w:history="1">
        <w:r w:rsidRPr="007471E4">
          <w:rPr>
            <w:rFonts w:ascii="Arial" w:eastAsia="Times New Roman" w:hAnsi="Arial" w:cs="Arial"/>
            <w:color w:val="0088CC"/>
            <w:u w:val="single"/>
            <w:lang w:eastAsia="en-IN"/>
          </w:rPr>
          <w:t>[23]</w:t>
        </w:r>
      </w:hyperlink>
      <w:r w:rsidRPr="007471E4">
        <w:rPr>
          <w:rFonts w:ascii="Arial" w:eastAsia="Times New Roman" w:hAnsi="Arial" w:cs="Arial"/>
          <w:color w:val="333333"/>
          <w:lang w:eastAsia="en-IN"/>
        </w:rPr>
        <w:t>. The Smart City Plan also includes a framework for aligning districts of Dubai with the Smart City vision and dimensions </w:t>
      </w:r>
      <w:hyperlink r:id="rId30" w:anchor="_ftn24" w:history="1">
        <w:r w:rsidRPr="007471E4">
          <w:rPr>
            <w:rFonts w:ascii="Arial" w:eastAsia="Times New Roman" w:hAnsi="Arial" w:cs="Arial"/>
            <w:color w:val="0088CC"/>
            <w:u w:val="single"/>
            <w:lang w:eastAsia="en-IN"/>
          </w:rPr>
          <w:t>[24]</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Dubai roadmap 2015 provides a consolidated report and planned smart city services, its status and the stage of its implementation, for e.g. Smart Grid, Mobile Payment, Smart Water, Health applications, Public Wi-Fi, Municipality, E-Traffic solutions, etc </w:t>
      </w:r>
      <w:hyperlink r:id="rId31" w:anchor="_ftn25" w:history="1">
        <w:r w:rsidRPr="007471E4">
          <w:rPr>
            <w:rFonts w:ascii="Arial" w:eastAsia="Times New Roman" w:hAnsi="Arial" w:cs="Arial"/>
            <w:color w:val="0088CC"/>
            <w:u w:val="single"/>
            <w:lang w:eastAsia="en-IN"/>
          </w:rPr>
          <w:t>[25]</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Status of the Project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The Smart Dubai strategy is envisioned to be completed by the year 2020, and currently </w:t>
      </w:r>
      <w:proofErr w:type="spellStart"/>
      <w:r w:rsidRPr="007471E4">
        <w:rPr>
          <w:rFonts w:ascii="Arial" w:eastAsia="Times New Roman" w:hAnsi="Arial" w:cs="Arial"/>
          <w:color w:val="333333"/>
          <w:lang w:eastAsia="en-IN"/>
        </w:rPr>
        <w:t>it’s</w:t>
      </w:r>
      <w:proofErr w:type="spellEnd"/>
      <w:r w:rsidRPr="007471E4">
        <w:rPr>
          <w:rFonts w:ascii="Arial" w:eastAsia="Times New Roman" w:hAnsi="Arial" w:cs="Arial"/>
          <w:color w:val="333333"/>
          <w:lang w:eastAsia="en-IN"/>
        </w:rPr>
        <w:t xml:space="preserve"> ongoing. The first phase of Smart Dubai </w:t>
      </w:r>
      <w:proofErr w:type="spellStart"/>
      <w:r w:rsidRPr="007471E4">
        <w:rPr>
          <w:rFonts w:ascii="Arial" w:eastAsia="Times New Roman" w:hAnsi="Arial" w:cs="Arial"/>
          <w:color w:val="333333"/>
          <w:lang w:eastAsia="en-IN"/>
        </w:rPr>
        <w:t>masterplan</w:t>
      </w:r>
      <w:proofErr w:type="spellEnd"/>
      <w:r w:rsidRPr="007471E4">
        <w:rPr>
          <w:rFonts w:ascii="Arial" w:eastAsia="Times New Roman" w:hAnsi="Arial" w:cs="Arial"/>
          <w:color w:val="333333"/>
          <w:lang w:eastAsia="en-IN"/>
        </w:rPr>
        <w:t xml:space="preserve"> is expected to end by 2016. Between 2017 and 2019, the plan aims to deliver new initiatives and services. The second phase of the </w:t>
      </w:r>
      <w:proofErr w:type="spellStart"/>
      <w:r w:rsidRPr="007471E4">
        <w:rPr>
          <w:rFonts w:ascii="Arial" w:eastAsia="Times New Roman" w:hAnsi="Arial" w:cs="Arial"/>
          <w:color w:val="333333"/>
          <w:lang w:eastAsia="en-IN"/>
        </w:rPr>
        <w:t>masterplan</w:t>
      </w:r>
      <w:proofErr w:type="spellEnd"/>
      <w:r w:rsidRPr="007471E4">
        <w:rPr>
          <w:rFonts w:ascii="Arial" w:eastAsia="Times New Roman" w:hAnsi="Arial" w:cs="Arial"/>
          <w:color w:val="333333"/>
          <w:lang w:eastAsia="en-IN"/>
        </w:rPr>
        <w:t xml:space="preserve"> is expected to be completed by the year 2020 </w:t>
      </w:r>
      <w:hyperlink r:id="rId32" w:anchor="_ftn26" w:history="1">
        <w:r w:rsidRPr="007471E4">
          <w:rPr>
            <w:rFonts w:ascii="Arial" w:eastAsia="Times New Roman" w:hAnsi="Arial" w:cs="Arial"/>
            <w:color w:val="0088CC"/>
            <w:u w:val="single"/>
            <w:lang w:eastAsia="en-IN"/>
          </w:rPr>
          <w:t>[26]</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Policies and Regulations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City Plan is being driven by the </w:t>
      </w:r>
      <w:r w:rsidRPr="007471E4">
        <w:rPr>
          <w:rFonts w:ascii="Arial" w:eastAsia="Times New Roman" w:hAnsi="Arial" w:cs="Arial"/>
          <w:b/>
          <w:bCs/>
          <w:color w:val="333333"/>
          <w:lang w:eastAsia="en-IN"/>
        </w:rPr>
        <w:t>Dubai Smart City Office</w:t>
      </w:r>
      <w:r w:rsidRPr="007471E4">
        <w:rPr>
          <w:rFonts w:ascii="Arial" w:eastAsia="Times New Roman" w:hAnsi="Arial" w:cs="Arial"/>
          <w:color w:val="333333"/>
          <w:lang w:eastAsia="en-IN"/>
        </w:rPr>
        <w:t xml:space="preserve"> – which has been established under Law No. (29) </w:t>
      </w:r>
      <w:proofErr w:type="gramStart"/>
      <w:r w:rsidRPr="007471E4">
        <w:rPr>
          <w:rFonts w:ascii="Arial" w:eastAsia="Times New Roman" w:hAnsi="Arial" w:cs="Arial"/>
          <w:color w:val="333333"/>
          <w:lang w:eastAsia="en-IN"/>
        </w:rPr>
        <w:t>of</w:t>
      </w:r>
      <w:proofErr w:type="gramEnd"/>
      <w:r w:rsidRPr="007471E4">
        <w:rPr>
          <w:rFonts w:ascii="Arial" w:eastAsia="Times New Roman" w:hAnsi="Arial" w:cs="Arial"/>
          <w:color w:val="333333"/>
          <w:lang w:eastAsia="en-IN"/>
        </w:rPr>
        <w:t xml:space="preserve"> 2015 on the establishment of Dubai Smart City Office; Law No. (30) </w:t>
      </w:r>
      <w:proofErr w:type="gramStart"/>
      <w:r w:rsidRPr="007471E4">
        <w:rPr>
          <w:rFonts w:ascii="Arial" w:eastAsia="Times New Roman" w:hAnsi="Arial" w:cs="Arial"/>
          <w:color w:val="333333"/>
          <w:lang w:eastAsia="en-IN"/>
        </w:rPr>
        <w:t>of</w:t>
      </w:r>
      <w:proofErr w:type="gramEnd"/>
      <w:r w:rsidRPr="007471E4">
        <w:rPr>
          <w:rFonts w:ascii="Arial" w:eastAsia="Times New Roman" w:hAnsi="Arial" w:cs="Arial"/>
          <w:color w:val="333333"/>
          <w:lang w:eastAsia="en-IN"/>
        </w:rPr>
        <w:t xml:space="preserve"> 2015 on the establishment of Dubai Smart City Establishment; Decree No. (37) of 2015 on the formation of the Board of the Dubai Smart City Office; and Decree No (38) of 2015- appointing a Director General for the Office, which will develop overall policies and strategic plans, supervise the smart transformation process and approve joint initiatives, projects and services </w:t>
      </w:r>
      <w:hyperlink r:id="rId33" w:anchor="_ftn27" w:history="1">
        <w:r w:rsidRPr="007471E4">
          <w:rPr>
            <w:rFonts w:ascii="Arial" w:eastAsia="Times New Roman" w:hAnsi="Arial" w:cs="Arial"/>
            <w:color w:val="0088CC"/>
            <w:u w:val="single"/>
            <w:lang w:eastAsia="en-IN"/>
          </w:rPr>
          <w:t>[27]</w:t>
        </w:r>
      </w:hyperlink>
      <w:r w:rsidRPr="007471E4">
        <w:rPr>
          <w:rFonts w:ascii="Arial" w:eastAsia="Times New Roman" w:hAnsi="Arial" w:cs="Arial"/>
          <w:color w:val="333333"/>
          <w:lang w:eastAsia="en-IN"/>
        </w:rPr>
        <w:t>. Also, an open data law called </w:t>
      </w:r>
      <w:r w:rsidRPr="007471E4">
        <w:rPr>
          <w:rFonts w:ascii="Arial" w:eastAsia="Times New Roman" w:hAnsi="Arial" w:cs="Arial"/>
          <w:b/>
          <w:bCs/>
          <w:color w:val="333333"/>
          <w:lang w:eastAsia="en-IN"/>
        </w:rPr>
        <w:t>Dubai Open Data Law</w:t>
      </w:r>
      <w:r w:rsidRPr="007471E4">
        <w:rPr>
          <w:rFonts w:ascii="Arial" w:eastAsia="Times New Roman" w:hAnsi="Arial" w:cs="Arial"/>
          <w:color w:val="333333"/>
          <w:lang w:eastAsia="en-IN"/>
        </w:rPr>
        <w:t> was issued to complete the legislative framework for transforming Dubai into a Smart City </w:t>
      </w:r>
      <w:hyperlink r:id="rId34" w:anchor="_ftn28" w:history="1">
        <w:r w:rsidRPr="007471E4">
          <w:rPr>
            <w:rFonts w:ascii="Arial" w:eastAsia="Times New Roman" w:hAnsi="Arial" w:cs="Arial"/>
            <w:color w:val="0088CC"/>
            <w:u w:val="single"/>
            <w:lang w:eastAsia="en-IN"/>
          </w:rPr>
          <w:t>[28]</w:t>
        </w:r>
      </w:hyperlink>
      <w:r w:rsidRPr="007471E4">
        <w:rPr>
          <w:rFonts w:ascii="Arial" w:eastAsia="Times New Roman" w:hAnsi="Arial" w:cs="Arial"/>
          <w:color w:val="333333"/>
          <w:lang w:eastAsia="en-IN"/>
        </w:rPr>
        <w:t>. This law will enable the sharing of non-confidential data between public entities and other stakeholders.</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Adoption of International Standards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In 2015 the Smart Dubai Executive Committee has collaborated through an agreement with the International Telecommunications Union (ITU) </w:t>
      </w:r>
      <w:proofErr w:type="gramStart"/>
      <w:r w:rsidRPr="007471E4">
        <w:rPr>
          <w:rFonts w:ascii="Arial" w:eastAsia="Times New Roman" w:hAnsi="Arial" w:cs="Arial"/>
          <w:color w:val="333333"/>
          <w:lang w:eastAsia="en-IN"/>
        </w:rPr>
        <w:t>adopt</w:t>
      </w:r>
      <w:proofErr w:type="gramEnd"/>
      <w:r w:rsidRPr="007471E4">
        <w:rPr>
          <w:rFonts w:ascii="Arial" w:eastAsia="Times New Roman" w:hAnsi="Arial" w:cs="Arial"/>
          <w:color w:val="333333"/>
          <w:lang w:eastAsia="en-IN"/>
        </w:rPr>
        <w:t xml:space="preserve"> the performance indicators by the ITU Focus Group on Smart Sustainable Cities to evaluate the feasibility of the indicators </w:t>
      </w:r>
      <w:hyperlink r:id="rId35" w:anchor="_ftn29" w:history="1">
        <w:r w:rsidRPr="007471E4">
          <w:rPr>
            <w:rFonts w:ascii="Arial" w:eastAsia="Times New Roman" w:hAnsi="Arial" w:cs="Arial"/>
            <w:color w:val="0088CC"/>
            <w:u w:val="single"/>
            <w:lang w:eastAsia="en-IN"/>
          </w:rPr>
          <w:t>[29]</w:t>
        </w:r>
      </w:hyperlink>
      <w:r w:rsidRPr="007471E4">
        <w:rPr>
          <w:rFonts w:ascii="Arial" w:eastAsia="Times New Roman" w:hAnsi="Arial" w:cs="Arial"/>
          <w:color w:val="333333"/>
          <w:lang w:eastAsia="en-IN"/>
        </w:rPr>
        <w:t>. The Focus Group is working towards identifying global best practices for the development of smart cities </w:t>
      </w:r>
      <w:hyperlink r:id="rId36" w:anchor="_ftn30" w:history="1">
        <w:r w:rsidRPr="007471E4">
          <w:rPr>
            <w:rFonts w:ascii="Arial" w:eastAsia="Times New Roman" w:hAnsi="Arial" w:cs="Arial"/>
            <w:color w:val="0088CC"/>
            <w:u w:val="single"/>
            <w:lang w:eastAsia="en-IN"/>
          </w:rPr>
          <w:t>[30]</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t> </w:t>
      </w:r>
    </w:p>
    <w:p w:rsidR="007471E4" w:rsidRP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t>New York City, United States of America</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lastRenderedPageBreak/>
        <w:t>Introduction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‘One New York Plan’ announced in the year 2015 is a comprehensive plan for a sustainable and resilient city. It includes the adoption of digital technology and considers the importance of the role of data in transforming every aspect of the economy, communications, politics, and individual and family life </w:t>
      </w:r>
      <w:hyperlink r:id="rId37" w:anchor="_ftn31" w:history="1">
        <w:r w:rsidRPr="007471E4">
          <w:rPr>
            <w:rFonts w:ascii="Arial" w:eastAsia="Times New Roman" w:hAnsi="Arial" w:cs="Arial"/>
            <w:color w:val="0088CC"/>
            <w:u w:val="single"/>
            <w:lang w:eastAsia="en-IN"/>
          </w:rPr>
          <w:t>[31]</w:t>
        </w:r>
      </w:hyperlink>
      <w:r w:rsidRPr="007471E4">
        <w:rPr>
          <w:rFonts w:ascii="Arial" w:eastAsia="Times New Roman" w:hAnsi="Arial" w:cs="Arial"/>
          <w:color w:val="333333"/>
          <w:lang w:eastAsia="en-IN"/>
        </w:rPr>
        <w:t>. Furthermore, through a publication on '</w:t>
      </w:r>
      <w:hyperlink r:id="rId38" w:history="1">
        <w:r w:rsidRPr="007471E4">
          <w:rPr>
            <w:rFonts w:ascii="Arial" w:eastAsia="Times New Roman" w:hAnsi="Arial" w:cs="Arial"/>
            <w:color w:val="0088CC"/>
            <w:u w:val="single"/>
            <w:lang w:eastAsia="en-IN"/>
          </w:rPr>
          <w:t xml:space="preserve">Building a </w:t>
        </w:r>
        <w:proofErr w:type="spellStart"/>
        <w:r w:rsidRPr="007471E4">
          <w:rPr>
            <w:rFonts w:ascii="Arial" w:eastAsia="Times New Roman" w:hAnsi="Arial" w:cs="Arial"/>
            <w:color w:val="0088CC"/>
            <w:u w:val="single"/>
            <w:lang w:eastAsia="en-IN"/>
          </w:rPr>
          <w:t>Smart+Equitable</w:t>
        </w:r>
        <w:proofErr w:type="spellEnd"/>
        <w:r w:rsidRPr="007471E4">
          <w:rPr>
            <w:rFonts w:ascii="Arial" w:eastAsia="Times New Roman" w:hAnsi="Arial" w:cs="Arial"/>
            <w:color w:val="0088CC"/>
            <w:u w:val="single"/>
            <w:lang w:eastAsia="en-IN"/>
          </w:rPr>
          <w:t xml:space="preserve"> City</w:t>
        </w:r>
      </w:hyperlink>
      <w:r w:rsidRPr="007471E4">
        <w:rPr>
          <w:rFonts w:ascii="Arial" w:eastAsia="Times New Roman" w:hAnsi="Arial" w:cs="Arial"/>
          <w:color w:val="333333"/>
          <w:lang w:eastAsia="en-IN"/>
        </w:rPr>
        <w:t>', the Mayor’s Office of Technology and Innovation (MOTI) describes efforts to leverage new technologies to build Smart city.</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Accordingly, the plan seeks to establish better lives through establishing principles and strategic frameworks to guide connected device and Internet of Things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implementation; MOTI serving as the coordinating entity for new technology and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deployments across all City agencies; collaborating with academia and the private sector on innovative pilot projects, and partnering with municipal governments and organizations around the world to share best practices and leverage the impact of technological advancements </w:t>
      </w:r>
      <w:hyperlink r:id="rId39" w:anchor="_ftn32" w:history="1">
        <w:r w:rsidRPr="007471E4">
          <w:rPr>
            <w:rFonts w:ascii="Arial" w:eastAsia="Times New Roman" w:hAnsi="Arial" w:cs="Arial"/>
            <w:color w:val="0088CC"/>
            <w:u w:val="single"/>
            <w:lang w:eastAsia="en-IN"/>
          </w:rPr>
          <w:t>[32]</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Status of the Project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proofErr w:type="spellStart"/>
      <w:r w:rsidRPr="007471E4">
        <w:rPr>
          <w:rFonts w:ascii="Arial" w:eastAsia="Times New Roman" w:hAnsi="Arial" w:cs="Arial"/>
          <w:color w:val="333333"/>
          <w:lang w:eastAsia="en-IN"/>
        </w:rPr>
        <w:t>OneNYC</w:t>
      </w:r>
      <w:proofErr w:type="spellEnd"/>
      <w:r w:rsidRPr="007471E4">
        <w:rPr>
          <w:rFonts w:ascii="Arial" w:eastAsia="Times New Roman" w:hAnsi="Arial" w:cs="Arial"/>
          <w:color w:val="333333"/>
          <w:lang w:eastAsia="en-IN"/>
        </w:rPr>
        <w:t xml:space="preserve"> represents a unified vision for a sustainable, resilient, and equitable city developed with cross-cutting interagency collaboration, public engagement, and consultation with leading experts in their respective fields. The Mayor’s Office of Sustainability oversees the development of </w:t>
      </w:r>
      <w:proofErr w:type="spellStart"/>
      <w:r w:rsidRPr="007471E4">
        <w:rPr>
          <w:rFonts w:ascii="Arial" w:eastAsia="Times New Roman" w:hAnsi="Arial" w:cs="Arial"/>
          <w:color w:val="333333"/>
          <w:lang w:eastAsia="en-IN"/>
        </w:rPr>
        <w:t>OneNYC</w:t>
      </w:r>
      <w:proofErr w:type="spellEnd"/>
      <w:r w:rsidRPr="007471E4">
        <w:rPr>
          <w:rFonts w:ascii="Arial" w:eastAsia="Times New Roman" w:hAnsi="Arial" w:cs="Arial"/>
          <w:color w:val="333333"/>
          <w:lang w:eastAsia="en-IN"/>
        </w:rPr>
        <w:t xml:space="preserve"> and now shares responsibility with the Mayor’s Office of Recovery and Resiliency for ensuring its implementation </w:t>
      </w:r>
      <w:hyperlink r:id="rId40" w:anchor="_ftn33" w:history="1">
        <w:r w:rsidRPr="007471E4">
          <w:rPr>
            <w:rFonts w:ascii="Arial" w:eastAsia="Times New Roman" w:hAnsi="Arial" w:cs="Arial"/>
            <w:color w:val="0088CC"/>
            <w:u w:val="single"/>
            <w:lang w:eastAsia="en-IN"/>
          </w:rPr>
          <w:t>[33]</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Policies and Regulations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As per the Local Law 11 of 2012, each City entity must identify and ultimately publish all of its digital public data for citywide aggregation and publication by 2018. In adherence to this law, there exists a NYC Open Data Plan which requires annual data </w:t>
      </w:r>
      <w:proofErr w:type="spellStart"/>
      <w:r w:rsidRPr="007471E4">
        <w:rPr>
          <w:rFonts w:ascii="Arial" w:eastAsia="Times New Roman" w:hAnsi="Arial" w:cs="Arial"/>
          <w:color w:val="333333"/>
          <w:lang w:eastAsia="en-IN"/>
        </w:rPr>
        <w:t>updation</w:t>
      </w:r>
      <w:proofErr w:type="spellEnd"/>
      <w:r w:rsidRPr="007471E4">
        <w:rPr>
          <w:rFonts w:ascii="Arial" w:eastAsia="Times New Roman" w:hAnsi="Arial" w:cs="Arial"/>
          <w:color w:val="333333"/>
          <w:lang w:eastAsia="en-IN"/>
        </w:rPr>
        <w:t> </w:t>
      </w:r>
      <w:hyperlink r:id="rId41" w:anchor="_ftn34" w:history="1">
        <w:r w:rsidRPr="007471E4">
          <w:rPr>
            <w:rFonts w:ascii="Arial" w:eastAsia="Times New Roman" w:hAnsi="Arial" w:cs="Arial"/>
            <w:color w:val="0088CC"/>
            <w:u w:val="single"/>
            <w:lang w:eastAsia="en-IN"/>
          </w:rPr>
          <w:t>[34]</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The </w:t>
      </w:r>
      <w:proofErr w:type="spellStart"/>
      <w:r w:rsidRPr="007471E4">
        <w:rPr>
          <w:rFonts w:ascii="Arial" w:eastAsia="Times New Roman" w:hAnsi="Arial" w:cs="Arial"/>
          <w:color w:val="333333"/>
          <w:lang w:eastAsia="en-IN"/>
        </w:rPr>
        <w:t>LinkNYC</w:t>
      </w:r>
      <w:proofErr w:type="spellEnd"/>
      <w:r w:rsidRPr="007471E4">
        <w:rPr>
          <w:rFonts w:ascii="Arial" w:eastAsia="Times New Roman" w:hAnsi="Arial" w:cs="Arial"/>
          <w:color w:val="333333"/>
          <w:lang w:eastAsia="en-IN"/>
        </w:rPr>
        <w:t xml:space="preserve"> initiative, one of the key projects to make New York a ‘smart’ city, aims to connect everyone through a city wide </w:t>
      </w:r>
      <w:proofErr w:type="spellStart"/>
      <w:r w:rsidRPr="007471E4">
        <w:rPr>
          <w:rFonts w:ascii="Arial" w:eastAsia="Times New Roman" w:hAnsi="Arial" w:cs="Arial"/>
          <w:color w:val="333333"/>
          <w:lang w:eastAsia="en-IN"/>
        </w:rPr>
        <w:t>wi-fi</w:t>
      </w:r>
      <w:proofErr w:type="spellEnd"/>
      <w:r w:rsidRPr="007471E4">
        <w:rPr>
          <w:rFonts w:ascii="Arial" w:eastAsia="Times New Roman" w:hAnsi="Arial" w:cs="Arial"/>
          <w:color w:val="333333"/>
          <w:lang w:eastAsia="en-IN"/>
        </w:rPr>
        <w:t xml:space="preserve"> network. The </w:t>
      </w:r>
      <w:proofErr w:type="spellStart"/>
      <w:r w:rsidRPr="007471E4">
        <w:rPr>
          <w:rFonts w:ascii="Arial" w:eastAsia="Times New Roman" w:hAnsi="Arial" w:cs="Arial"/>
          <w:color w:val="333333"/>
          <w:lang w:eastAsia="en-IN"/>
        </w:rPr>
        <w:t>LinkNYC</w:t>
      </w:r>
      <w:proofErr w:type="spellEnd"/>
      <w:r w:rsidRPr="007471E4">
        <w:rPr>
          <w:rFonts w:ascii="Arial" w:eastAsia="Times New Roman" w:hAnsi="Arial" w:cs="Arial"/>
          <w:color w:val="333333"/>
          <w:lang w:eastAsia="en-IN"/>
        </w:rPr>
        <w:t xml:space="preserve"> initiative will retrofit payphones with kiosks to provide high-speed </w:t>
      </w:r>
      <w:proofErr w:type="spellStart"/>
      <w:r w:rsidRPr="007471E4">
        <w:rPr>
          <w:rFonts w:ascii="Arial" w:eastAsia="Times New Roman" w:hAnsi="Arial" w:cs="Arial"/>
          <w:color w:val="333333"/>
          <w:lang w:eastAsia="en-IN"/>
        </w:rPr>
        <w:t>WiFi</w:t>
      </w:r>
      <w:proofErr w:type="spellEnd"/>
      <w:r w:rsidRPr="007471E4">
        <w:rPr>
          <w:rFonts w:ascii="Arial" w:eastAsia="Times New Roman" w:hAnsi="Arial" w:cs="Arial"/>
          <w:color w:val="333333"/>
          <w:lang w:eastAsia="en-IN"/>
        </w:rPr>
        <w:t xml:space="preserve"> hotspots and charging stations for increased connectivity </w:t>
      </w:r>
      <w:hyperlink r:id="rId42" w:anchor="_ftn35" w:history="1">
        <w:r w:rsidRPr="007471E4">
          <w:rPr>
            <w:rFonts w:ascii="Arial" w:eastAsia="Times New Roman" w:hAnsi="Arial" w:cs="Arial"/>
            <w:color w:val="0088CC"/>
            <w:u w:val="single"/>
            <w:lang w:eastAsia="en-IN"/>
          </w:rPr>
          <w:t>[35]</w:t>
        </w:r>
      </w:hyperlink>
      <w:r w:rsidRPr="007471E4">
        <w:rPr>
          <w:rFonts w:ascii="Arial" w:eastAsia="Times New Roman" w:hAnsi="Arial" w:cs="Arial"/>
          <w:color w:val="333333"/>
          <w:lang w:eastAsia="en-IN"/>
        </w:rPr>
        <w:t xml:space="preserve">. Data Privacy in the initiative is addressed through the customer first privacy policy, which considers user’s privacy on priority and will not sell any personal information or share with third parties for their own use. </w:t>
      </w:r>
      <w:proofErr w:type="spellStart"/>
      <w:r w:rsidRPr="007471E4">
        <w:rPr>
          <w:rFonts w:ascii="Arial" w:eastAsia="Times New Roman" w:hAnsi="Arial" w:cs="Arial"/>
          <w:color w:val="333333"/>
          <w:lang w:eastAsia="en-IN"/>
        </w:rPr>
        <w:t>LinkNYC</w:t>
      </w:r>
      <w:proofErr w:type="spellEnd"/>
      <w:r w:rsidRPr="007471E4">
        <w:rPr>
          <w:rFonts w:ascii="Arial" w:eastAsia="Times New Roman" w:hAnsi="Arial" w:cs="Arial"/>
          <w:color w:val="333333"/>
          <w:lang w:eastAsia="en-IN"/>
        </w:rPr>
        <w:t xml:space="preserve"> will use </w:t>
      </w:r>
      <w:proofErr w:type="spellStart"/>
      <w:r w:rsidRPr="007471E4">
        <w:rPr>
          <w:rFonts w:ascii="Arial" w:eastAsia="Times New Roman" w:hAnsi="Arial" w:cs="Arial"/>
          <w:color w:val="333333"/>
          <w:lang w:eastAsia="en-IN"/>
        </w:rPr>
        <w:t>anonymized</w:t>
      </w:r>
      <w:proofErr w:type="spellEnd"/>
      <w:r w:rsidRPr="007471E4">
        <w:rPr>
          <w:rFonts w:ascii="Arial" w:eastAsia="Times New Roman" w:hAnsi="Arial" w:cs="Arial"/>
          <w:color w:val="333333"/>
          <w:lang w:eastAsia="en-IN"/>
        </w:rPr>
        <w:t>, aggregate data to make the system more efficient and to develop insights to improve your Link experience </w:t>
      </w:r>
      <w:hyperlink r:id="rId43" w:anchor="_ftn36" w:history="1">
        <w:r w:rsidRPr="007471E4">
          <w:rPr>
            <w:rFonts w:ascii="Arial" w:eastAsia="Times New Roman" w:hAnsi="Arial" w:cs="Arial"/>
            <w:color w:val="0088CC"/>
            <w:u w:val="single"/>
            <w:lang w:eastAsia="en-IN"/>
          </w:rPr>
          <w:t>[36]</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Adoption of International Standards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ANSI Network on Smart and Sustainable Cities (ANSSC) is a forum for information sharing and coordination on voluntary standards, conformity assessment and related activities for smart and sustainable cities in the US </w:t>
      </w:r>
      <w:hyperlink r:id="rId44" w:anchor="_ftn37" w:history="1">
        <w:r w:rsidRPr="007471E4">
          <w:rPr>
            <w:rFonts w:ascii="Arial" w:eastAsia="Times New Roman" w:hAnsi="Arial" w:cs="Arial"/>
            <w:color w:val="0088CC"/>
            <w:u w:val="single"/>
            <w:lang w:eastAsia="en-IN"/>
          </w:rPr>
          <w:t>[37]</w:t>
        </w:r>
      </w:hyperlink>
      <w:r w:rsidRPr="007471E4">
        <w:rPr>
          <w:rFonts w:ascii="Arial" w:eastAsia="Times New Roman" w:hAnsi="Arial" w:cs="Arial"/>
          <w:color w:val="333333"/>
          <w:lang w:eastAsia="en-IN"/>
        </w:rPr>
        <w:t>. The US is a signatory of the ISO/ITU defined standards on smart cities </w:t>
      </w:r>
      <w:hyperlink r:id="rId45" w:anchor="_ftn38" w:history="1">
        <w:r w:rsidRPr="007471E4">
          <w:rPr>
            <w:rFonts w:ascii="Arial" w:eastAsia="Times New Roman" w:hAnsi="Arial" w:cs="Arial"/>
            <w:color w:val="0088CC"/>
            <w:u w:val="single"/>
            <w:lang w:eastAsia="en-IN"/>
          </w:rPr>
          <w:t>[38]</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t> </w:t>
      </w:r>
    </w:p>
    <w:p w:rsidR="007471E4" w:rsidRP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t>London, United Kingdom</w:t>
      </w:r>
    </w:p>
    <w:p w:rsidR="007471E4" w:rsidRPr="007471E4" w:rsidRDefault="007471E4" w:rsidP="007471E4">
      <w:pPr>
        <w:shd w:val="clear" w:color="auto" w:fill="FFFFFF"/>
        <w:spacing w:before="136" w:after="0" w:line="543" w:lineRule="atLeast"/>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Introduction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London Plan was unveiled in the year 2013 by the Mayor of London. The plan is being driven through the Greater London Authority, with the advice of the Smart London Board. The Smart London Plan envisions </w:t>
      </w:r>
      <w:r w:rsidRPr="007471E4">
        <w:rPr>
          <w:rFonts w:ascii="Arial" w:eastAsia="Times New Roman" w:hAnsi="Arial" w:cs="Arial"/>
          <w:i/>
          <w:iCs/>
          <w:color w:val="333333"/>
          <w:lang w:eastAsia="en-IN"/>
        </w:rPr>
        <w:t>‘Using the creative power of new technologies to serve London and improve Londoner’s lives</w:t>
      </w:r>
      <w:r w:rsidRPr="007471E4">
        <w:rPr>
          <w:rFonts w:ascii="Arial" w:eastAsia="Times New Roman" w:hAnsi="Arial" w:cs="Arial"/>
          <w:color w:val="333333"/>
          <w:lang w:eastAsia="en-IN"/>
        </w:rPr>
        <w:t>’ </w:t>
      </w:r>
      <w:hyperlink r:id="rId46" w:anchor="_ftn39" w:history="1">
        <w:r w:rsidRPr="007471E4">
          <w:rPr>
            <w:rFonts w:ascii="Arial" w:eastAsia="Times New Roman" w:hAnsi="Arial" w:cs="Arial"/>
            <w:color w:val="0088CC"/>
            <w:u w:val="single"/>
            <w:lang w:eastAsia="en-IN"/>
          </w:rPr>
          <w:t>[39]</w:t>
        </w:r>
      </w:hyperlink>
      <w:r w:rsidRPr="007471E4">
        <w:rPr>
          <w:rFonts w:ascii="Arial" w:eastAsia="Times New Roman" w:hAnsi="Arial" w:cs="Arial"/>
          <w:color w:val="333333"/>
          <w:lang w:eastAsia="en-IN"/>
        </w:rPr>
        <w:t xml:space="preserve">. ‘Smart London’ is about harnessing new technology and data so that businesses, Londoners and visitors experience the city in a </w:t>
      </w:r>
      <w:r w:rsidRPr="007471E4">
        <w:rPr>
          <w:rFonts w:ascii="Arial" w:eastAsia="Times New Roman" w:hAnsi="Arial" w:cs="Arial"/>
          <w:color w:val="333333"/>
          <w:lang w:eastAsia="en-IN"/>
        </w:rPr>
        <w:lastRenderedPageBreak/>
        <w:t>better way, and do not face bureaucratic hassle and congestion. Smart London seeks to improve the city as a whole and focuses on city macro functions that result from the interplay between city subsystems - such as local labour markets to financial markets, from local government to education, healthcare, transportation and utilities. According to strategy documents, a smarter London recognises and employs data as a service and will leverage data to enable informed decision making and the design of new activities.</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Status of the Project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This project is currently ongoing. Since its formation in March 2013, the Smart London Board has been advising the Greater London </w:t>
      </w:r>
      <w:proofErr w:type="spellStart"/>
      <w:r w:rsidRPr="007471E4">
        <w:rPr>
          <w:rFonts w:ascii="Arial" w:eastAsia="Times New Roman" w:hAnsi="Arial" w:cs="Arial"/>
          <w:color w:val="333333"/>
          <w:lang w:eastAsia="en-IN"/>
        </w:rPr>
        <w:t>Authority.The</w:t>
      </w:r>
      <w:proofErr w:type="spellEnd"/>
      <w:r w:rsidRPr="007471E4">
        <w:rPr>
          <w:rFonts w:ascii="Arial" w:eastAsia="Times New Roman" w:hAnsi="Arial" w:cs="Arial"/>
          <w:color w:val="333333"/>
          <w:lang w:eastAsia="en-IN"/>
        </w:rPr>
        <w:t xml:space="preserve"> Plan sits within the overarching framework of the Mayor’s Vision 2020 </w:t>
      </w:r>
      <w:hyperlink r:id="rId47" w:anchor="_ftn40" w:history="1">
        <w:r w:rsidRPr="007471E4">
          <w:rPr>
            <w:rFonts w:ascii="Arial" w:eastAsia="Times New Roman" w:hAnsi="Arial" w:cs="Arial"/>
            <w:color w:val="0088CC"/>
            <w:u w:val="single"/>
            <w:lang w:eastAsia="en-IN"/>
          </w:rPr>
          <w:t>[40]</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Policies and Regulations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The Smart London Plan incorporates the existing open data platform called ‘London </w:t>
      </w:r>
      <w:proofErr w:type="spellStart"/>
      <w:r w:rsidRPr="007471E4">
        <w:rPr>
          <w:rFonts w:ascii="Arial" w:eastAsia="Times New Roman" w:hAnsi="Arial" w:cs="Arial"/>
          <w:color w:val="333333"/>
          <w:lang w:eastAsia="en-IN"/>
        </w:rPr>
        <w:t>DataStore</w:t>
      </w:r>
      <w:proofErr w:type="spellEnd"/>
      <w:r w:rsidRPr="007471E4">
        <w:rPr>
          <w:rFonts w:ascii="Arial" w:eastAsia="Times New Roman" w:hAnsi="Arial" w:cs="Arial"/>
          <w:color w:val="333333"/>
          <w:lang w:eastAsia="en-IN"/>
        </w:rPr>
        <w:t>’. The rules and guidelines for this platform are defined by the Greater London Authority, which includes working with public and private sector organisations to create, maintain and utilise it, enabling common data standards, identify and prioritise which data are needed to address London’s growth challenges, establish a Smart London Borough Partnership to encourage boroughs to free up London’s local level data. Also, privacy is protected and there is transparent use of data - to ensure data use is managed in the best interests of the public rather than private enterprise.</w:t>
      </w:r>
      <w:r w:rsidRPr="007471E4">
        <w:rPr>
          <w:rFonts w:ascii="Arial" w:eastAsia="Times New Roman" w:hAnsi="Arial" w:cs="Arial"/>
          <w:color w:val="333333"/>
          <w:sz w:val="16"/>
          <w:szCs w:val="16"/>
          <w:vertAlign w:val="superscript"/>
          <w:lang w:eastAsia="en-IN"/>
        </w:rPr>
        <w:t>42</w:t>
      </w:r>
      <w:r w:rsidRPr="007471E4">
        <w:rPr>
          <w:rFonts w:ascii="Arial" w:eastAsia="Times New Roman" w:hAnsi="Arial" w:cs="Arial"/>
          <w:color w:val="333333"/>
          <w:lang w:eastAsia="en-IN"/>
        </w:rPr>
        <w:t xml:space="preserve"> The Smart London Plan aims to build on this existing </w:t>
      </w:r>
      <w:proofErr w:type="spellStart"/>
      <w:r w:rsidRPr="007471E4">
        <w:rPr>
          <w:rFonts w:ascii="Arial" w:eastAsia="Times New Roman" w:hAnsi="Arial" w:cs="Arial"/>
          <w:color w:val="333333"/>
          <w:lang w:eastAsia="en-IN"/>
        </w:rPr>
        <w:t>datastore</w:t>
      </w:r>
      <w:proofErr w:type="spellEnd"/>
      <w:r w:rsidRPr="007471E4">
        <w:rPr>
          <w:rFonts w:ascii="Arial" w:eastAsia="Times New Roman" w:hAnsi="Arial" w:cs="Arial"/>
          <w:color w:val="333333"/>
          <w:lang w:eastAsia="en-IN"/>
        </w:rPr>
        <w:t xml:space="preserve"> to identify and publish data that addresses specific growth challenges, with an emphasis on working with companies and communities to create, maintain, and use this data </w:t>
      </w:r>
      <w:hyperlink r:id="rId48" w:anchor="_ftn41" w:history="1">
        <w:r w:rsidRPr="007471E4">
          <w:rPr>
            <w:rFonts w:ascii="Arial" w:eastAsia="Times New Roman" w:hAnsi="Arial" w:cs="Arial"/>
            <w:color w:val="0088CC"/>
            <w:u w:val="single"/>
            <w:lang w:eastAsia="en-IN"/>
          </w:rPr>
          <w:t>[41]</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Open Data White Paper, issued by the Office of Paymaster General, seeks to build a transparent society by releasing public data through open data platforms and leveraging the potential of emerging technologies </w:t>
      </w:r>
      <w:hyperlink r:id="rId49" w:anchor="_ftn42" w:history="1">
        <w:r w:rsidRPr="007471E4">
          <w:rPr>
            <w:rFonts w:ascii="Arial" w:eastAsia="Times New Roman" w:hAnsi="Arial" w:cs="Arial"/>
            <w:color w:val="0088CC"/>
            <w:u w:val="single"/>
            <w:lang w:eastAsia="en-IN"/>
          </w:rPr>
          <w:t>[42]</w:t>
        </w:r>
      </w:hyperlink>
      <w:r w:rsidRPr="007471E4">
        <w:rPr>
          <w:rFonts w:ascii="Arial" w:eastAsia="Times New Roman" w:hAnsi="Arial" w:cs="Arial"/>
          <w:color w:val="333333"/>
          <w:lang w:eastAsia="en-IN"/>
        </w:rPr>
        <w:t>. The Greater London Authority processes personal data in accordance with the Data Protection Act 1998 </w:t>
      </w:r>
      <w:hyperlink r:id="rId50" w:anchor="_ftn43" w:history="1">
        <w:r w:rsidRPr="007471E4">
          <w:rPr>
            <w:rFonts w:ascii="Arial" w:eastAsia="Times New Roman" w:hAnsi="Arial" w:cs="Arial"/>
            <w:color w:val="0088CC"/>
            <w:u w:val="single"/>
            <w:lang w:eastAsia="en-IN"/>
          </w:rPr>
          <w:t>[43]</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Adoption of International Standards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British Standards Institution (BSI) has already established Smart City standards and has associated with the ISO Advisory Group on smart city standards. The UK subscribes to the BSI standards for smart cities and has adopted the same </w:t>
      </w:r>
      <w:hyperlink r:id="rId51" w:anchor="_ftn44" w:history="1">
        <w:r w:rsidRPr="007471E4">
          <w:rPr>
            <w:rFonts w:ascii="Arial" w:eastAsia="Times New Roman" w:hAnsi="Arial" w:cs="Arial"/>
            <w:color w:val="0088CC"/>
            <w:u w:val="single"/>
            <w:lang w:eastAsia="en-IN"/>
          </w:rPr>
          <w:t>[44]</w:t>
        </w:r>
      </w:hyperlink>
      <w:r w:rsidRPr="007471E4">
        <w:rPr>
          <w:rFonts w:ascii="Arial" w:eastAsia="Times New Roman" w:hAnsi="Arial" w:cs="Arial"/>
          <w:color w:val="333333"/>
          <w:lang w:eastAsia="en-IN"/>
        </w:rPr>
        <w:t>. The following standards and publications help address various issues for a city to become a smart city:</w:t>
      </w:r>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The development of a standard on </w:t>
      </w:r>
      <w:hyperlink r:id="rId52" w:history="1">
        <w:r w:rsidRPr="007471E4">
          <w:rPr>
            <w:rFonts w:ascii="Arial" w:eastAsia="Times New Roman" w:hAnsi="Arial" w:cs="Arial"/>
            <w:color w:val="0088CC"/>
            <w:u w:val="single"/>
            <w:lang w:eastAsia="en-IN"/>
          </w:rPr>
          <w:t>Smart city terminology (PAS 180)</w:t>
        </w:r>
      </w:hyperlink>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The development of a </w:t>
      </w:r>
      <w:hyperlink r:id="rId53" w:history="1">
        <w:r w:rsidRPr="007471E4">
          <w:rPr>
            <w:rFonts w:ascii="Arial" w:eastAsia="Times New Roman" w:hAnsi="Arial" w:cs="Arial"/>
            <w:color w:val="0088CC"/>
            <w:u w:val="single"/>
            <w:lang w:eastAsia="en-IN"/>
          </w:rPr>
          <w:t>Smart city framework standard (PAS 181)</w:t>
        </w:r>
      </w:hyperlink>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The development of a </w:t>
      </w:r>
      <w:hyperlink r:id="rId54" w:history="1">
        <w:r w:rsidRPr="007471E4">
          <w:rPr>
            <w:rFonts w:ascii="Arial" w:eastAsia="Times New Roman" w:hAnsi="Arial" w:cs="Arial"/>
            <w:color w:val="0088CC"/>
            <w:u w:val="single"/>
            <w:lang w:eastAsia="en-IN"/>
          </w:rPr>
          <w:t>Data concept model for smart cities (PAS 182)</w:t>
        </w:r>
      </w:hyperlink>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A </w:t>
      </w:r>
      <w:hyperlink r:id="rId55" w:history="1">
        <w:r w:rsidRPr="007471E4">
          <w:rPr>
            <w:rFonts w:ascii="Arial" w:eastAsia="Times New Roman" w:hAnsi="Arial" w:cs="Arial"/>
            <w:color w:val="0088CC"/>
            <w:u w:val="single"/>
            <w:lang w:eastAsia="en-IN"/>
          </w:rPr>
          <w:t>Smart city overview document (PD 8100)</w:t>
        </w:r>
      </w:hyperlink>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A </w:t>
      </w:r>
      <w:hyperlink r:id="rId56" w:history="1">
        <w:r w:rsidRPr="007471E4">
          <w:rPr>
            <w:rFonts w:ascii="Arial" w:eastAsia="Times New Roman" w:hAnsi="Arial" w:cs="Arial"/>
            <w:color w:val="0088CC"/>
            <w:u w:val="single"/>
            <w:lang w:eastAsia="en-IN"/>
          </w:rPr>
          <w:t>Smart city planning guidelines document (PD 8101)</w:t>
        </w:r>
      </w:hyperlink>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BS 8904 Guidance for community sustainable development provides a decision-making framework that will help setting objectives in response to the needs and aspirations of city stakeholders</w:t>
      </w:r>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BS 11000 Collaborative relationship management</w:t>
      </w:r>
    </w:p>
    <w:p w:rsidR="007471E4" w:rsidRPr="007471E4" w:rsidRDefault="007471E4" w:rsidP="007471E4">
      <w:pPr>
        <w:numPr>
          <w:ilvl w:val="0"/>
          <w:numId w:val="3"/>
        </w:numPr>
        <w:shd w:val="clear" w:color="auto" w:fill="FFFFFF"/>
        <w:spacing w:before="100" w:beforeAutospacing="1" w:after="100" w:afterAutospacing="1" w:line="272" w:lineRule="atLeast"/>
        <w:ind w:left="340"/>
        <w:jc w:val="both"/>
        <w:rPr>
          <w:rFonts w:ascii="Arial" w:eastAsia="Times New Roman" w:hAnsi="Arial" w:cs="Arial"/>
          <w:color w:val="333333"/>
          <w:lang w:eastAsia="en-IN"/>
        </w:rPr>
      </w:pPr>
      <w:r w:rsidRPr="007471E4">
        <w:rPr>
          <w:rFonts w:ascii="Arial" w:eastAsia="Times New Roman" w:hAnsi="Arial" w:cs="Arial"/>
          <w:color w:val="333333"/>
          <w:lang w:eastAsia="en-IN"/>
        </w:rPr>
        <w:t>BSI BIP 2228:2013 Inclusive urban design - A guide to creating accessible public spaces.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Further, the Smart London Plan incorporates open data standards in accordance with London </w:t>
      </w:r>
      <w:proofErr w:type="spellStart"/>
      <w:r w:rsidRPr="007471E4">
        <w:rPr>
          <w:rFonts w:ascii="Arial" w:eastAsia="Times New Roman" w:hAnsi="Arial" w:cs="Arial"/>
          <w:color w:val="333333"/>
          <w:lang w:eastAsia="en-IN"/>
        </w:rPr>
        <w:t>DataStore</w:t>
      </w:r>
      <w:proofErr w:type="spellEnd"/>
      <w:r w:rsidRPr="007471E4">
        <w:rPr>
          <w:rFonts w:ascii="Arial" w:eastAsia="Times New Roman" w:hAnsi="Arial" w:cs="Arial"/>
          <w:color w:val="333333"/>
          <w:lang w:eastAsia="en-IN"/>
        </w:rPr>
        <w:t> </w:t>
      </w:r>
      <w:hyperlink r:id="rId57" w:anchor="_ftn45" w:history="1">
        <w:r w:rsidRPr="007471E4">
          <w:rPr>
            <w:rFonts w:ascii="Arial" w:eastAsia="Times New Roman" w:hAnsi="Arial" w:cs="Arial"/>
            <w:color w:val="0088CC"/>
            <w:u w:val="single"/>
            <w:lang w:eastAsia="en-IN"/>
          </w:rPr>
          <w:t>[45]</w:t>
        </w:r>
      </w:hyperlink>
      <w:r w:rsidRPr="007471E4">
        <w:rPr>
          <w:rFonts w:ascii="Arial" w:eastAsia="Times New Roman" w:hAnsi="Arial" w:cs="Arial"/>
          <w:color w:val="333333"/>
          <w:lang w:eastAsia="en-IN"/>
        </w:rPr>
        <w:t>. Various government reports – Smart Cities background paper, Open Data White Paper, etc., have suggested the use of standards related to Internet of Things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open data standards, etc </w:t>
      </w:r>
      <w:hyperlink r:id="rId58" w:anchor="_ftn46" w:history="1">
        <w:r w:rsidRPr="007471E4">
          <w:rPr>
            <w:rFonts w:ascii="Arial" w:eastAsia="Times New Roman" w:hAnsi="Arial" w:cs="Arial"/>
            <w:color w:val="0088CC"/>
            <w:u w:val="single"/>
            <w:lang w:eastAsia="en-IN"/>
          </w:rPr>
          <w:t>[46]</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lastRenderedPageBreak/>
        <w:t> </w:t>
      </w:r>
    </w:p>
    <w:p w:rsidR="007471E4" w:rsidRPr="007471E4" w:rsidRDefault="007471E4" w:rsidP="007471E4">
      <w:pPr>
        <w:shd w:val="clear" w:color="auto" w:fill="FFFFFF"/>
        <w:spacing w:before="136" w:after="136" w:line="435" w:lineRule="atLeast"/>
        <w:jc w:val="both"/>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t>Seoul, Korea</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Introduction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Smart Seoul 2015 was announced in June 2011 by the Seoul Metropolitan Government, which envisions integrating IT services into every field, including administration, welfare, industry and living. Through this, the Seoul Metropolitan Government plans to create a Seoul that uses smart technologies by 2015 </w:t>
      </w:r>
      <w:hyperlink r:id="rId59" w:anchor="_ftn47" w:history="1">
        <w:r w:rsidRPr="007471E4">
          <w:rPr>
            <w:rFonts w:ascii="Arial" w:eastAsia="Times New Roman" w:hAnsi="Arial" w:cs="Arial"/>
            <w:color w:val="0088CC"/>
            <w:u w:val="single"/>
            <w:lang w:eastAsia="en-IN"/>
          </w:rPr>
          <w:t>[47]</w:t>
        </w:r>
      </w:hyperlink>
      <w:r w:rsidRPr="007471E4">
        <w:rPr>
          <w:rFonts w:ascii="Arial" w:eastAsia="Times New Roman" w:hAnsi="Arial" w:cs="Arial"/>
          <w:color w:val="333333"/>
          <w:lang w:eastAsia="en-IN"/>
        </w:rPr>
        <w:t xml:space="preserve">. Towards this, the Seoul Metropolitan Government plans to make use of Big Data in policy </w:t>
      </w:r>
      <w:proofErr w:type="gramStart"/>
      <w:r w:rsidRPr="007471E4">
        <w:rPr>
          <w:rFonts w:ascii="Arial" w:eastAsia="Times New Roman" w:hAnsi="Arial" w:cs="Arial"/>
          <w:color w:val="333333"/>
          <w:lang w:eastAsia="en-IN"/>
        </w:rPr>
        <w:t>development,</w:t>
      </w:r>
      <w:proofErr w:type="gramEnd"/>
      <w:r w:rsidRPr="007471E4">
        <w:rPr>
          <w:rFonts w:ascii="Arial" w:eastAsia="Times New Roman" w:hAnsi="Arial" w:cs="Arial"/>
          <w:color w:val="333333"/>
          <w:lang w:eastAsia="en-IN"/>
        </w:rPr>
        <w:t xml:space="preserve"> and through scientific analytics, will provide customized administrative services and reduce wasteful spending. Also, the government is utilising Big Data to analyse trends emerging from existing services </w:t>
      </w:r>
      <w:hyperlink r:id="rId60" w:anchor="_ftn48" w:history="1">
        <w:r w:rsidRPr="007471E4">
          <w:rPr>
            <w:rFonts w:ascii="Arial" w:eastAsia="Times New Roman" w:hAnsi="Arial" w:cs="Arial"/>
            <w:color w:val="0088CC"/>
            <w:u w:val="single"/>
            <w:lang w:eastAsia="en-IN"/>
          </w:rPr>
          <w:t>[48]</w:t>
        </w:r>
      </w:hyperlink>
      <w:r w:rsidRPr="007471E4">
        <w:rPr>
          <w:rFonts w:ascii="Arial" w:eastAsia="Times New Roman" w:hAnsi="Arial" w:cs="Arial"/>
          <w:color w:val="333333"/>
          <w:lang w:eastAsia="en-IN"/>
        </w:rPr>
        <w:t>. Examples of projects that leverage big data that the government has undertaken include the Taxi Matchmaking Project – analyzes the data related to taxi stands and passengers, the Owl Bus </w:t>
      </w:r>
      <w:hyperlink r:id="rId61" w:anchor="_ftn49" w:history="1">
        <w:r w:rsidRPr="007471E4">
          <w:rPr>
            <w:rFonts w:ascii="Arial" w:eastAsia="Times New Roman" w:hAnsi="Arial" w:cs="Arial"/>
            <w:color w:val="0088CC"/>
            <w:u w:val="single"/>
            <w:lang w:eastAsia="en-IN"/>
          </w:rPr>
          <w:t>[49]</w:t>
        </w:r>
      </w:hyperlink>
      <w:r w:rsidRPr="007471E4">
        <w:rPr>
          <w:rFonts w:ascii="Arial" w:eastAsia="Times New Roman" w:hAnsi="Arial" w:cs="Arial"/>
          <w:color w:val="333333"/>
          <w:lang w:eastAsia="en-IN"/>
        </w:rPr>
        <w:t> - maps the bus routes, etc.</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Status of the Project</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Building on the Smart Seoul 2015, the Seoul Metropolitan Government plans to establish 'Global Digital Seoul 2020 – New Connections, Different Experiences' vision in next five-years. In this multi-objective plan, it aims to establish a ’Big Data campus’ providing win-win cooperation among public, private, industry and university </w:t>
      </w:r>
      <w:hyperlink r:id="rId62" w:anchor="_ftn50" w:history="1">
        <w:r w:rsidRPr="007471E4">
          <w:rPr>
            <w:rFonts w:ascii="Arial" w:eastAsia="Times New Roman" w:hAnsi="Arial" w:cs="Arial"/>
            <w:color w:val="0088CC"/>
            <w:u w:val="single"/>
            <w:lang w:eastAsia="en-IN"/>
          </w:rPr>
          <w:t>[50]</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Policies and Regulations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Seoul 2015 aims to create a ‘Seoul Data Mart’, which will be an open platform that makes public information available for data processing </w:t>
      </w:r>
      <w:hyperlink r:id="rId63" w:anchor="_ftn51" w:history="1">
        <w:r w:rsidRPr="007471E4">
          <w:rPr>
            <w:rFonts w:ascii="Arial" w:eastAsia="Times New Roman" w:hAnsi="Arial" w:cs="Arial"/>
            <w:color w:val="0088CC"/>
            <w:u w:val="single"/>
            <w:lang w:eastAsia="en-IN"/>
          </w:rPr>
          <w:t>[51]</w:t>
        </w:r>
      </w:hyperlink>
      <w:r w:rsidRPr="007471E4">
        <w:rPr>
          <w:rFonts w:ascii="Arial" w:eastAsia="Times New Roman" w:hAnsi="Arial" w:cs="Arial"/>
          <w:color w:val="333333"/>
          <w:lang w:eastAsia="en-IN"/>
        </w:rPr>
        <w:t>. Furthermore, Seoul has opened the Seoul Open Data Plaza </w:t>
      </w:r>
      <w:hyperlink r:id="rId64" w:anchor="_ftn52" w:history="1">
        <w:r w:rsidRPr="007471E4">
          <w:rPr>
            <w:rFonts w:ascii="Arial" w:eastAsia="Times New Roman" w:hAnsi="Arial" w:cs="Arial"/>
            <w:color w:val="0088CC"/>
            <w:u w:val="single"/>
            <w:lang w:eastAsia="en-IN"/>
          </w:rPr>
          <w:t>[52]</w:t>
        </w:r>
      </w:hyperlink>
      <w:r w:rsidRPr="007471E4">
        <w:rPr>
          <w:rFonts w:ascii="Arial" w:eastAsia="Times New Roman" w:hAnsi="Arial" w:cs="Arial"/>
          <w:color w:val="333333"/>
          <w:lang w:eastAsia="en-IN"/>
        </w:rPr>
        <w:t>, an online channel to share and provide citizens with all of Seoul’s public data, such as real-time bus operation schedules, subway schedules, non-smoking areas, locations of public Wi-Fi services, shoeshine shops, and facilities for disabled people, and the information registered in Seoul Open Data Plaza is provided in the open API format.</w:t>
      </w:r>
      <w:r w:rsidRPr="007471E4">
        <w:rPr>
          <w:rFonts w:ascii="Arial" w:eastAsia="Times New Roman" w:hAnsi="Arial" w:cs="Arial"/>
          <w:color w:val="333333"/>
          <w:sz w:val="16"/>
          <w:szCs w:val="16"/>
          <w:vertAlign w:val="superscript"/>
          <w:lang w:eastAsia="en-IN"/>
        </w:rPr>
        <w:t>45</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South Korea has a comprehensive law governing data privacy – Personal Information Protection Act, 2011. The law includes data protection rules and principles, including obligations on the data controller and the consent of data subjects, rights to access personal data or object to its collection, and security requirements. It also covers cookies and spam, data processing by third parties and the international transfer of data </w:t>
      </w:r>
      <w:hyperlink r:id="rId65" w:anchor="_ftn53" w:history="1">
        <w:r w:rsidRPr="007471E4">
          <w:rPr>
            <w:rFonts w:ascii="Arial" w:eastAsia="Times New Roman" w:hAnsi="Arial" w:cs="Arial"/>
            <w:color w:val="0088CC"/>
            <w:u w:val="single"/>
            <w:lang w:eastAsia="en-IN"/>
          </w:rPr>
          <w:t>[53]</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before="136" w:after="0" w:line="543" w:lineRule="atLeast"/>
        <w:jc w:val="both"/>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International Standards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city standards are adopted in the development of smart cities in Korea </w:t>
      </w:r>
      <w:hyperlink r:id="rId66" w:anchor="_ftn54" w:history="1">
        <w:r w:rsidRPr="007471E4">
          <w:rPr>
            <w:rFonts w:ascii="Arial" w:eastAsia="Times New Roman" w:hAnsi="Arial" w:cs="Arial"/>
            <w:color w:val="0088CC"/>
            <w:u w:val="single"/>
            <w:lang w:eastAsia="en-IN"/>
          </w:rPr>
          <w:t>[54]</w:t>
        </w:r>
      </w:hyperlink>
      <w:r w:rsidRPr="007471E4">
        <w:rPr>
          <w:rFonts w:ascii="Arial" w:eastAsia="Times New Roman" w:hAnsi="Arial" w:cs="Arial"/>
          <w:color w:val="333333"/>
          <w:lang w:eastAsia="en-IN"/>
        </w:rPr>
        <w:t>. Korea has adopted the ISO/TC 268, which is focused on sustainable development in communities. Korea also has one working group developing city indicators and another working group developing metrics for smart community infrastructures </w:t>
      </w:r>
      <w:hyperlink r:id="rId67" w:anchor="_ftn55" w:history="1">
        <w:r w:rsidRPr="007471E4">
          <w:rPr>
            <w:rFonts w:ascii="Arial" w:eastAsia="Times New Roman" w:hAnsi="Arial" w:cs="Arial"/>
            <w:color w:val="0088CC"/>
            <w:u w:val="single"/>
            <w:lang w:eastAsia="en-IN"/>
          </w:rPr>
          <w:t>[55]</w:t>
        </w:r>
      </w:hyperlink>
      <w:r w:rsidRPr="007471E4">
        <w:rPr>
          <w:rFonts w:ascii="Arial" w:eastAsia="Times New Roman" w:hAnsi="Arial" w:cs="Arial"/>
          <w:color w:val="333333"/>
          <w:lang w:eastAsia="en-IN"/>
        </w:rPr>
        <w:t>.</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t> </w:t>
      </w:r>
    </w:p>
    <w:p w:rsidR="007471E4" w:rsidRPr="007471E4" w:rsidRDefault="007471E4" w:rsidP="007471E4">
      <w:pPr>
        <w:shd w:val="clear" w:color="auto" w:fill="FFFFFF"/>
        <w:spacing w:before="136" w:after="136" w:line="435" w:lineRule="atLeast"/>
        <w:outlineLvl w:val="1"/>
        <w:rPr>
          <w:rFonts w:ascii="Arial" w:eastAsia="Times New Roman" w:hAnsi="Arial" w:cs="Arial"/>
          <w:b/>
          <w:bCs/>
          <w:color w:val="333333"/>
          <w:sz w:val="44"/>
          <w:szCs w:val="44"/>
          <w:lang w:eastAsia="en-IN"/>
        </w:rPr>
      </w:pPr>
      <w:r w:rsidRPr="007471E4">
        <w:rPr>
          <w:rFonts w:ascii="Arial" w:eastAsia="Times New Roman" w:hAnsi="Arial" w:cs="Arial"/>
          <w:b/>
          <w:bCs/>
          <w:color w:val="333333"/>
          <w:sz w:val="44"/>
          <w:szCs w:val="44"/>
          <w:lang w:eastAsia="en-IN"/>
        </w:rPr>
        <w:t>Conclusion</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The smart city projects studied are at different levels of implementation and have both similarities and differences. Below is an analysis of some of the key similarities and differences between smart city projects, a comparison of these points to India’s 100 Smart City Mission, and a summary of best practices around the development of smart city frameworks.</w:t>
      </w:r>
    </w:p>
    <w:p w:rsidR="007471E4" w:rsidRPr="007471E4" w:rsidRDefault="007471E4" w:rsidP="007471E4">
      <w:pPr>
        <w:shd w:val="clear" w:color="auto" w:fill="FFFFFF"/>
        <w:spacing w:before="136" w:after="0" w:line="543" w:lineRule="atLeast"/>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lastRenderedPageBreak/>
        <w:t>Nodal Agency</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All cities studied have nodal agencies driving the smart city initiatives and many have policies in place backing these initiatives. For example, while the Smart Nation programme in Singapore is being driven by the </w:t>
      </w:r>
      <w:proofErr w:type="spellStart"/>
      <w:r w:rsidRPr="007471E4">
        <w:rPr>
          <w:rFonts w:ascii="Arial" w:eastAsia="Times New Roman" w:hAnsi="Arial" w:cs="Arial"/>
          <w:color w:val="333333"/>
          <w:lang w:eastAsia="en-IN"/>
        </w:rPr>
        <w:t>Infocomm</w:t>
      </w:r>
      <w:proofErr w:type="spellEnd"/>
      <w:r w:rsidRPr="007471E4">
        <w:rPr>
          <w:rFonts w:ascii="Arial" w:eastAsia="Times New Roman" w:hAnsi="Arial" w:cs="Arial"/>
          <w:color w:val="333333"/>
          <w:lang w:eastAsia="en-IN"/>
        </w:rPr>
        <w:t xml:space="preserve"> Development Authority, in London the smart city project is governed by the Great London Authority. The Smart Seoul Project in Korea is governed by the Seoul Metropolitan Government and New York has the Mayor’s Office of Technology and Innovation serving as the coordinating entity for new technology and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deployments across all City agencies. In India, the nodal agency driving the 100 Smart Cities Project is the Ministry of Urban Development under the Indian Government. In India, the implementation of the Mission at the City level will be done by a Special Purpose Vehicle (SPV), which will be a limited company and will plan, appraise, approve, release funds, implement, manage, operate, monitor and evaluate the Smart City development projects.</w:t>
      </w:r>
    </w:p>
    <w:p w:rsidR="007471E4" w:rsidRPr="007471E4" w:rsidRDefault="007471E4" w:rsidP="007471E4">
      <w:pPr>
        <w:shd w:val="clear" w:color="auto" w:fill="FFFFFF"/>
        <w:spacing w:before="136" w:after="0" w:line="543" w:lineRule="atLeast"/>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Policies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 xml:space="preserve">Many of the cities had open data policies and data protection policies that pertain to the Smart City initiatives. In Dubai, an open data law called Dubai Open Data Law has been issued to complete the legislative framework for transforming Dubai into a Smart City and the Smart City Establishment will develop policies for the project. New York also has an Open Data Plan in place and </w:t>
      </w:r>
      <w:proofErr w:type="spellStart"/>
      <w:r w:rsidRPr="007471E4">
        <w:rPr>
          <w:rFonts w:ascii="Arial" w:eastAsia="Times New Roman" w:hAnsi="Arial" w:cs="Arial"/>
          <w:color w:val="333333"/>
          <w:lang w:eastAsia="en-IN"/>
        </w:rPr>
        <w:t>LinkNYC</w:t>
      </w:r>
      <w:proofErr w:type="spellEnd"/>
      <w:r w:rsidRPr="007471E4">
        <w:rPr>
          <w:rFonts w:ascii="Arial" w:eastAsia="Times New Roman" w:hAnsi="Arial" w:cs="Arial"/>
          <w:color w:val="333333"/>
          <w:lang w:eastAsia="en-IN"/>
        </w:rPr>
        <w:t xml:space="preserve"> will use </w:t>
      </w:r>
      <w:proofErr w:type="spellStart"/>
      <w:r w:rsidRPr="007471E4">
        <w:rPr>
          <w:rFonts w:ascii="Arial" w:eastAsia="Times New Roman" w:hAnsi="Arial" w:cs="Arial"/>
          <w:color w:val="333333"/>
          <w:lang w:eastAsia="en-IN"/>
        </w:rPr>
        <w:t>anonymized</w:t>
      </w:r>
      <w:proofErr w:type="spellEnd"/>
      <w:r w:rsidRPr="007471E4">
        <w:rPr>
          <w:rFonts w:ascii="Arial" w:eastAsia="Times New Roman" w:hAnsi="Arial" w:cs="Arial"/>
          <w:color w:val="333333"/>
          <w:lang w:eastAsia="en-IN"/>
        </w:rPr>
        <w:t xml:space="preserve">, aggregate data to address data privacy of users. In London, the Smart London Plan incorporates the existing open data platform called ‘London </w:t>
      </w:r>
      <w:proofErr w:type="spellStart"/>
      <w:r w:rsidRPr="007471E4">
        <w:rPr>
          <w:rFonts w:ascii="Arial" w:eastAsia="Times New Roman" w:hAnsi="Arial" w:cs="Arial"/>
          <w:color w:val="333333"/>
          <w:lang w:eastAsia="en-IN"/>
        </w:rPr>
        <w:t>DataStore</w:t>
      </w:r>
      <w:proofErr w:type="spellEnd"/>
      <w:r w:rsidRPr="007471E4">
        <w:rPr>
          <w:rFonts w:ascii="Arial" w:eastAsia="Times New Roman" w:hAnsi="Arial" w:cs="Arial"/>
          <w:color w:val="333333"/>
          <w:lang w:eastAsia="en-IN"/>
        </w:rPr>
        <w:t xml:space="preserve">’, the rules for which are defined by the Greater London Authority, which also ensures privacy and transparent use of data by processing personal data in accordance with the Data Protection Act 1998. For regulation of data in Seoul, a ‘Seoul Data Mart’ will be established to make public information available for data processing and the Seoul Open Data Plaza is an existing online channel to share and provide citizens with all of Seoul’s public data. South Korea has </w:t>
      </w:r>
      <w:proofErr w:type="gramStart"/>
      <w:r w:rsidRPr="007471E4">
        <w:rPr>
          <w:rFonts w:ascii="Arial" w:eastAsia="Times New Roman" w:hAnsi="Arial" w:cs="Arial"/>
          <w:color w:val="333333"/>
          <w:lang w:eastAsia="en-IN"/>
        </w:rPr>
        <w:t>a comprehensive</w:t>
      </w:r>
      <w:proofErr w:type="gramEnd"/>
      <w:r w:rsidRPr="007471E4">
        <w:rPr>
          <w:rFonts w:ascii="Arial" w:eastAsia="Times New Roman" w:hAnsi="Arial" w:cs="Arial"/>
          <w:color w:val="333333"/>
          <w:lang w:eastAsia="en-IN"/>
        </w:rPr>
        <w:t xml:space="preserve"> law governing data privacy in place as well. In Singapore, the Personal Data Protection Commission has committed to work and support the Smart Nation vision on data privacy and cyber security ecosystem. To achieve the vision of the project, the government has also promoted the use of open data. It can be said the these </w:t>
      </w:r>
      <w:proofErr w:type="gramStart"/>
      <w:r w:rsidRPr="007471E4">
        <w:rPr>
          <w:rFonts w:ascii="Arial" w:eastAsia="Times New Roman" w:hAnsi="Arial" w:cs="Arial"/>
          <w:color w:val="333333"/>
          <w:lang w:eastAsia="en-IN"/>
        </w:rPr>
        <w:t>countries ,</w:t>
      </w:r>
      <w:proofErr w:type="gramEnd"/>
      <w:r w:rsidRPr="007471E4">
        <w:rPr>
          <w:rFonts w:ascii="Arial" w:eastAsia="Times New Roman" w:hAnsi="Arial" w:cs="Arial"/>
          <w:color w:val="333333"/>
          <w:lang w:eastAsia="en-IN"/>
        </w:rPr>
        <w:t xml:space="preserve"> with clearly laid out policies to support and guide the project, have well planned ecosystem for regulation and governance of systems, technologies and cities. All cities have incorporated open data into smart cities and many have developed guidelines for its use. All cities have similar goals of enhancing the lives of citizens and developing anticipatory regulation, however, there appears to be little discussion on the need to amend existing law or enable new law around privacy and data protection in light of data collection through smart cities. In India, no enabling legislation or policy has been formulated by the Government, apart from releasing “Mission Statement and Guidelines”, which provides details about the Project and vision, excluding a definition of a ‘smart city’ or the relevant applicable laws and policies. No information is publicly available regarding deployment of open data, use of specific technologies like cloud, big data, etc., the relevant policies and applicability of laws. Unlike India, all cities recognize the importance of big data techniques in enabling smart city visions, technology and policies. On the lines of these cities, India must work towards addressing the need for an open data framework in light of the 100 Smart Cities Mission to enable the sharing of non-confidential data between public entities and other stakeholders. This requires co-ordination to incorporate, enable and draw upon open data architecture in the cities by the Government with the existing open data framework in India, like the National Data Sharing and Accessibility Policy, 2012. Use of technology in the form of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and Big Data entails access to open data, bringing another policy area in its ambit which needs consideration. Also, identification and development of open standards for </w:t>
      </w:r>
      <w:proofErr w:type="spellStart"/>
      <w:r w:rsidRPr="007471E4">
        <w:rPr>
          <w:rFonts w:ascii="Arial" w:eastAsia="Times New Roman" w:hAnsi="Arial" w:cs="Arial"/>
          <w:color w:val="333333"/>
          <w:lang w:eastAsia="en-IN"/>
        </w:rPr>
        <w:t>IoT</w:t>
      </w:r>
      <w:proofErr w:type="spellEnd"/>
      <w:r w:rsidRPr="007471E4">
        <w:rPr>
          <w:rFonts w:ascii="Arial" w:eastAsia="Times New Roman" w:hAnsi="Arial" w:cs="Arial"/>
          <w:color w:val="333333"/>
          <w:lang w:eastAsia="en-IN"/>
        </w:rPr>
        <w:t xml:space="preserve"> must be looked at. Also, as data in smart cities will be generated, collected, used, and shared by both the public and private sector. It is essential that India’s existing data protection standards and regime must be amended to extend the data </w:t>
      </w:r>
      <w:r w:rsidRPr="007471E4">
        <w:rPr>
          <w:rFonts w:ascii="Arial" w:eastAsia="Times New Roman" w:hAnsi="Arial" w:cs="Arial"/>
          <w:color w:val="333333"/>
          <w:lang w:eastAsia="en-IN"/>
        </w:rPr>
        <w:lastRenderedPageBreak/>
        <w:t>regulation beyond a body corporate and oversee the collection and use of data by the Government, and its agencies.</w:t>
      </w:r>
    </w:p>
    <w:p w:rsidR="007471E4" w:rsidRPr="007471E4" w:rsidRDefault="007471E4" w:rsidP="007471E4">
      <w:pPr>
        <w:shd w:val="clear" w:color="auto" w:fill="FFFFFF"/>
        <w:spacing w:before="136" w:after="0" w:line="543" w:lineRule="atLeast"/>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Standards</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In Singapore, the Smart Nation initiative follows the standards laid under the purview of the Singapore Standards Council (SSC</w:t>
      </w:r>
      <w:proofErr w:type="gramStart"/>
      <w:r w:rsidRPr="007471E4">
        <w:rPr>
          <w:rFonts w:ascii="Arial" w:eastAsia="Times New Roman" w:hAnsi="Arial" w:cs="Arial"/>
          <w:color w:val="333333"/>
          <w:lang w:eastAsia="en-IN"/>
        </w:rPr>
        <w:t>)and</w:t>
      </w:r>
      <w:proofErr w:type="gramEnd"/>
      <w:r w:rsidRPr="007471E4">
        <w:rPr>
          <w:rFonts w:ascii="Arial" w:eastAsia="Times New Roman" w:hAnsi="Arial" w:cs="Arial"/>
          <w:color w:val="333333"/>
          <w:lang w:eastAsia="en-IN"/>
        </w:rPr>
        <w:t xml:space="preserve"> the </w:t>
      </w:r>
      <w:hyperlink r:id="rId68" w:history="1">
        <w:r w:rsidRPr="007471E4">
          <w:rPr>
            <w:rFonts w:ascii="Arial" w:eastAsia="Times New Roman" w:hAnsi="Arial" w:cs="Arial"/>
            <w:color w:val="0088CC"/>
            <w:u w:val="single"/>
            <w:lang w:eastAsia="en-IN"/>
          </w:rPr>
          <w:t>Singapore IT standards</w:t>
        </w:r>
      </w:hyperlink>
      <w:r w:rsidRPr="007471E4">
        <w:rPr>
          <w:rFonts w:ascii="Arial" w:eastAsia="Times New Roman" w:hAnsi="Arial" w:cs="Arial"/>
          <w:color w:val="333333"/>
          <w:lang w:eastAsia="en-IN"/>
        </w:rPr>
        <w:t> abides to the international standards as defined by ISO, ITU, etc. The Country is also a member of many international standards forums (see </w:t>
      </w:r>
      <w:hyperlink r:id="rId69" w:history="1">
        <w:r w:rsidRPr="007471E4">
          <w:rPr>
            <w:rFonts w:ascii="Arial" w:eastAsia="Times New Roman" w:hAnsi="Arial" w:cs="Arial"/>
            <w:color w:val="0088CC"/>
            <w:u w:val="single"/>
            <w:lang w:eastAsia="en-IN"/>
          </w:rPr>
          <w:t>Singapore International Standards Committee</w:t>
        </w:r>
      </w:hyperlink>
      <w:r w:rsidRPr="007471E4">
        <w:rPr>
          <w:rFonts w:ascii="Arial" w:eastAsia="Times New Roman" w:hAnsi="Arial" w:cs="Arial"/>
          <w:color w:val="333333"/>
          <w:lang w:eastAsia="en-IN"/>
        </w:rPr>
        <w:t xml:space="preserve">) which includes JTC1/WG9- Big Data; JTC1/WG10 - Internet of Things; JTC1/WG11 - Smart Cities. In Dubai, the Smart Dubai Executive Committee with the International Telecommunications Union (ITU) to adopt the performance indicators by the ITU Focus Group on Smart Sustainable Cities to evaluate the feasibility of the indicators. For the purpose of standards, the ANSI Network on Smart and Sustainable Cities (ANSSC) in New York is a forum smart and sustainable </w:t>
      </w:r>
      <w:proofErr w:type="gramStart"/>
      <w:r w:rsidRPr="007471E4">
        <w:rPr>
          <w:rFonts w:ascii="Arial" w:eastAsia="Times New Roman" w:hAnsi="Arial" w:cs="Arial"/>
          <w:color w:val="333333"/>
          <w:lang w:eastAsia="en-IN"/>
        </w:rPr>
        <w:t>cities</w:t>
      </w:r>
      <w:proofErr w:type="gramEnd"/>
      <w:r w:rsidRPr="007471E4">
        <w:rPr>
          <w:rFonts w:ascii="Arial" w:eastAsia="Times New Roman" w:hAnsi="Arial" w:cs="Arial"/>
          <w:color w:val="333333"/>
          <w:lang w:eastAsia="en-IN"/>
        </w:rPr>
        <w:t xml:space="preserve">, along with US being a signatory of the ISO/ITU defined standards on smart cities. Also, The British Standards Institution (BSI) has already established Smart City standards and has associated with the ISO Advisory Group on smart city standards. The UK subscribes to the BSI standards for smart cities and has adopted the same and the Smart London Plan incorporates open data standards in accordance with London </w:t>
      </w:r>
      <w:proofErr w:type="spellStart"/>
      <w:r w:rsidRPr="007471E4">
        <w:rPr>
          <w:rFonts w:ascii="Arial" w:eastAsia="Times New Roman" w:hAnsi="Arial" w:cs="Arial"/>
          <w:color w:val="333333"/>
          <w:lang w:eastAsia="en-IN"/>
        </w:rPr>
        <w:t>DataStore</w:t>
      </w:r>
      <w:proofErr w:type="spellEnd"/>
      <w:r w:rsidRPr="007471E4">
        <w:rPr>
          <w:rFonts w:ascii="Arial" w:eastAsia="Times New Roman" w:hAnsi="Arial" w:cs="Arial"/>
          <w:color w:val="333333"/>
          <w:lang w:eastAsia="en-IN"/>
        </w:rPr>
        <w:t xml:space="preserve">. For development of smart cities, Korea has adopted the ISO/TC 268, which is focused on sustainable development in communities and also has one working group developing city indicators and another working group developing metrics for smart community infrastructures. However, in India, the Bureau of Indian Standards (BIS) has undertaken the task to formulate standardised guidelines for central and state authorities in planning, design and construction of smart cities by setting up a technical committee under the Civil engineering department of the Bureau. However, adoption of the standards by implementing agencies would be voluntary and intends to complement internationally available documents in this area. Also, The Global Cities Institute (GCI) has undertaken a mission in the year 2015 to align with the Bureau of Indian Standards regarding development of standards of smart cities and also to forge relationships with Indian cities in light of ISO 37120. It can be said that India has currently not yet adopted international standards, but is in the process of developing national standards and adopting key international standards. Unlike other </w:t>
      </w:r>
      <w:proofErr w:type="spellStart"/>
      <w:r w:rsidRPr="007471E4">
        <w:rPr>
          <w:rFonts w:ascii="Arial" w:eastAsia="Times New Roman" w:hAnsi="Arial" w:cs="Arial"/>
          <w:color w:val="333333"/>
          <w:lang w:eastAsia="en-IN"/>
        </w:rPr>
        <w:t>cities</w:t>
      </w:r>
      <w:proofErr w:type="gramStart"/>
      <w:r w:rsidRPr="007471E4">
        <w:rPr>
          <w:rFonts w:ascii="Arial" w:eastAsia="Times New Roman" w:hAnsi="Arial" w:cs="Arial"/>
          <w:color w:val="333333"/>
          <w:lang w:eastAsia="en-IN"/>
        </w:rPr>
        <w:t>,which</w:t>
      </w:r>
      <w:proofErr w:type="spellEnd"/>
      <w:proofErr w:type="gramEnd"/>
      <w:r w:rsidRPr="007471E4">
        <w:rPr>
          <w:rFonts w:ascii="Arial" w:eastAsia="Times New Roman" w:hAnsi="Arial" w:cs="Arial"/>
          <w:color w:val="333333"/>
          <w:lang w:eastAsia="en-IN"/>
        </w:rPr>
        <w:t xml:space="preserve"> are adopting standards - national, ISO, or ITU, Indian cities are yet to adopt standards for regulation of the future smart cities.</w:t>
      </w:r>
    </w:p>
    <w:p w:rsidR="007471E4" w:rsidRPr="007471E4" w:rsidRDefault="007471E4" w:rsidP="007471E4">
      <w:pPr>
        <w:shd w:val="clear" w:color="auto" w:fill="FFFFFF"/>
        <w:spacing w:before="136" w:after="0" w:line="543" w:lineRule="atLeast"/>
        <w:outlineLvl w:val="2"/>
        <w:rPr>
          <w:rFonts w:ascii="Arial" w:eastAsia="Times New Roman" w:hAnsi="Arial" w:cs="Arial"/>
          <w:color w:val="333333"/>
          <w:sz w:val="33"/>
          <w:szCs w:val="33"/>
          <w:lang w:eastAsia="en-IN"/>
        </w:rPr>
      </w:pPr>
      <w:r w:rsidRPr="007471E4">
        <w:rPr>
          <w:rFonts w:ascii="Arial" w:eastAsia="Times New Roman" w:hAnsi="Arial" w:cs="Arial"/>
          <w:b/>
          <w:bCs/>
          <w:color w:val="333333"/>
          <w:sz w:val="33"/>
          <w:lang w:eastAsia="en-IN"/>
        </w:rPr>
        <w:t>Notes for India</w:t>
      </w:r>
    </w:p>
    <w:p w:rsidR="007471E4" w:rsidRPr="007471E4" w:rsidRDefault="007471E4" w:rsidP="007471E4">
      <w:pPr>
        <w:shd w:val="clear" w:color="auto" w:fill="FFFFFF"/>
        <w:spacing w:after="136" w:line="240" w:lineRule="auto"/>
        <w:jc w:val="both"/>
        <w:rPr>
          <w:rFonts w:ascii="Arial" w:eastAsia="Times New Roman" w:hAnsi="Arial" w:cs="Arial"/>
          <w:color w:val="333333"/>
          <w:lang w:eastAsia="en-IN"/>
        </w:rPr>
      </w:pPr>
      <w:r w:rsidRPr="007471E4">
        <w:rPr>
          <w:rFonts w:ascii="Arial" w:eastAsia="Times New Roman" w:hAnsi="Arial" w:cs="Arial"/>
          <w:color w:val="333333"/>
          <w:lang w:eastAsia="en-IN"/>
        </w:rPr>
        <w:t>India is in the nascent stages of developing smart cities across the country. Drawing from the practices adopted by cities across the world, smart cities in India should adopt strong regulatory and governance frameworks regarding technical standards, open data and data security and data protection policies. These policies will be essential in ensuring the sustainability and efficiency of smart cities while safeguarding individual rights. Some of these policies are already in place - such as India’s Open Data Policy and India’s data protection standards under section 43A of the ITA. It will be important to see how these policies are adopted and applied to the context of smart cities.</w:t>
      </w:r>
    </w:p>
    <w:p w:rsidR="007471E4" w:rsidRPr="007471E4" w:rsidRDefault="007471E4" w:rsidP="007471E4">
      <w:pPr>
        <w:shd w:val="clear" w:color="auto" w:fill="FFFFFF"/>
        <w:spacing w:after="136" w:line="240" w:lineRule="auto"/>
        <w:rPr>
          <w:rFonts w:ascii="Arial" w:eastAsia="Times New Roman" w:hAnsi="Arial" w:cs="Arial"/>
          <w:color w:val="333333"/>
          <w:lang w:eastAsia="en-IN"/>
        </w:rPr>
      </w:pPr>
      <w:r w:rsidRPr="007471E4">
        <w:rPr>
          <w:rFonts w:ascii="Arial" w:eastAsia="Times New Roman" w:hAnsi="Arial" w:cs="Arial"/>
          <w:color w:val="333333"/>
          <w:lang w:eastAsia="en-IN"/>
        </w:rPr>
        <w:t> </w:t>
      </w:r>
    </w:p>
    <w:p w:rsidR="00796E6E" w:rsidRDefault="00796E6E"/>
    <w:sectPr w:rsidR="00796E6E" w:rsidSect="00796E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0E4915"/>
    <w:multiLevelType w:val="multilevel"/>
    <w:tmpl w:val="C6E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D2126E"/>
    <w:multiLevelType w:val="multilevel"/>
    <w:tmpl w:val="9EE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673151"/>
    <w:multiLevelType w:val="multilevel"/>
    <w:tmpl w:val="3E0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471E4"/>
    <w:rsid w:val="007471E4"/>
    <w:rsid w:val="00796E6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E6E"/>
  </w:style>
  <w:style w:type="paragraph" w:styleId="Heading2">
    <w:name w:val="heading 2"/>
    <w:basedOn w:val="Normal"/>
    <w:link w:val="Heading2Char"/>
    <w:uiPriority w:val="9"/>
    <w:qFormat/>
    <w:rsid w:val="007471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471E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71E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71E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71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471E4"/>
    <w:rPr>
      <w:color w:val="0000FF"/>
      <w:u w:val="single"/>
    </w:rPr>
  </w:style>
  <w:style w:type="character" w:styleId="Strong">
    <w:name w:val="Strong"/>
    <w:basedOn w:val="DefaultParagraphFont"/>
    <w:uiPriority w:val="22"/>
    <w:qFormat/>
    <w:rsid w:val="007471E4"/>
    <w:rPr>
      <w:b/>
      <w:bCs/>
    </w:rPr>
  </w:style>
  <w:style w:type="character" w:styleId="Emphasis">
    <w:name w:val="Emphasis"/>
    <w:basedOn w:val="DefaultParagraphFont"/>
    <w:uiPriority w:val="20"/>
    <w:qFormat/>
    <w:rsid w:val="007471E4"/>
    <w:rPr>
      <w:i/>
      <w:iCs/>
    </w:rPr>
  </w:style>
</w:styles>
</file>

<file path=word/webSettings.xml><?xml version="1.0" encoding="utf-8"?>
<w:webSettings xmlns:r="http://schemas.openxmlformats.org/officeDocument/2006/relationships" xmlns:w="http://schemas.openxmlformats.org/wordprocessingml/2006/main">
  <w:divs>
    <w:div w:id="48170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is-india.org/internet-governance/blog/policies-and-standards-overview-of-five-international-smart-cities" TargetMode="External"/><Relationship Id="rId18" Type="http://schemas.openxmlformats.org/officeDocument/2006/relationships/hyperlink" Target="https://cis-india.org/internet-governance/blog/policies-and-standards-overview-of-five-international-smart-cities" TargetMode="External"/><Relationship Id="rId26" Type="http://schemas.openxmlformats.org/officeDocument/2006/relationships/hyperlink" Target="https://cis-india.org/internet-governance/blog/policies-and-standards-overview-of-five-international-smart-cities" TargetMode="External"/><Relationship Id="rId39" Type="http://schemas.openxmlformats.org/officeDocument/2006/relationships/hyperlink" Target="https://cis-india.org/internet-governance/blog/policies-and-standards-overview-of-five-international-smart-cities" TargetMode="External"/><Relationship Id="rId21" Type="http://schemas.openxmlformats.org/officeDocument/2006/relationships/hyperlink" Target="https://cis-india.org/internet-governance/blog/policies-and-standards-overview-of-five-international-smart-cities" TargetMode="External"/><Relationship Id="rId34" Type="http://schemas.openxmlformats.org/officeDocument/2006/relationships/hyperlink" Target="https://cis-india.org/internet-governance/blog/policies-and-standards-overview-of-five-international-smart-cities" TargetMode="External"/><Relationship Id="rId42" Type="http://schemas.openxmlformats.org/officeDocument/2006/relationships/hyperlink" Target="https://cis-india.org/internet-governance/blog/policies-and-standards-overview-of-five-international-smart-cities" TargetMode="External"/><Relationship Id="rId47" Type="http://schemas.openxmlformats.org/officeDocument/2006/relationships/hyperlink" Target="https://cis-india.org/internet-governance/blog/policies-and-standards-overview-of-five-international-smart-cities" TargetMode="External"/><Relationship Id="rId50" Type="http://schemas.openxmlformats.org/officeDocument/2006/relationships/hyperlink" Target="https://cis-india.org/internet-governance/blog/policies-and-standards-overview-of-five-international-smart-cities" TargetMode="External"/><Relationship Id="rId55" Type="http://schemas.openxmlformats.org/officeDocument/2006/relationships/hyperlink" Target="http://www.bsigroup.com/en-GB/smart-cities/Smart-Cities-Standards-and-Publication/PD-8100-smart-cities-overview/" TargetMode="External"/><Relationship Id="rId63" Type="http://schemas.openxmlformats.org/officeDocument/2006/relationships/hyperlink" Target="https://cis-india.org/internet-governance/blog/policies-and-standards-overview-of-five-international-smart-cities" TargetMode="External"/><Relationship Id="rId68" Type="http://schemas.openxmlformats.org/officeDocument/2006/relationships/hyperlink" Target="https://www.itsc.org.sg/standards/singapore-it-standards" TargetMode="External"/><Relationship Id="rId7" Type="http://schemas.openxmlformats.org/officeDocument/2006/relationships/hyperlink" Target="https://cis-india.org/internet-governance/blog/policies-and-standards-overview-of-five-international-smart-cities"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is-india.org/internet-governance/blog/policies-and-standards-overview-of-five-international-smart-cities" TargetMode="External"/><Relationship Id="rId29" Type="http://schemas.openxmlformats.org/officeDocument/2006/relationships/hyperlink" Target="https://cis-india.org/internet-governance/blog/policies-and-standards-overview-of-five-international-smart-cities" TargetMode="External"/><Relationship Id="rId1" Type="http://schemas.openxmlformats.org/officeDocument/2006/relationships/numbering" Target="numbering.xml"/><Relationship Id="rId6" Type="http://schemas.openxmlformats.org/officeDocument/2006/relationships/hyperlink" Target="https://cis-india.org/internet-governance/blog/policies-and-standards-overview-of-five-international-smart-cities" TargetMode="External"/><Relationship Id="rId11" Type="http://schemas.openxmlformats.org/officeDocument/2006/relationships/hyperlink" Target="https://cis-india.org/internet-governance/blog/policies-and-standards-overview-of-five-international-smart-cities" TargetMode="External"/><Relationship Id="rId24" Type="http://schemas.openxmlformats.org/officeDocument/2006/relationships/hyperlink" Target="https://www.itsc.org.sg/international-participation/memberships-in-iso-iec-jtc1" TargetMode="External"/><Relationship Id="rId32" Type="http://schemas.openxmlformats.org/officeDocument/2006/relationships/hyperlink" Target="https://cis-india.org/internet-governance/blog/policies-and-standards-overview-of-five-international-smart-cities" TargetMode="External"/><Relationship Id="rId37" Type="http://schemas.openxmlformats.org/officeDocument/2006/relationships/hyperlink" Target="https://cis-india.org/internet-governance/blog/policies-and-standards-overview-of-five-international-smart-cities" TargetMode="External"/><Relationship Id="rId40" Type="http://schemas.openxmlformats.org/officeDocument/2006/relationships/hyperlink" Target="https://cis-india.org/internet-governance/blog/policies-and-standards-overview-of-five-international-smart-cities" TargetMode="External"/><Relationship Id="rId45" Type="http://schemas.openxmlformats.org/officeDocument/2006/relationships/hyperlink" Target="https://cis-india.org/internet-governance/blog/policies-and-standards-overview-of-five-international-smart-cities" TargetMode="External"/><Relationship Id="rId53" Type="http://schemas.openxmlformats.org/officeDocument/2006/relationships/hyperlink" Target="http://www.bsigroup.com/en-GB/smart-cities/Smart-Cities-Standards-and-Publication/PAS-181-smart-cities-framework/" TargetMode="External"/><Relationship Id="rId58" Type="http://schemas.openxmlformats.org/officeDocument/2006/relationships/hyperlink" Target="https://cis-india.org/internet-governance/blog/policies-and-standards-overview-of-five-international-smart-cities" TargetMode="External"/><Relationship Id="rId66" Type="http://schemas.openxmlformats.org/officeDocument/2006/relationships/hyperlink" Target="https://cis-india.org/internet-governance/blog/policies-and-standards-overview-of-five-international-smart-cities" TargetMode="External"/><Relationship Id="rId5" Type="http://schemas.openxmlformats.org/officeDocument/2006/relationships/hyperlink" Target="https://cis-india.org/internet-governance/blog/policies-and-standards-overview-of-five-international-smart-cities" TargetMode="External"/><Relationship Id="rId15" Type="http://schemas.openxmlformats.org/officeDocument/2006/relationships/hyperlink" Target="https://cis-india.org/internet-governance/blog/policies-and-standards-overview-of-five-international-smart-cities" TargetMode="External"/><Relationship Id="rId23" Type="http://schemas.openxmlformats.org/officeDocument/2006/relationships/hyperlink" Target="https://www.itsc.org.sg/standards/singapore-it-standards" TargetMode="External"/><Relationship Id="rId28" Type="http://schemas.openxmlformats.org/officeDocument/2006/relationships/hyperlink" Target="https://cis-india.org/internet-governance/blog/policies-and-standards-overview-of-five-international-smart-cities" TargetMode="External"/><Relationship Id="rId36" Type="http://schemas.openxmlformats.org/officeDocument/2006/relationships/hyperlink" Target="https://cis-india.org/internet-governance/blog/policies-and-standards-overview-of-five-international-smart-cities" TargetMode="External"/><Relationship Id="rId49" Type="http://schemas.openxmlformats.org/officeDocument/2006/relationships/hyperlink" Target="https://cis-india.org/internet-governance/blog/policies-and-standards-overview-of-five-international-smart-cities" TargetMode="External"/><Relationship Id="rId57" Type="http://schemas.openxmlformats.org/officeDocument/2006/relationships/hyperlink" Target="https://cis-india.org/internet-governance/blog/policies-and-standards-overview-of-five-international-smart-cities" TargetMode="External"/><Relationship Id="rId61" Type="http://schemas.openxmlformats.org/officeDocument/2006/relationships/hyperlink" Target="https://cis-india.org/internet-governance/blog/policies-and-standards-overview-of-five-international-smart-cities" TargetMode="External"/><Relationship Id="rId10" Type="http://schemas.openxmlformats.org/officeDocument/2006/relationships/hyperlink" Target="https://cis-india.org/internet-governance/blog/policies-and-standards-overview-of-five-international-smart-cities" TargetMode="External"/><Relationship Id="rId19" Type="http://schemas.openxmlformats.org/officeDocument/2006/relationships/hyperlink" Target="https://cis-india.org/internet-governance/blog/policies-and-standards-overview-of-five-international-smart-cities" TargetMode="External"/><Relationship Id="rId31" Type="http://schemas.openxmlformats.org/officeDocument/2006/relationships/hyperlink" Target="https://cis-india.org/internet-governance/blog/policies-and-standards-overview-of-five-international-smart-cities" TargetMode="External"/><Relationship Id="rId44" Type="http://schemas.openxmlformats.org/officeDocument/2006/relationships/hyperlink" Target="https://cis-india.org/internet-governance/blog/policies-and-standards-overview-of-five-international-smart-cities" TargetMode="External"/><Relationship Id="rId52" Type="http://schemas.openxmlformats.org/officeDocument/2006/relationships/hyperlink" Target="http://www.bsigroup.com/en-GB/smart-cities/Smart-Cities-Standards-and-Publication/PAS-180-smart-cities-terminology/" TargetMode="External"/><Relationship Id="rId60" Type="http://schemas.openxmlformats.org/officeDocument/2006/relationships/hyperlink" Target="https://cis-india.org/internet-governance/blog/policies-and-standards-overview-of-five-international-smart-cities" TargetMode="External"/><Relationship Id="rId65" Type="http://schemas.openxmlformats.org/officeDocument/2006/relationships/hyperlink" Target="https://cis-india.org/internet-governance/blog/policies-and-standards-overview-of-five-international-smart-cities" TargetMode="External"/><Relationship Id="rId4" Type="http://schemas.openxmlformats.org/officeDocument/2006/relationships/webSettings" Target="webSettings.xml"/><Relationship Id="rId9" Type="http://schemas.openxmlformats.org/officeDocument/2006/relationships/hyperlink" Target="https://cis-india.org/internet-governance/blog/policies-and-standards-overview-of-five-international-smart-cities" TargetMode="External"/><Relationship Id="rId14" Type="http://schemas.openxmlformats.org/officeDocument/2006/relationships/hyperlink" Target="https://cis-india.org/internet-governance/blog/policies-and-standards-overview-of-five-international-smart-cities" TargetMode="External"/><Relationship Id="rId22" Type="http://schemas.openxmlformats.org/officeDocument/2006/relationships/hyperlink" Target="https://cis-india.org/internet-governance/blog/policies-and-standards-overview-of-five-international-smart-cities" TargetMode="External"/><Relationship Id="rId27" Type="http://schemas.openxmlformats.org/officeDocument/2006/relationships/hyperlink" Target="https://cis-india.org/internet-governance/blog/policies-and-standards-overview-of-five-international-smart-cities" TargetMode="External"/><Relationship Id="rId30" Type="http://schemas.openxmlformats.org/officeDocument/2006/relationships/hyperlink" Target="https://cis-india.org/internet-governance/blog/policies-and-standards-overview-of-five-international-smart-cities" TargetMode="External"/><Relationship Id="rId35" Type="http://schemas.openxmlformats.org/officeDocument/2006/relationships/hyperlink" Target="https://cis-india.org/internet-governance/blog/policies-and-standards-overview-of-five-international-smart-cities" TargetMode="External"/><Relationship Id="rId43" Type="http://schemas.openxmlformats.org/officeDocument/2006/relationships/hyperlink" Target="https://cis-india.org/internet-governance/blog/policies-and-standards-overview-of-five-international-smart-cities" TargetMode="External"/><Relationship Id="rId48" Type="http://schemas.openxmlformats.org/officeDocument/2006/relationships/hyperlink" Target="https://cis-india.org/internet-governance/blog/policies-and-standards-overview-of-five-international-smart-cities" TargetMode="External"/><Relationship Id="rId56" Type="http://schemas.openxmlformats.org/officeDocument/2006/relationships/hyperlink" Target="http://www.bsigroup.com/en-GB/smart-cities/Smart-Cities-Standards-and-Publication/PD-8101-smart-cities-planning-guidelines/" TargetMode="External"/><Relationship Id="rId64" Type="http://schemas.openxmlformats.org/officeDocument/2006/relationships/hyperlink" Target="https://cis-india.org/internet-governance/blog/policies-and-standards-overview-of-five-international-smart-cities" TargetMode="External"/><Relationship Id="rId69" Type="http://schemas.openxmlformats.org/officeDocument/2006/relationships/hyperlink" Target="https://www.itsc.org.sg/international-participation/memberships-in-iso-iec-jtc1" TargetMode="External"/><Relationship Id="rId8" Type="http://schemas.openxmlformats.org/officeDocument/2006/relationships/hyperlink" Target="https://cis-india.org/internet-governance/blog/policies-and-standards-overview-of-five-international-smart-cities" TargetMode="External"/><Relationship Id="rId51" Type="http://schemas.openxmlformats.org/officeDocument/2006/relationships/hyperlink" Target="https://cis-india.org/internet-governance/blog/policies-and-standards-overview-of-five-international-smart-cities" TargetMode="External"/><Relationship Id="rId3" Type="http://schemas.openxmlformats.org/officeDocument/2006/relationships/settings" Target="settings.xml"/><Relationship Id="rId12" Type="http://schemas.openxmlformats.org/officeDocument/2006/relationships/hyperlink" Target="https://cis-india.org/internet-governance/blog/policies-and-standards-overview-of-five-international-smart-cities" TargetMode="External"/><Relationship Id="rId17" Type="http://schemas.openxmlformats.org/officeDocument/2006/relationships/hyperlink" Target="https://cis-india.org/internet-governance/blog/policies-and-standards-overview-of-five-international-smart-cities" TargetMode="External"/><Relationship Id="rId25" Type="http://schemas.openxmlformats.org/officeDocument/2006/relationships/hyperlink" Target="https://cis-india.org/internet-governance/blog/policies-and-standards-overview-of-five-international-smart-cities" TargetMode="External"/><Relationship Id="rId33" Type="http://schemas.openxmlformats.org/officeDocument/2006/relationships/hyperlink" Target="https://cis-india.org/internet-governance/blog/policies-and-standards-overview-of-five-international-smart-cities" TargetMode="External"/><Relationship Id="rId38" Type="http://schemas.openxmlformats.org/officeDocument/2006/relationships/hyperlink" Target="http://www1.nyc.gov/site/forward/innovations/smartnyc.page" TargetMode="External"/><Relationship Id="rId46" Type="http://schemas.openxmlformats.org/officeDocument/2006/relationships/hyperlink" Target="https://cis-india.org/internet-governance/blog/policies-and-standards-overview-of-five-international-smart-cities" TargetMode="External"/><Relationship Id="rId59" Type="http://schemas.openxmlformats.org/officeDocument/2006/relationships/hyperlink" Target="https://cis-india.org/internet-governance/blog/policies-and-standards-overview-of-five-international-smart-cities" TargetMode="External"/><Relationship Id="rId67" Type="http://schemas.openxmlformats.org/officeDocument/2006/relationships/hyperlink" Target="https://cis-india.org/internet-governance/blog/policies-and-standards-overview-of-five-international-smart-cities" TargetMode="External"/><Relationship Id="rId20" Type="http://schemas.openxmlformats.org/officeDocument/2006/relationships/hyperlink" Target="https://cis-india.org/internet-governance/blog/policies-and-standards-overview-of-five-international-smart-cities" TargetMode="External"/><Relationship Id="rId41" Type="http://schemas.openxmlformats.org/officeDocument/2006/relationships/hyperlink" Target="https://cis-india.org/internet-governance/blog/policies-and-standards-overview-of-five-international-smart-cities" TargetMode="External"/><Relationship Id="rId54" Type="http://schemas.openxmlformats.org/officeDocument/2006/relationships/hyperlink" Target="http://www.bsigroup.com/en-GB/smart-cities/Smart-Cities-Standards-and-Publication/PAS-182-smart-cities-data-concept-model/" TargetMode="External"/><Relationship Id="rId62" Type="http://schemas.openxmlformats.org/officeDocument/2006/relationships/hyperlink" Target="https://cis-india.org/internet-governance/blog/policies-and-standards-overview-of-five-international-smart-cities"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5372</Words>
  <Characters>30621</Characters>
  <Application>Microsoft Office Word</Application>
  <DocSecurity>0</DocSecurity>
  <Lines>255</Lines>
  <Paragraphs>71</Paragraphs>
  <ScaleCrop>false</ScaleCrop>
  <Company/>
  <LinksUpToDate>false</LinksUpToDate>
  <CharactersWithSpaces>35922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Head.Civil</dc:creator>
  <cp:keywords/>
  <dc:description/>
  <cp:lastModifiedBy>Head.Civil</cp:lastModifiedBy>
  <cp:revision>2</cp:revision>
  <dcterms:created xsi:type="dcterms:W3CDTF">2023-01-31T07:06:00Z</dcterms:created>
  <dcterms:modified xsi:type="dcterms:W3CDTF">2023-01-31T07:06:00Z</dcterms:modified>
</cp:coreProperties>
</file>