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Logistic regression report</w:t>
      </w:r>
    </w:p>
    <w:p w:rsidR="00000000" w:rsidDel="00000000" w:rsidP="00000000" w:rsidRDefault="00000000" w:rsidRPr="00000000" w14:paraId="00000002">
      <w:pPr>
        <w:rPr/>
      </w:pPr>
      <w:r w:rsidDel="00000000" w:rsidR="00000000" w:rsidRPr="00000000">
        <w:rPr>
          <w:rtl w:val="0"/>
        </w:rPr>
        <w:t xml:space="preserve">TianYue Xiao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Can we predict the predicted status of the winner's B_avg_SUB_ATT score? The answer to this question requires a logistic regression model, first I use Pi to predict the probability, i.e. log-odds (log-odds). Specifically, the coefficients (0.1129015 and 0.31314) represent: for every 1 unit increase in Sub ATT score, the log-odd will increase by 0.1129015 or 0.31314. (Note that it is not the probability of winning that increases by. To understand more clearly, let's plot the log-odds results against the players' scores, first we convert the red and blue players' data into binary. And as seen by the graph, the relationship between the winning score and the value of log-odds (probability of acceptance) is linear, and the slope is the coefficients 0.1129015 and 0.31314 given by the model.</w:t>
      </w:r>
    </w:p>
    <w:p w:rsidR="00000000" w:rsidDel="00000000" w:rsidP="00000000" w:rsidRDefault="00000000" w:rsidRPr="00000000" w14:paraId="00000005">
      <w:pPr>
        <w:rPr/>
      </w:pPr>
      <w:r w:rsidDel="00000000" w:rsidR="00000000" w:rsidRPr="00000000">
        <w:rPr>
          <w:rtl w:val="0"/>
        </w:rPr>
        <w:t xml:space="preserve">The second odds scale measure is probably better understood than the first one, where we first find the exponents of the coefficients, 1.119522 and 1.367713, meaning: for every 1 unit increase in SubATT score, then odds will increase by 1.119522 or 1.367713 chants; if we increase by 2 units, then odds will increase by 1.119522^2 or 1.367713^2 times, which means it is a multiplicative relationship.</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