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Cards chain:</w:t>
      </w:r>
      <w:r>
        <w:rPr>
          <w:sz w:val="22"/>
        </w:rPr>
        <w:t xml:space="preserve"> each card multiplies the team's </w:t>
      </w:r>
      <w:r>
        <w:rPr>
          <w:i/>
          <w:sz w:val="22"/>
        </w:rPr>
        <w:t>last</w:t>
      </w:r>
      <w:r>
        <w:rPr>
          <w:sz w:val="22"/>
        </w:rPr>
        <w:t xml:space="preserve"> scan, so ×6 then ×1.5 = ×9 of the start. This makes the game less predictable than a lookup of "initial × card" and keeps the fractional cards useful for correcting an overshoot. The </w:t>
      </w:r>
      <w:r>
        <w:rPr>
          <w:b/>
          <w:sz w:val="22"/>
        </w:rPr>
        <w:t>START image</w:t>
      </w:r>
      <w:r>
        <w:rPr>
          <w:sz w:val="22"/>
        </w:rPr>
        <w:t xml:space="preserve"> appears as a reference column once any team has played, and each team's </w:t>
      </w:r>
      <w:r>
        <w:rPr>
          <w:b/>
          <w:sz w:val="22"/>
        </w:rPr>
        <w:t>history</w:t>
      </w:r>
      <w:r>
        <w:rPr>
          <w:sz w:val="22"/>
        </w:rPr>
        <w:t xml:space="preserve"> shows the multiplier used under every image.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 xml:space="preserve">: the start is 1/8.33 ≈ 0.12× and the cards are ×⅙, ¼, ⅓, ½, 1.5, 2, 3, 4, 6. The best route is ×1.5 → ×6 = 1.08× (score 180.2); ×3 → ×3 reaches the same image for 178.4. </w:t>
      </w:r>
      <w:r>
        <w:rPr>
          <w:b/>
          <w:sz w:val="22"/>
        </w:rPr>
        <w:t>Order matters:</w:t>
      </w:r>
      <w:r>
        <w:rPr>
          <w:sz w:val="22"/>
        </w:rPr>
        <w:t xml:space="preserve"> ×6 → ×1.5 reaches the same ×9 but scores only 174.8, because the intermediate scan costs more dose.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×1.5 → ×6 = 180.2</w:t>
      </w:r>
      <w:r>
        <w:rPr>
          <w:sz w:val="22"/>
        </w:rPr>
        <w:t>, ×3 → ×3 = 178.4, ×¼ → ×6 → ×6 = 176.9 (then ×2 → ×4 = 176.8).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