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DA04" w14:textId="23B799AC" w:rsidR="00C261AB" w:rsidRPr="00A60264" w:rsidRDefault="00A60264" w:rsidP="00A60264">
      <w:r>
        <w:rPr>
          <w:rFonts w:ascii="NotoSans-Regular" w:hAnsi="NotoSans-Regular"/>
          <w:color w:val="222222"/>
          <w:spacing w:val="-3"/>
        </w:rPr>
        <w:t>Sau một năm trì hoãn vì dịch bệnh, VCK </w:t>
      </w:r>
      <w:hyperlink r:id="rId4" w:tgtFrame="_blank" w:tooltip="Euro" w:history="1">
        <w:r>
          <w:rPr>
            <w:rStyle w:val="Hyperlink"/>
            <w:rFonts w:ascii="NotoSans-Regular" w:hAnsi="NotoSans-Regular"/>
            <w:color w:val="ED1B2F"/>
            <w:spacing w:val="-3"/>
            <w:bdr w:val="none" w:sz="0" w:space="0" w:color="auto" w:frame="1"/>
          </w:rPr>
          <w:t>Euro</w:t>
        </w:r>
      </w:hyperlink>
      <w:r>
        <w:rPr>
          <w:rFonts w:ascii="NotoSans-Regular" w:hAnsi="NotoSans-Regular"/>
          <w:color w:val="222222"/>
          <w:spacing w:val="-3"/>
        </w:rPr>
        <w:t> đã chính thức khai mạc vào rạng sáng hôm nay (12-6). Kỳ Euro độc nhất vô nhị trong lịch sử này với quy mô trải dài trên 11 quốc gia, hứa hẹn mang bầu không khí lễ hội bóng đá trở lại, cùng những tín hiệu hồi sinh nền kinh tế sau cơn đại dịch.</w:t>
      </w:r>
    </w:p>
    <w:sectPr w:rsidR="00C261AB" w:rsidRPr="00A60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60264"/>
    <w:rsid w:val="000752AC"/>
    <w:rsid w:val="00952562"/>
    <w:rsid w:val="00A60264"/>
    <w:rsid w:val="00C261AB"/>
    <w:rsid w:val="00EB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1B65A"/>
  <w15:chartTrackingRefBased/>
  <w15:docId w15:val="{FC92D1D1-C3F6-4312-83E8-030F03C77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0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uoitre.vn/eu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Tui Tên Hùng</dc:creator>
  <cp:keywords/>
  <dc:description/>
  <cp:lastModifiedBy>Tui Tên Hùng</cp:lastModifiedBy>
  <cp:revision>1</cp:revision>
  <dcterms:created xsi:type="dcterms:W3CDTF">2021-06-12T03:30:00Z</dcterms:created>
  <dcterms:modified xsi:type="dcterms:W3CDTF">2021-06-12T03:31:00Z</dcterms:modified>
</cp:coreProperties>
</file>