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BỘ GIÁO DỤC VÀ ĐÀO TẠO</w:t>
      </w:r>
    </w:p>
    <w:p>
      <w:pPr>
        <w:pStyle w:val="BodyText"/>
      </w:pPr>
      <w:r>
        <w:rPr>
          <w:b/>
          <w:bCs/>
        </w:rPr>
        <w:t xml:space="preserve">TRƯỜNG ĐẠI HỌC CÔNG NGHỆ KỸ THUẬT TP. HỒ CHÍ MINH</w:t>
      </w:r>
    </w:p>
    <w:p>
      <w:pPr>
        <w:pStyle w:val="BodyText"/>
      </w:pPr>
      <w:r>
        <w:rPr>
          <w:b/>
          <w:bCs/>
        </w:rPr>
        <w:t xml:space="preserve">KHOA CÔNG NGHỆ THÔNG TIN</w:t>
      </w:r>
    </w:p>
    <w:p>
      <w:pPr>
        <w:pStyle w:val="BodyText"/>
      </w:pPr>
    </w:p>
    <w:p>
      <w:pPr>
        <w:pStyle w:val="BodyText"/>
      </w:pPr>
      <w:r>
        <w:rPr>
          <w:b/>
          <w:bCs/>
        </w:rPr>
        <w:t xml:space="preserve">TIỂU LUẬN KẾT THÚC HỌC PHẦN</w:t>
      </w:r>
    </w:p>
    <w:p>
      <w:pPr>
        <w:pStyle w:val="BodyText"/>
      </w:pPr>
      <w:r>
        <w:rPr>
          <w:b/>
          <w:bCs/>
        </w:rPr>
        <w:t xml:space="preserve">HỌC KỲ II/2025-2026</w:t>
      </w:r>
    </w:p>
    <w:p>
      <w:pPr>
        <w:pStyle w:val="BodyText"/>
      </w:pPr>
      <w:r>
        <w:rPr>
          <w:b/>
          <w:bCs/>
        </w:rPr>
        <w:t xml:space="preserve">XỬ LÝ NGÔN NGỮ TỰ NHIÊN</w:t>
      </w:r>
    </w:p>
    <w:p>
      <w:pPr>
        <w:pStyle w:val="BodyText"/>
      </w:pPr>
    </w:p>
    <w:p>
      <w:pPr>
        <w:pStyle w:val="BodyText"/>
      </w:pPr>
      <w:r>
        <w:rPr>
          <w:b/>
          <w:bCs/>
        </w:rPr>
        <w:t xml:space="preserve">XÂY DỰNG CÔNG CỤ TÌM KIẾM VĂN BẢN TƯƠNG TỰ</w:t>
      </w:r>
    </w:p>
    <w:p>
      <w:pPr>
        <w:pStyle w:val="BodyText"/>
      </w:pPr>
    </w:p>
    <w:p>
      <w:pPr>
        <w:pStyle w:val="BodyText"/>
      </w:pPr>
      <w:r>
        <w:rPr>
          <w:b/>
          <w:bCs/>
        </w:rPr>
        <w:t xml:space="preserve">GVHD:</w:t>
      </w:r>
      <w:r>
        <w:t xml:space="preserve"> </w:t>
      </w:r>
      <w:r>
        <w:t xml:space="preserve">ThS. Đoàn Minh Trí</w:t>
      </w:r>
    </w:p>
    <w:p>
      <w:pPr>
        <w:pStyle w:val="BodyText"/>
      </w:pPr>
      <w:r>
        <w:rPr>
          <w:b/>
          <w:bCs/>
        </w:rPr>
        <w:t xml:space="preserve">MÃ HP:</w:t>
      </w:r>
      <w:r>
        <w:t xml:space="preserve"> </w:t>
      </w:r>
      <w:r>
        <w:t xml:space="preserve">252NLPR431585_01CLC</w:t>
      </w:r>
    </w:p>
    <w:p>
      <w:pPr>
        <w:pStyle w:val="BodyText"/>
      </w:pPr>
      <w:r>
        <w:rPr>
          <w:b/>
          <w:bCs/>
        </w:rPr>
        <w:t xml:space="preserve">NHÓM SINH VIÊN THỰC HIỆN:</w:t>
      </w:r>
      <w:r>
        <w:t xml:space="preserve"> </w:t>
      </w:r>
      <w:r>
        <w:t xml:space="preserve">Nhóm 7</w:t>
      </w:r>
    </w:p>
    <w:p>
      <w:pPr>
        <w:pStyle w:val="BodyText"/>
      </w:pPr>
    </w:p>
    <w:p>
      <w:pPr>
        <w:pStyle w:val="BodyText"/>
      </w:pPr>
      <w:r>
        <w:rPr>
          <w:b/>
          <w:bCs/>
        </w:rPr>
        <w:t xml:space="preserve">TP. Hồ Chí Minh, tháng 6 năm 2026</w:t>
      </w:r>
    </w:p>
    <w:p>
      <w:pPr>
        <w:pStyle w:val="FirstParagraph"/>
        <w:pageBreakBefore/>
      </w:pPr>
      <w:r>
        <w:rPr>
          <w:b/>
          <w:bCs/>
        </w:rPr>
        <w:t xml:space="preserve">DANH SÁCH CÁC THÀNH VIÊN THAM GIA TIỂU LUẬN</w:t>
      </w:r>
    </w:p>
    <w:p>
      <w:pPr>
        <w:pStyle w:val="BodyText"/>
      </w:pPr>
      <w:r>
        <w:rPr>
          <w:b/>
          <w:bCs/>
        </w:rPr>
        <w:t xml:space="preserve">Học kỳ II năm học 2025-2026</w:t>
      </w:r>
    </w:p>
    <w:p>
      <w:pPr>
        <w:pStyle w:val="BodyText"/>
      </w:pPr>
      <w:r>
        <w:rPr>
          <w:b/>
          <w:bCs/>
        </w:rPr>
        <w:t xml:space="preserve">Chủ đề:</w:t>
      </w:r>
      <w:r>
        <w:t xml:space="preserve"> </w:t>
      </w:r>
      <w:r>
        <w:t xml:space="preserve">Xây dựng công cụ tìm kiếm văn bản tương tự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STT</w:t>
            </w:r>
          </w:p>
        </w:tc>
        <w:tc>
          <w:tcPr/>
          <w:p>
            <w:pPr>
              <w:pStyle w:val="Compact"/>
              <w:jc w:val="left"/>
            </w:pPr>
            <w:r>
              <w:t xml:space="preserve">Họ tên sinh viên</w:t>
            </w:r>
          </w:p>
        </w:tc>
        <w:tc>
          <w:tcPr/>
          <w:p>
            <w:pPr>
              <w:pStyle w:val="Compact"/>
              <w:jc w:val="left"/>
            </w:pPr>
            <w:r>
              <w:t xml:space="preserve">MSSV</w:t>
            </w:r>
          </w:p>
        </w:tc>
        <w:tc>
          <w:tcPr/>
          <w:p>
            <w:pPr>
              <w:pStyle w:val="Compact"/>
              <w:jc w:val="center"/>
            </w:pPr>
            <w:r>
              <w:t xml:space="preserve">Kết quả</w:t>
            </w:r>
          </w:p>
        </w:tc>
      </w:tr>
      <w:tr>
        <w:tc>
          <w:tcPr/>
          <w:p>
            <w:pPr>
              <w:pStyle w:val="Compact"/>
              <w:jc w:val="center"/>
            </w:pPr>
            <w:r>
              <w:t xml:space="preserve">1</w:t>
            </w:r>
          </w:p>
        </w:tc>
        <w:tc>
          <w:tcPr/>
          <w:p>
            <w:pPr>
              <w:pStyle w:val="Compact"/>
              <w:jc w:val="left"/>
            </w:pPr>
            <w:r>
              <w:t xml:space="preserve">Phạm Đăng Quang</w:t>
            </w:r>
          </w:p>
        </w:tc>
        <w:tc>
          <w:tcPr/>
          <w:p>
            <w:pPr>
              <w:pStyle w:val="Compact"/>
              <w:jc w:val="left"/>
            </w:pPr>
            <w:r>
              <w:t xml:space="preserve">23110143</w:t>
            </w:r>
          </w:p>
        </w:tc>
        <w:tc>
          <w:tcPr/>
          <w:p>
            <w:pPr>
              <w:pStyle w:val="Compact"/>
              <w:jc w:val="center"/>
            </w:pPr>
            <w:r>
              <w:t xml:space="preserve">100%</w:t>
            </w:r>
          </w:p>
        </w:tc>
      </w:tr>
      <w:tr>
        <w:tc>
          <w:tcPr/>
          <w:p>
            <w:pPr>
              <w:pStyle w:val="Compact"/>
              <w:jc w:val="center"/>
            </w:pPr>
            <w:r>
              <w:t xml:space="preserve">2</w:t>
            </w:r>
          </w:p>
        </w:tc>
        <w:tc>
          <w:tcPr/>
          <w:p>
            <w:pPr>
              <w:pStyle w:val="Compact"/>
              <w:jc w:val="left"/>
            </w:pPr>
            <w:r>
              <w:t xml:space="preserve">Trần Đức Trường</w:t>
            </w:r>
          </w:p>
        </w:tc>
        <w:tc>
          <w:tcPr/>
          <w:p>
            <w:pPr>
              <w:pStyle w:val="Compact"/>
              <w:jc w:val="left"/>
            </w:pPr>
            <w:r>
              <w:t xml:space="preserve">23110164</w:t>
            </w:r>
          </w:p>
        </w:tc>
        <w:tc>
          <w:tcPr/>
          <w:p>
            <w:pPr>
              <w:pStyle w:val="Compact"/>
              <w:jc w:val="center"/>
            </w:pPr>
            <w:r>
              <w:t xml:space="preserve">100%</w:t>
            </w:r>
          </w:p>
        </w:tc>
      </w:tr>
      <w:tr>
        <w:tc>
          <w:tcPr/>
          <w:p>
            <w:pPr>
              <w:pStyle w:val="Compact"/>
              <w:jc w:val="center"/>
            </w:pPr>
            <w:r>
              <w:t xml:space="preserve">3</w:t>
            </w:r>
          </w:p>
        </w:tc>
        <w:tc>
          <w:tcPr/>
          <w:p>
            <w:pPr>
              <w:pStyle w:val="Compact"/>
              <w:jc w:val="left"/>
            </w:pPr>
            <w:r>
              <w:t xml:space="preserve">Trần Minh Huy</w:t>
            </w:r>
          </w:p>
        </w:tc>
        <w:tc>
          <w:tcPr/>
          <w:p>
            <w:pPr>
              <w:pStyle w:val="Compact"/>
              <w:jc w:val="left"/>
            </w:pPr>
            <w:r>
              <w:t xml:space="preserve">23110</w:t>
            </w:r>
          </w:p>
        </w:tc>
        <w:tc>
          <w:tcPr/>
          <w:p>
            <w:pPr>
              <w:pStyle w:val="Compact"/>
              <w:jc w:val="center"/>
            </w:pPr>
            <w:r>
              <w:t xml:space="preserve">100%</w:t>
            </w:r>
          </w:p>
        </w:tc>
      </w:tr>
      <w:tr>
        <w:tc>
          <w:tcPr/>
          <w:p>
            <w:pPr>
              <w:pStyle w:val="Compact"/>
              <w:jc w:val="center"/>
            </w:pPr>
            <w:r>
              <w:t xml:space="preserve">4</w:t>
            </w:r>
          </w:p>
        </w:tc>
        <w:tc>
          <w:tcPr/>
          <w:p>
            <w:pPr>
              <w:pStyle w:val="Compact"/>
              <w:jc w:val="left"/>
            </w:pPr>
            <w:r>
              <w:t xml:space="preserve">Phạm Công Trường</w:t>
            </w:r>
          </w:p>
        </w:tc>
        <w:tc>
          <w:tcPr/>
          <w:p>
            <w:pPr>
              <w:pStyle w:val="Compact"/>
              <w:jc w:val="left"/>
            </w:pPr>
            <w:r>
              <w:t xml:space="preserve">231101</w:t>
            </w:r>
          </w:p>
        </w:tc>
        <w:tc>
          <w:tcPr/>
          <w:p>
            <w:pPr>
              <w:pStyle w:val="Compact"/>
              <w:jc w:val="center"/>
            </w:pPr>
            <w:r>
              <w:t xml:space="preserve">100%</w:t>
            </w:r>
          </w:p>
        </w:tc>
      </w:tr>
      <w:tr>
        <w:tc>
          <w:tcPr/>
          <w:p>
            <w:pPr>
              <w:pStyle w:val="Compact"/>
              <w:jc w:val="center"/>
            </w:pPr>
            <w:r>
              <w:t xml:space="preserve">5</w:t>
            </w:r>
          </w:p>
        </w:tc>
        <w:tc>
          <w:tcPr/>
          <w:p>
            <w:pPr>
              <w:pStyle w:val="Compact"/>
              <w:jc w:val="left"/>
            </w:pPr>
            <w:r>
              <w:t xml:space="preserve">Lương Nguyễn Thành Hưng</w:t>
            </w:r>
          </w:p>
        </w:tc>
        <w:tc>
          <w:tcPr/>
          <w:p>
            <w:pPr>
              <w:pStyle w:val="Compact"/>
            </w:pPr>
          </w:p>
        </w:tc>
        <w:tc>
          <w:tcPr/>
          <w:p>
            <w:pPr>
              <w:pStyle w:val="Compact"/>
              <w:jc w:val="center"/>
            </w:pPr>
            <w:r>
              <w:t xml:space="preserve">100%</w:t>
            </w:r>
          </w:p>
        </w:tc>
      </w:tr>
    </w:tbl>
    <w:p>
      <w:pPr>
        <w:pStyle w:val="BodyText"/>
      </w:pPr>
      <w:r>
        <w:rPr>
          <w:b/>
          <w:bCs/>
        </w:rPr>
        <w:t xml:space="preserve">Ghi chú:</w:t>
      </w:r>
      <w:r>
        <w:t xml:space="preserve"> </w:t>
      </w:r>
      <w:r>
        <w:t xml:space="preserve">Tỉ lệ phần trăm thể hiện mức độ tham gia vào quá trình tìm hiểu lý thuyết, xây dựng mô hình, kiểm thử hệ thống và hoàn thiện báo cáo.</w:t>
      </w:r>
    </w:p>
    <w:p>
      <w:pPr>
        <w:pStyle w:val="FirstParagraph"/>
        <w:pageBreakBefore/>
      </w:pPr>
      <w:r>
        <w:rPr>
          <w:b/>
          <w:bCs/>
        </w:rPr>
        <w:t xml:space="preserve">ĐÁNH GIÁ, NHẬN XÉT CỦA GIẢNG VIÊN CHẤM ĐIỂM</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Ngày …… tháng …… năm ……</w:t>
      </w:r>
    </w:p>
    <w:p>
      <w:pPr>
        <w:pStyle w:val="BodyText"/>
      </w:pPr>
      <w:r>
        <w:t xml:space="preserve">Giảng viên chấm điểm</w:t>
      </w:r>
    </w:p>
    <w:p>
      <w:pPr>
        <w:pStyle w:val="FirstParagraph"/>
        <w:pageBreakBefore/>
      </w:pPr>
      <w:r>
        <w:rPr>
          <w:b/>
          <w:bCs/>
        </w:rPr>
        <w:t xml:space="preserve">LỜI CẢM ƠN</w:t>
      </w:r>
    </w:p>
    <w:p>
      <w:pPr>
        <w:pStyle w:val="BodyText"/>
      </w:pPr>
      <w:r>
        <w:t xml:space="preserve">Trong quá trình thực hiện tiểu luận kết thúc học phần Xử lý ngôn ngữ tự nhiên, nhóm chúng em đã có cơ hội tiếp cận một bài toán vừa có nền tảng lý thuyết rõ ràng, vừa có khả năng ứng dụng thực tế: tìm kiếm và so sánh văn bản dựa trên ý nghĩa. Đề tài này giúp nhóm hiểu rằng một hệ thống NLP hoàn chỉnh không chỉ dừng lại ở việc gọi một mô hình có sẵn, mà còn cần một chuỗi xử lý gồm chuẩn bị dữ liệu, thiết kế kiến trúc, huấn luyện, đánh giá, lập chỉ mục, truy xuất, xếp hạng lại và trình bày bằng chứng cho người dùng.</w:t>
      </w:r>
    </w:p>
    <w:p>
      <w:pPr>
        <w:pStyle w:val="BodyText"/>
      </w:pPr>
      <w:r>
        <w:t xml:space="preserve">Nhóm chúng em xin gửi lời cảm ơn chân thành đến ThS. Đoàn Minh Trí, giảng viên phụ trách học phần, đã truyền đạt các kiến thức nền tảng về biểu diễn văn bản, mô hình ngôn ngữ, Transformer, embedding và các bài toán truy xuất thông tin. Những kiến thức này là cơ sở để nhóm lựa chọn hướng tiếp cận Bi-Encoder cho tầng truy xuất nhanh, đồng thời kết hợp thêm Cross-Encoder và cơ chế verifier để cải thiện chất lượng xếp hạng trong hệ thống tìm kiếm tài liệu.</w:t>
      </w:r>
    </w:p>
    <w:p>
      <w:pPr>
        <w:pStyle w:val="BodyText"/>
      </w:pPr>
      <w:r>
        <w:t xml:space="preserve">Trong suốt quá trình làm bài, nhóm nhận thấy sự khác biệt lớn giữa việc tạo ra một mô hình chạy được và việc xây dựng một hệ thống có thể giải thích được kết quả. Vì vậy, ngoài việc xây dựng mô hình SFT-BE, nhóm cũng chú trọng đến metadata, citation, context window và cách đánh giá trung thực dựa trên những số liệu thực sự có trong checkpoint và log huấn luyện. Do thời gian thực hiện còn hạn chế, báo cáo và hệ thống chắc chắn vẫn còn những điểm có thể cải thiện. Nhóm rất mong nhận được góp ý từ thầy để tiếp tục hoàn thiện trong các môn học và đồ án sau.</w:t>
      </w:r>
    </w:p>
    <w:p>
      <w:pPr>
        <w:pStyle w:val="BodyText"/>
      </w:pPr>
      <w:r>
        <w:t xml:space="preserve">Nhóm chúng em xin chân thành cảm ơn thầy.</w:t>
      </w:r>
    </w:p>
    <w:p>
      <w:pPr>
        <w:pStyle w:val="FirstParagraph"/>
        <w:jc w:val="center"/>
        <w:pageBreakBefore/>
      </w:pPr>
      <w:r>
        <w:rPr>
          <w:b w:val="1"/>
          <w:bCs w:val="1"/>
        </w:rPr>
        <w:t xml:space="preserve">MỤC LỤC</w:t>
      </w:r>
    </w:p>
    <w:sdt>
      <w:sdtPr>
        <w:docPartObj>
          <w:docPartGallery w:val="Table of Contents"/>
          <w:docPartUnique/>
        </w:docPartObj>
      </w:sdtPr>
      <w:sdtContent>
        <w:p>
          <w:r>
            <w:fldChar w:fldCharType="begin" w:dirty="true"/>
            <w:instrText xml:space="preserve">TOC \o "1-3" \h \z \u</w:instrText>
            <w:fldChar w:fldCharType="separate"/>
            <w:fldChar w:fldCharType="end"/>
          </w:r>
        </w:p>
      </w:sdtContent>
    </w:sdt>
    <w:p>
      <w:r>
        <w:pict>
          <v:rect style="width:0;height:1.5pt" o:hralign="center" o:hrstd="t" o:hr="t"/>
        </w:pict>
      </w:r>
    </w:p>
    <w:bookmarkStart w:id="13" w:name="chương-1.-tổng-quan-bài-toán"/>
    <w:p>
      <w:pPr>
        <w:sectPr>
          <w:pgSz w:w="11906" w:h="16838"/>
          <w:type w:val="nextPage"/>
          <w:footnotePr>
            <w:numRestart w:val="eachSect"/>
          </w:footnotePr>
        </w:sectPr>
      </w:pPr>
    </w:p>
    <w:p>
      <w:pPr>
        <w:pStyle w:val="Heading1"/>
      </w:pPr>
      <w:r>
        <w:t xml:space="preserve">CHƯƠNG 1. TỔNG QUAN BÀI TOÁN</w:t>
      </w:r>
    </w:p>
    <w:bookmarkStart w:id="9" w:name="lý-do-chọn-đề-tài"/>
    <w:p>
      <w:pPr>
        <w:pStyle w:val="Heading2"/>
      </w:pPr>
      <w:r>
        <w:t xml:space="preserve">1.1. Lý do chọn đề tài</w:t>
      </w:r>
    </w:p>
    <w:p>
      <w:pPr>
        <w:pStyle w:val="FirstParagraph"/>
      </w:pPr>
      <w:r>
        <w:t xml:space="preserve">Trong học tập, nghiên cứu và công việc hằng ngày, người dùng thường xuyên phải làm việc với nhiều loại tài liệu văn bản như giáo trình, báo cáo, bài báo khoa học, tài liệu kỹ thuật, hợp đồng, ghi chú hoặc các tập tin PDF được tải từ Internet. Khi số lượng tài liệu còn nhỏ, người dùng có thể mở từng file và dùng chức năng tìm kiếm từ khóa như Ctrl + F. Tuy nhiên, khi số lượng tài liệu tăng lên, cách làm này nhanh chóng bộc lộ hạn chế. Người dùng không phải lúc nào cũng nhớ chính xác cụm từ xuất hiện trong tài liệu, trong khi cùng một ý nghĩa có thể được diễn đạt bằng nhiều cách khác nhau.</w:t>
      </w:r>
    </w:p>
    <w:p>
      <w:pPr>
        <w:pStyle w:val="BodyText"/>
      </w:pPr>
      <w:r>
        <w:t xml:space="preserve">Ví dụ, một người dùng muốn tìm nội dung liên quan đến</w:t>
      </w:r>
      <w:r>
        <w:t xml:space="preserve"> </w:t>
      </w:r>
      <w:r>
        <w:t xml:space="preserve">“ảnh hưởng của mạng xã hội đến hành vi chính trị”</w:t>
      </w:r>
      <w:r>
        <w:t xml:space="preserve">. Trong tài liệu, nội dung tương ứng có thể được viết là</w:t>
      </w:r>
      <w:r>
        <w:t xml:space="preserve"> </w:t>
      </w:r>
      <w:r>
        <w:t xml:space="preserve">“political engagement on online platforms”</w:t>
      </w:r>
      <w:r>
        <w:t xml:space="preserve">,</w:t>
      </w:r>
      <w:r>
        <w:t xml:space="preserve"> </w:t>
      </w:r>
      <w:r>
        <w:t xml:space="preserve">“partisan news exposure in social media”</w:t>
      </w:r>
      <w:r>
        <w:t xml:space="preserve"> </w:t>
      </w:r>
      <w:r>
        <w:t xml:space="preserve">hoặc</w:t>
      </w:r>
      <w:r>
        <w:t xml:space="preserve"> </w:t>
      </w:r>
      <w:r>
        <w:t xml:space="preserve">“digital platforms shape political participation”</w:t>
      </w:r>
      <w:r>
        <w:t xml:space="preserve">. Những cụm từ này không trùng khớp hoàn toàn về mặt từ vựng, nhưng lại gần nhau về ý nghĩa. Một hệ thống tìm kiếm thuần từ khóa có thể bỏ sót các kết quả quan trọng, vì nó chỉ đo sự trùng lặp bề mặt giữa truy vấn và văn bản.</w:t>
      </w:r>
    </w:p>
    <w:p>
      <w:pPr>
        <w:pStyle w:val="BodyText"/>
      </w:pPr>
      <w:r>
        <w:t xml:space="preserve">Từ hạn chế đó, tìm kiếm ngữ nghĩa trở thành một hướng tiếp cận phù hợp hơn. Thay vì biểu diễn văn bản bằng các vector thưa dựa trên số lần xuất hiện của từ, hệ thống dùng mô hình neural encoder để ánh xạ câu, đoạn văn hoặc document chunk thành vector dense trong một không gian embedding. Khi hai nội dung gần nhau về nghĩa, vector của chúng có xu hướng cùng hướng hoặc nằm gần nhau hơn. Độ gần này có thể đo bằng cosine similarity, từ đó cho phép hệ thống tìm ra các đoạn liên quan ngay cả khi không trùng nhiều từ khóa.</w:t>
      </w:r>
    </w:p>
    <w:p>
      <w:pPr>
        <w:pStyle w:val="BodyText"/>
      </w:pPr>
      <w:r>
        <w:t xml:space="preserve">Đề tài</w:t>
      </w:r>
      <w:r>
        <w:t xml:space="preserve"> </w:t>
      </w:r>
      <w:r>
        <w:t xml:space="preserve">“Xây dựng công cụ tìm kiếm văn bản tương tự”</w:t>
      </w:r>
      <w:r>
        <w:t xml:space="preserve"> </w:t>
      </w:r>
      <w:r>
        <w:t xml:space="preserve">được chọn vì có tính thực tế và phù hợp với nội dung môn Xử lý ngôn ngữ tự nhiên. Về mặt lý thuyết, đề tài liên quan trực tiếp đến tiền xử lý văn bản, tokenization, sentence embedding, Transformer, Bi-Encoder, Cross-Encoder và các chỉ số đánh giá semantic similarity. Về mặt triển khai, đề tài yêu cầu xây dựng một pipeline có thể chạy end-to-end: đọc tài liệu, chia nhỏ nội dung, encode chunk thành vector, lưu chỉ mục, truy vấn theo vector, xếp hạng lại kết quả và hiển thị citation cho người dùng.</w:t>
      </w:r>
    </w:p>
    <w:p>
      <w:pPr>
        <w:pStyle w:val="BodyText"/>
      </w:pPr>
      <w:r>
        <w:t xml:space="preserve">Điểm quan trọng của đề tài là không xem mô hình embedding như một hộp đen duy nhất. Trong hệ thống thực tế, mỗi loại mô hình có vai trò riêng. Bi-Encoder phù hợp với tầng truy xuất đầu tiên vì có thể encode tài liệu trước và tìm kiếm nhanh. Cross-Encoder phù hợp với reranking vì đọc đồng thời query và passage, cho chất lượng đánh giá từng cặp tốt hơn nhưng chi phí cao hơn. LLM verifier có thể dùng như một tầng kiểm tra tùy chọn để đánh giá lại bằng chứng, đặc biệt trong các truy vấn có phủ định, con số, địa danh hoặc quan hệ chủ thể - đối tượng. Vì vậy, đề tài hướng đến một kiến trúc nhiều tầng thay vì chỉ dùng một phép cosine similarity đơn lẻ.</w:t>
      </w:r>
    </w:p>
    <w:bookmarkEnd w:id="9"/>
    <w:bookmarkStart w:id="10" w:name="mục-tiêu-đề-tài"/>
    <w:p>
      <w:pPr>
        <w:pStyle w:val="Heading2"/>
      </w:pPr>
      <w:r>
        <w:t xml:space="preserve">1.2. Mục tiêu đề tài</w:t>
      </w:r>
    </w:p>
    <w:p>
      <w:pPr>
        <w:pStyle w:val="FirstParagraph"/>
      </w:pPr>
      <w:r>
        <w:t xml:space="preserve">Mục tiêu tổng quát của đề tài là xây dựng một hệ thống tìm kiếm văn bản tương tự dựa trên ngữ nghĩa, có khả năng lập chỉ mục một tập tài liệu cục bộ và trả về các đoạn văn bản liên quan nhất với truy vấn của người dùng. Hệ thống cần vừa thể hiện được kiến thức mô hình học sâu, vừa có khả năng chạy thử trong môi trường local.</w:t>
      </w:r>
    </w:p>
    <w:p>
      <w:pPr>
        <w:pStyle w:val="BodyText"/>
      </w:pPr>
      <w:r>
        <w:t xml:space="preserve">Các mục tiêu cụ thể gồm:</w:t>
      </w:r>
    </w:p>
    <w:p>
      <w:pPr>
        <w:pStyle w:val="Compact"/>
        <w:numPr>
          <w:ilvl w:val="0"/>
          <w:numId w:val="1001"/>
        </w:numPr>
      </w:pPr>
      <w:r>
        <w:t xml:space="preserve">Xây dựng mô hình SFT-BE (</w:t>
      </w:r>
      <w:r>
        <w:rPr>
          <w:i/>
          <w:iCs/>
        </w:rPr>
        <w:t xml:space="preserve">Shallow Factorized Transformer Bi-Encoder</w:t>
      </w:r>
      <w:r>
        <w:t xml:space="preserve">) bằng PyTorch, trong đó mỗi văn bản được encode độc lập thành embedding 768 chiều.</w:t>
      </w:r>
    </w:p>
    <w:p>
      <w:pPr>
        <w:pStyle w:val="Compact"/>
        <w:numPr>
          <w:ilvl w:val="0"/>
          <w:numId w:val="1001"/>
        </w:numPr>
      </w:pPr>
      <w:r>
        <w:t xml:space="preserve">Thiết kế kiến trúc Transformer encoder gọn hơn BERT-base, sử dụng factorized embedding 128 -&gt; 768, sinusoidal positional encoding, 6 encoder block Pre-LN, 12 attention heads và mean pooling có attention mask.</w:t>
      </w:r>
    </w:p>
    <w:p>
      <w:pPr>
        <w:pStyle w:val="Compact"/>
        <w:numPr>
          <w:ilvl w:val="0"/>
          <w:numId w:val="1001"/>
        </w:numPr>
      </w:pPr>
      <w:r>
        <w:t xml:space="preserve">Huấn luyện mô hình bằng teacher-student distillation, sử dụng teacher</w:t>
      </w:r>
      <w:r>
        <w:t xml:space="preserve"> </w:t>
      </w:r>
      <w:r>
        <w:rPr>
          <w:rStyle w:val="VerbatimChar"/>
        </w:rPr>
        <w:t xml:space="preserve">sentence-transformers/all-mpnet-base-v2</w:t>
      </w:r>
      <w:r>
        <w:t xml:space="preserve"> </w:t>
      </w:r>
      <w:r>
        <w:t xml:space="preserve">để tạo embedding mục tiêu cho student.</w:t>
      </w:r>
    </w:p>
    <w:p>
      <w:pPr>
        <w:pStyle w:val="Compact"/>
        <w:numPr>
          <w:ilvl w:val="0"/>
          <w:numId w:val="1001"/>
        </w:numPr>
      </w:pPr>
      <w:r>
        <w:t xml:space="preserve">Chuẩn bị dữ liệu huấn luyện từ Wikipedia sentence-level và dữ liệu đánh giá từ STS-B.</w:t>
      </w:r>
    </w:p>
    <w:p>
      <w:pPr>
        <w:pStyle w:val="Compact"/>
        <w:numPr>
          <w:ilvl w:val="0"/>
          <w:numId w:val="1001"/>
        </w:numPr>
      </w:pPr>
      <w:r>
        <w:t xml:space="preserve">Xây dựng hệ thống retrieval phía trên SFT-BE, gồm chunking tài liệu, encoding, lưu vector local, tìm kiếm top-k, lexical boost, Cross-Encoder reranking và LLM verification tùy chọn.</w:t>
      </w:r>
    </w:p>
    <w:p>
      <w:pPr>
        <w:pStyle w:val="Compact"/>
        <w:numPr>
          <w:ilvl w:val="0"/>
          <w:numId w:val="1001"/>
        </w:numPr>
      </w:pPr>
      <w:r>
        <w:t xml:space="preserve">Thiết kế luồng truy vấn để người dùng có thể nhập câu hỏi tự nhiên, xem điểm xếp hạng, citation và ngữ cảnh của kết quả.</w:t>
      </w:r>
    </w:p>
    <w:p>
      <w:pPr>
        <w:pStyle w:val="Compact"/>
        <w:numPr>
          <w:ilvl w:val="0"/>
          <w:numId w:val="1001"/>
        </w:numPr>
      </w:pPr>
      <w:r>
        <w:t xml:space="preserve">Đánh giá trung thực dựa trên số liệu thực nghiệm: training loss, cosine với teacher trên 10MB cuối Wikipedia, số lượng chunk trong chỉ mục paper, shape ma trận vector và kiểm thử logic retrieval pipeline.</w:t>
      </w:r>
    </w:p>
    <w:bookmarkEnd w:id="10"/>
    <w:bookmarkStart w:id="11" w:name="đối-tượng-và-phạm-vi-nghiên-cứu"/>
    <w:p>
      <w:pPr>
        <w:pStyle w:val="Heading2"/>
      </w:pPr>
      <w:r>
        <w:t xml:space="preserve">1.3. Đối tượng và phạm vi nghiên cứu</w:t>
      </w:r>
    </w:p>
    <w:p>
      <w:pPr>
        <w:pStyle w:val="FirstParagraph"/>
      </w:pPr>
      <w:r>
        <w:t xml:space="preserve">Đối tượng nghiên cứu của đề tài là các phương pháp biểu diễn văn bản và truy xuất thông tin dựa trên ngữ nghĩa. Trọng tâm của đề tài là mô hình Bi-Encoder tự cài đặt và cách sử dụng nó trong một hệ thống document retrieval. Ngoài ra, đề tài cũng xem xét vai trò của Cross-Encoder và LLM verifier như các tầng tăng chất lượng sau bước truy xuất ban đầu.</w:t>
      </w:r>
    </w:p>
    <w:p>
      <w:pPr>
        <w:pStyle w:val="BodyText"/>
      </w:pPr>
      <w:r>
        <w:t xml:space="preserve">Về phạm vi dữ liệu, mô hình được huấn luyện trên Wikipedia tiếng Anh ở mức câu. Tập STS-B được dùng để đánh giá semantic textual similarity. Phần kiểm tra truy xuất sử dụng 30 file PDF thuộc 6 nhóm chủ đề gồm culture, linguistics, literature, politics, psychology và sociology. Đây là các tài liệu dạng paper, phù hợp để kiểm tra khả năng truy xuất theo nội dung học thuật.</w:t>
      </w:r>
    </w:p>
    <w:p>
      <w:pPr>
        <w:pStyle w:val="BodyText"/>
      </w:pPr>
      <w:r>
        <w:t xml:space="preserve">Về phạm vi định dạng tài liệu, retrieval system hiện hỗ trợ</w:t>
      </w:r>
      <w:r>
        <w:t xml:space="preserve"> </w:t>
      </w:r>
      <w:r>
        <w:rPr>
          <w:rStyle w:val="VerbatimChar"/>
        </w:rPr>
        <w:t xml:space="preserve">.txt</w:t>
      </w:r>
      <w:r>
        <w:t xml:space="preserve">,</w:t>
      </w:r>
      <w:r>
        <w:t xml:space="preserve"> </w:t>
      </w:r>
      <w:r>
        <w:rPr>
          <w:rStyle w:val="VerbatimChar"/>
        </w:rPr>
        <w:t xml:space="preserve">.md</w:t>
      </w:r>
      <w:r>
        <w:t xml:space="preserve">,</w:t>
      </w:r>
      <w:r>
        <w:t xml:space="preserve"> </w:t>
      </w:r>
      <w:r>
        <w:rPr>
          <w:rStyle w:val="VerbatimChar"/>
        </w:rPr>
        <w:t xml:space="preserve">.rst</w:t>
      </w:r>
      <w:r>
        <w:t xml:space="preserve"> </w:t>
      </w:r>
      <w:r>
        <w:t xml:space="preserve">và</w:t>
      </w:r>
      <w:r>
        <w:t xml:space="preserve"> </w:t>
      </w:r>
      <w:r>
        <w:rPr>
          <w:rStyle w:val="VerbatimChar"/>
        </w:rPr>
        <w:t xml:space="preserve">.pdf</w:t>
      </w:r>
      <w:r>
        <w:t xml:space="preserve"> </w:t>
      </w:r>
      <w:r>
        <w:t xml:space="preserve">có thể trích xuất text trực tiếp. Hệ thống chưa xử lý trực tiếp file DOCX trong pipeline retrieval, mặc dù ở mức thao tác ngoài hệ thống có thể dùng công cụ chuyển đổi để đọc DOCX. Đối với PDF scan không có text layer, hệ thống chưa tích hợp OCR, vì vậy không thể đảm bảo trích xuất nội dung đúng.</w:t>
      </w:r>
    </w:p>
    <w:p>
      <w:pPr>
        <w:pStyle w:val="BodyText"/>
      </w:pPr>
      <w:r>
        <w:t xml:space="preserve">Về phạm vi ứng dụng, hệ thống được triển khai ở mức thử nghiệm cục bộ. Chỉ mục vector được thiết kế cho quy mô nhỏ đến trung bình nhằm chứng minh pipeline truy xuất ngữ nghĩa, chưa hướng đến triển khai nhiều người dùng đồng thời, chưa có authentication, chưa có quản lý chỉ mục theo user và chưa dùng vector database chuyên dụng như FAISS, Chroma hoặc Milvus.</w:t>
      </w:r>
    </w:p>
    <w:bookmarkEnd w:id="11"/>
    <w:bookmarkStart w:id="12" w:name="đóng-góp-chính-của-đề-tài"/>
    <w:p>
      <w:pPr>
        <w:pStyle w:val="Heading2"/>
      </w:pPr>
      <w:r>
        <w:t xml:space="preserve">1.4. Đóng góp chính của đề tài</w:t>
      </w:r>
    </w:p>
    <w:p>
      <w:pPr>
        <w:pStyle w:val="FirstParagraph"/>
      </w:pPr>
      <w:r>
        <w:t xml:space="preserve">Đề tài có bốn đóng góp chính.</w:t>
      </w:r>
    </w:p>
    <w:p>
      <w:pPr>
        <w:pStyle w:val="BodyText"/>
      </w:pPr>
      <w:r>
        <w:t xml:space="preserve">Thứ nhất, nhóm xây dựng mô hình SFT-BE bằng PyTorch thay vì chỉ gọi trực tiếp một embedding model có sẵn. Mô hình có 46,536,960 tham số, sử dụng kiến trúc encoder-only, output embedding 768 chiều và được thiết kế để đóng vai trò retriever.</w:t>
      </w:r>
    </w:p>
    <w:p>
      <w:pPr>
        <w:pStyle w:val="BodyText"/>
      </w:pPr>
      <w:r>
        <w:t xml:space="preserve">Thứ hai, nhóm triển khai pipeline huấn luyện teacher-student distillation. Teacher là</w:t>
      </w:r>
      <w:r>
        <w:t xml:space="preserve"> </w:t>
      </w:r>
      <w:r>
        <w:rPr>
          <w:rStyle w:val="VerbatimChar"/>
        </w:rPr>
        <w:t xml:space="preserve">sentence-transformers/all-mpnet-base-v2</w:t>
      </w:r>
      <w:r>
        <w:t xml:space="preserve">, student là SFT-BE. Loss được định nghĩa dựa trên cosine similarity giữa embedding student và embedding teacher sau L2 normalization. Cách huấn luyện này cho phép student học lại cấu trúc embedding space của teacher mà không cần nhãn thủ công cho từng cặp câu.</w:t>
      </w:r>
    </w:p>
    <w:p>
      <w:pPr>
        <w:pStyle w:val="BodyText"/>
      </w:pPr>
      <w:r>
        <w:t xml:space="preserve">Thứ ba, nhóm xây dựng hệ thống retrieval nhiều tầng. Sau khi SFT-BE lấy top-k ứng viên bằng vector similarity, hệ thống bổ sung lexical boost, Cross-Encoder reranking và LLM verifier tùy chọn. Thiết kế này phản ánh đúng cách các hệ thống tìm kiếm ngữ nghĩa hiện đại thường hoạt động: dùng mô hình nhanh để lọc rộng, sau đó dùng mô hình chính xác hơn để xếp hạng nhóm nhỏ.</w:t>
      </w:r>
    </w:p>
    <w:p>
      <w:pPr>
        <w:pStyle w:val="BodyText"/>
      </w:pPr>
      <w:r>
        <w:t xml:space="preserve">Thứ tư, nhóm lưu và hiển thị citation cho từng kết quả. Mỗi chunk trong chỉ mục có metadata như paper, section, page và vị trí chunk. Điều này giúp người dùng kiểm tra được nguồn của kết quả, đồng thời làm nền tảng cho answer generation có trích dẫn.</w:t>
      </w:r>
    </w:p>
    <w:p>
      <w:r>
        <w:pict>
          <v:rect style="width:0;height:1.5pt" o:hralign="center" o:hrstd="t" o:hr="t"/>
        </w:pict>
      </w:r>
    </w:p>
    <w:bookmarkEnd w:id="12"/>
    <w:bookmarkEnd w:id="13"/>
    <w:bookmarkStart w:id="24" w:name="X6f8c8d27234a517ba4cbb45e0de7d5c3d94c88c"/>
    <w:p>
      <w:pPr>
        <w:pStyle w:val="Heading1"/>
        <w:pageBreakBefore/>
      </w:pPr>
      <w:r>
        <w:t xml:space="preserve">CHƯƠNG 2. CƠ SỞ LÝ THUYẾT VÀ CÔNG NGHỆ NỀN TẢNG</w:t>
      </w:r>
    </w:p>
    <w:bookmarkStart w:id="14" w:name="tổng-quan-về-xử-lý-ngôn-ngữ-tự-nhiên"/>
    <w:p>
      <w:pPr>
        <w:pStyle w:val="Heading2"/>
      </w:pPr>
      <w:r>
        <w:t xml:space="preserve">2.1. Tổng quan về xử lý ngôn ngữ tự nhiên</w:t>
      </w:r>
    </w:p>
    <w:p>
      <w:pPr>
        <w:pStyle w:val="FirstParagraph"/>
      </w:pPr>
      <w:r>
        <w:t xml:space="preserve">Xử lý ngôn ngữ tự nhiên, hay Natural Language Processing, là lĩnh vực nghiên cứu các phương pháp giúp máy tính xử lý, phân tích và khai thác thông tin từ ngôn ngữ của con người. Dữ liệu ngôn ngữ tự nhiên thường xuất hiện dưới dạng câu, đoạn văn, tài liệu, hội thoại, bình luận hoặc bài báo. Khác với dữ liệu dạng bảng, văn bản không có cấu trúc cố định, có nhiều nhập nhằng và phụ thuộc mạnh vào ngữ cảnh.</w:t>
      </w:r>
    </w:p>
    <w:p>
      <w:pPr>
        <w:pStyle w:val="BodyText"/>
      </w:pPr>
      <w:r>
        <w:t xml:space="preserve">Một đặc điểm quan trọng của ngôn ngữ là cùng một ý nghĩa có thể được diễn đạt bằng nhiều cách khác nhau. Ví dụ,</w:t>
      </w:r>
      <w:r>
        <w:t xml:space="preserve"> </w:t>
      </w:r>
      <w:r>
        <w:t xml:space="preserve">“increase model accuracy”</w:t>
      </w:r>
      <w:r>
        <w:t xml:space="preserve">,</w:t>
      </w:r>
      <w:r>
        <w:t xml:space="preserve"> </w:t>
      </w:r>
      <w:r>
        <w:t xml:space="preserve">“improve prediction performance”</w:t>
      </w:r>
      <w:r>
        <w:t xml:space="preserve"> </w:t>
      </w:r>
      <w:r>
        <w:t xml:space="preserve">và</w:t>
      </w:r>
      <w:r>
        <w:t xml:space="preserve"> </w:t>
      </w:r>
      <w:r>
        <w:t xml:space="preserve">“enhance classification quality”</w:t>
      </w:r>
      <w:r>
        <w:t xml:space="preserve"> </w:t>
      </w:r>
      <w:r>
        <w:t xml:space="preserve">đều có thể nói về việc cải thiện chất lượng mô hình, nhưng mức độ trùng từ giữa các câu không cao. Ngược lại, hai câu có thể trùng nhiều từ nhưng khác nghĩa do phủ định hoặc đảo vai chủ thể - đối tượng, ví dụ</w:t>
      </w:r>
      <w:r>
        <w:t xml:space="preserve"> </w:t>
      </w:r>
      <w:r>
        <w:t xml:space="preserve">“the dog bites the cat”</w:t>
      </w:r>
      <w:r>
        <w:t xml:space="preserve"> </w:t>
      </w:r>
      <w:r>
        <w:t xml:space="preserve">và</w:t>
      </w:r>
      <w:r>
        <w:t xml:space="preserve"> </w:t>
      </w:r>
      <w:r>
        <w:t xml:space="preserve">“the cat bites the dog”</w:t>
      </w:r>
      <w:r>
        <w:t xml:space="preserve">. Điều này khiến các phương pháp dựa hoàn toàn trên từ khóa gặp nhiều hạn chế.</w:t>
      </w:r>
    </w:p>
    <w:p>
      <w:pPr>
        <w:pStyle w:val="BodyText"/>
      </w:pPr>
      <w:r>
        <w:t xml:space="preserve">Trong các hệ thống NLP hiện đại, một bước quan trọng là biểu diễn văn bản thành vector. Vector này có thể là sparse vector dựa trên từ vựng, hoặc dense vector do mô hình học sâu sinh ra. Khi văn bản đã được biểu diễn thành vector, máy tính có thể tính toán độ gần, phân loại, gom cụm, truy xuất hoặc xếp hạng.</w:t>
      </w:r>
    </w:p>
    <w:p>
      <w:pPr>
        <w:pStyle w:val="BodyText"/>
      </w:pPr>
      <w:r>
        <w:t xml:space="preserve">Trong đề tài này, NLP được ứng dụng vào bài toán tìm kiếm văn bản tương tự. Hệ thống không cố gắng sinh văn bản tự do ngay từ đầu, mà trước hết tập trung vào việc đưa query và document chunk vào cùng một không gian embedding. Sau đó, hệ thống dùng cosine similarity, reranking và verifier để tìm các đoạn văn bản có khả năng trả lời nhu cầu thông tin của người dùng.</w:t>
      </w:r>
    </w:p>
    <w:bookmarkEnd w:id="14"/>
    <w:bookmarkStart w:id="15" w:name="X58cc788239bb5abcf6c4cee953f2c10f7fbfb3e"/>
    <w:p>
      <w:pPr>
        <w:pStyle w:val="Heading2"/>
      </w:pPr>
      <w:r>
        <w:t xml:space="preserve">2.2. Bài toán truy xuất thông tin trong văn bản</w:t>
      </w:r>
    </w:p>
    <w:p>
      <w:pPr>
        <w:pStyle w:val="FirstParagraph"/>
      </w:pPr>
      <w:r>
        <w:t xml:space="preserve">Truy xuất thông tin (</w:t>
      </w:r>
      <w:r>
        <w:rPr>
          <w:i/>
          <w:iCs/>
        </w:rPr>
        <w:t xml:space="preserve">Information Retrieval</w:t>
      </w:r>
      <w:r>
        <w:t xml:space="preserve">) là bài toán tìm những tài liệu hoặc đoạn văn bản liên quan nhất đến một truy vấn. Một hệ thống retrieval thường gồm hai giai đoạn lớn: lập chỉ mục và truy vấn.</w:t>
      </w:r>
    </w:p>
    <w:p>
      <w:pPr>
        <w:pStyle w:val="BodyText"/>
      </w:pPr>
      <w:r>
        <w:t xml:space="preserve">Ở giai đoạn lập chỉ mục, hệ thống xử lý trước corpus. Tài liệu được đọc, làm sạch, chia thành đơn vị nhỏ hơn, sau đó được biểu diễn dưới dạng chỉ mục. Chỉ mục có thể là inverted index trong các hệ thống keyword search hoặc vector index trong các hệ thống semantic search. Với semantic search, mỗi chunk thường được lưu cùng embedding và metadata để phục vụ truy xuất, xếp hạng và trích dẫn nguồn.</w:t>
      </w:r>
    </w:p>
    <w:p>
      <w:pPr>
        <w:pStyle w:val="BodyText"/>
      </w:pPr>
      <w:r>
        <w:t xml:space="preserve">Ở giai đoạn searching, người dùng nhập query. Hệ thống biểu diễn query theo cùng cách với tài liệu, tính điểm phù hợp giữa query và từng đơn vị trong corpus, sau đó trả về top-k kết quả. Nếu corpus lớn, hệ thống thường dùng approximate nearest neighbor để tăng tốc. Trong phạm vi thử nghiệm, số chunk là 3,402 nên có thể tính trực tiếp tích vô hướng giữa query vector và toàn bộ ma trận vector.</w:t>
      </w:r>
    </w:p>
    <w:p>
      <w:pPr>
        <w:pStyle w:val="BodyText"/>
      </w:pPr>
      <w:r>
        <w:t xml:space="preserve">Một điểm cần phân biệt là retrieval không nhất thiết phải trả lời trực tiếp câu hỏi. Nhiệm vụ đầu tiên của retrieval là tìm đúng vùng tài liệu có khả năng chứa thông tin. Nếu cần câu trả lời tự nhiên, hệ thống có thể dùng thêm một tầng đọc hiểu hoặc LLM phía sau. Vì vậy, trong đề tài này, SFT-BE được xem là tầng truy xuất ban đầu, còn Cross-Encoder và LLM verifier là các tầng tăng chất lượng sau đó.</w:t>
      </w:r>
    </w:p>
    <w:bookmarkEnd w:id="15"/>
    <w:bookmarkStart w:id="16" w:name="tìm-kiếm-ngữ-nghĩa"/>
    <w:p>
      <w:pPr>
        <w:pStyle w:val="Heading2"/>
      </w:pPr>
      <w:r>
        <w:t xml:space="preserve">2.3. Tìm kiếm ngữ nghĩa</w:t>
      </w:r>
    </w:p>
    <w:p>
      <w:pPr>
        <w:pStyle w:val="FirstParagraph"/>
      </w:pPr>
      <w:r>
        <w:t xml:space="preserve">Tìm kiếm ngữ nghĩa (</w:t>
      </w:r>
      <w:r>
        <w:rPr>
          <w:i/>
          <w:iCs/>
        </w:rPr>
        <w:t xml:space="preserve">semantic search</w:t>
      </w:r>
      <w:r>
        <w:t xml:space="preserve">) là hướng tiếp cận trong đó hệ thống tìm kết quả dựa trên sự gần nhau về ý nghĩa thay vì chỉ dựa trên sự trùng khớp bề mặt của từ khóa. Ý tưởng chính là ánh xạ query và văn bản vào một không gian vector sao cho các nội dung gần nghĩa nằm gần nhau.</w:t>
      </w:r>
    </w:p>
    <w:p>
      <w:pPr>
        <w:pStyle w:val="BodyText"/>
      </w:pPr>
      <w:r>
        <w:t xml:space="preserve">Gọi</w:t>
      </w:r>
      <w:r>
        <w:t xml:space="preserve"> </w:t>
      </w:r>
      <m:oMath>
        <m:r>
          <m:t>q</m:t>
        </m:r>
      </m:oMath>
      <w:r>
        <w:t xml:space="preserve"> </w:t>
      </w:r>
      <w:r>
        <w:t xml:space="preserve">là truy vấn và</w:t>
      </w:r>
      <w:r>
        <w:t xml:space="preserve"> </w:t>
      </w:r>
      <m:oMath>
        <m:sSub>
          <m:e>
            <m:r>
              <m:t>d</m:t>
            </m:r>
          </m:e>
          <m:sub>
            <m:r>
              <m:t>i</m:t>
            </m:r>
          </m:sub>
        </m:sSub>
      </m:oMath>
      <w:r>
        <w:t xml:space="preserve"> </w:t>
      </w:r>
      <w:r>
        <w:t xml:space="preserve">là document chunk thứ</w:t>
      </w:r>
      <w:r>
        <w:t xml:space="preserve"> </w:t>
      </w:r>
      <m:oMath>
        <m:r>
          <m:t>i</m:t>
        </m:r>
      </m:oMath>
      <w:r>
        <w:t xml:space="preserve">. Một encoder</w:t>
      </w:r>
      <w:r>
        <w:t xml:space="preserve"> </w:t>
      </w:r>
      <m:oMath>
        <m:sSub>
          <m:e>
            <m:r>
              <m:t>f</m:t>
            </m:r>
          </m:e>
          <m:sub>
            <m:r>
              <m:t>θ</m:t>
            </m:r>
          </m:sub>
        </m:sSub>
      </m:oMath>
      <w:r>
        <w:t xml:space="preserve"> </w:t>
      </w:r>
      <w:r>
        <w:t xml:space="preserve">ánh xạ văn bản thành vector:</w:t>
      </w:r>
    </w:p>
    <w:p>
      <w:pPr>
        <w:pStyle w:val="BodyText"/>
      </w:pPr>
      <m:oMathPara>
        <m:oMathParaPr>
          <m:jc m:val="center"/>
        </m:oMathParaPr>
        <m:oMath>
          <m:sSub>
            <m:e>
              <m:r>
                <m:t>z</m:t>
              </m:r>
            </m:e>
            <m:sub>
              <m:r>
                <m:t>q</m:t>
              </m:r>
            </m:sub>
          </m:sSub>
          <m:r>
            <m:rPr>
              <m:sty m:val="p"/>
            </m:rPr>
            <m:t>=</m:t>
          </m:r>
          <m:sSub>
            <m:e>
              <m:r>
                <m:t>f</m:t>
              </m:r>
            </m:e>
            <m:sub>
              <m:r>
                <m:t>θ</m:t>
              </m:r>
            </m:sub>
          </m:sSub>
          <m:r>
            <m:rPr>
              <m:sty m:val="p"/>
            </m:rPr>
            <m:t>(</m:t>
          </m:r>
          <m:r>
            <m:t>q</m:t>
          </m:r>
          <m:r>
            <m:rPr>
              <m:sty m:val="p"/>
            </m:rPr>
            <m:t>)</m:t>
          </m:r>
          <m:r>
            <m:rPr>
              <m:sty m:val="p"/>
            </m:rPr>
            <m:t>,</m:t>
          </m:r>
          <m:r>
            <m:t>  </m:t>
          </m:r>
          <m:sSub>
            <m:e>
              <m:r>
                <m:t>z</m:t>
              </m:r>
            </m:e>
            <m:sub>
              <m:r>
                <m:t>i</m:t>
              </m:r>
            </m:sub>
          </m:sSub>
          <m:r>
            <m:rPr>
              <m:sty m:val="p"/>
            </m:rPr>
            <m:t>=</m:t>
          </m:r>
          <m:sSub>
            <m:e>
              <m:r>
                <m:t>f</m:t>
              </m:r>
            </m:e>
            <m:sub>
              <m:r>
                <m:t>θ</m:t>
              </m:r>
            </m:sub>
          </m:sSub>
          <m:r>
            <m:rPr>
              <m:sty m:val="p"/>
            </m:rPr>
            <m:t>(</m:t>
          </m:r>
          <m:sSub>
            <m:e>
              <m:r>
                <m:t>d</m:t>
              </m:r>
            </m:e>
            <m:sub>
              <m:r>
                <m:t>i</m:t>
              </m:r>
            </m:sub>
          </m:sSub>
          <m:r>
            <m:rPr>
              <m:sty m:val="p"/>
            </m:rPr>
            <m:t>)</m:t>
          </m:r>
        </m:oMath>
      </m:oMathPara>
    </w:p>
    <w:p>
      <w:pPr>
        <w:pStyle w:val="FirstParagraph"/>
      </w:pPr>
      <w:r>
        <w:t xml:space="preserve">Độ tương đồng giữa query và chunk được tính bằng cosine similarity:</w:t>
      </w:r>
    </w:p>
    <w:p>
      <w:pPr>
        <w:pStyle w:val="BodyText"/>
      </w:pPr>
      <m:oMathPara>
        <m:oMathParaPr>
          <m:jc m:val="center"/>
        </m:oMathParaPr>
        <m:oMath>
          <m:r>
            <m:rPr>
              <m:sty m:val="p"/>
            </m:rPr>
            <m:t>sim</m:t>
          </m:r>
          <m:r>
            <m:rPr>
              <m:sty m:val="p"/>
            </m:rPr>
            <m:t>(</m:t>
          </m:r>
          <m:r>
            <m:t>q</m:t>
          </m:r>
          <m:r>
            <m:rPr>
              <m:sty m:val="p"/>
            </m:rPr>
            <m:t>,</m:t>
          </m:r>
          <m:sSub>
            <m:e>
              <m:r>
                <m:t>d</m:t>
              </m:r>
            </m:e>
            <m:sub>
              <m:r>
                <m:t>i</m:t>
              </m:r>
            </m:sub>
          </m:sSub>
          <m:r>
            <m:rPr>
              <m:sty m:val="p"/>
            </m:rPr>
            <m:t>)</m:t>
          </m:r>
          <m:r>
            <m:rPr>
              <m:sty m:val="p"/>
            </m:rPr>
            <m:t>=</m:t>
          </m:r>
          <m:r>
            <m:rPr>
              <m:sty m:val="p"/>
            </m:rPr>
            <m:t>cos</m:t>
          </m:r>
          <m:r>
            <m:rPr>
              <m:sty m:val="p"/>
            </m:rPr>
            <m:t>(</m:t>
          </m:r>
          <m:sSub>
            <m:e>
              <m:r>
                <m:t>z</m:t>
              </m:r>
            </m:e>
            <m:sub>
              <m:r>
                <m:t>q</m:t>
              </m:r>
            </m:sub>
          </m:sSub>
          <m:r>
            <m:rPr>
              <m:sty m:val="p"/>
            </m:rPr>
            <m:t>,</m:t>
          </m:r>
          <m:sSub>
            <m:e>
              <m:r>
                <m:t>z</m:t>
              </m:r>
            </m:e>
            <m:sub>
              <m:r>
                <m:t>i</m:t>
              </m:r>
            </m:sub>
          </m:sSub>
          <m:r>
            <m:rPr>
              <m:sty m:val="p"/>
            </m:rPr>
            <m:t>)</m:t>
          </m:r>
          <m:r>
            <m:rPr>
              <m:sty m:val="p"/>
            </m:rPr>
            <m:t>=</m:t>
          </m:r>
          <m:f>
            <m:fPr>
              <m:type m:val="bar"/>
            </m:fPr>
            <m:num>
              <m:sSubSup>
                <m:e>
                  <m:r>
                    <m:t>z</m:t>
                  </m:r>
                </m:e>
                <m:sub>
                  <m:r>
                    <m:t>q</m:t>
                  </m:r>
                </m:sub>
                <m:sup>
                  <m:r>
                    <m:rPr>
                      <m:sty m:val="p"/>
                    </m:rPr>
                    <m:t>⊤</m:t>
                  </m:r>
                </m:sup>
              </m:sSubSup>
              <m:sSub>
                <m:e>
                  <m:r>
                    <m:t>z</m:t>
                  </m:r>
                </m:e>
                <m:sub>
                  <m:r>
                    <m:t>i</m:t>
                  </m:r>
                </m:sub>
              </m:sSub>
            </m:num>
            <m:den>
              <m:r>
                <m:rPr>
                  <m:sty m:val="p"/>
                </m:rPr>
                <m:t>∥</m:t>
              </m:r>
              <m:sSub>
                <m:e>
                  <m:r>
                    <m:t>z</m:t>
                  </m:r>
                </m:e>
                <m:sub>
                  <m:r>
                    <m:t>q</m:t>
                  </m:r>
                </m:sub>
              </m:sSub>
              <m:sSub>
                <m:e>
                  <m:r>
                    <m:rPr>
                      <m:sty m:val="p"/>
                    </m:rPr>
                    <m:t>∥</m:t>
                  </m:r>
                </m:e>
                <m:sub>
                  <m:r>
                    <m:t>2</m:t>
                  </m:r>
                </m:sub>
              </m:sSub>
              <m:r>
                <m:rPr>
                  <m:sty m:val="p"/>
                </m:rPr>
                <m:t>∥</m:t>
              </m:r>
              <m:sSub>
                <m:e>
                  <m:r>
                    <m:t>z</m:t>
                  </m:r>
                </m:e>
                <m:sub>
                  <m:r>
                    <m:t>i</m:t>
                  </m:r>
                </m:sub>
              </m:sSub>
              <m:sSub>
                <m:e>
                  <m:r>
                    <m:rPr>
                      <m:sty m:val="p"/>
                    </m:rPr>
                    <m:t>∥</m:t>
                  </m:r>
                </m:e>
                <m:sub>
                  <m:r>
                    <m:t>2</m:t>
                  </m:r>
                </m:sub>
              </m:sSub>
            </m:den>
          </m:f>
        </m:oMath>
      </m:oMathPara>
    </w:p>
    <w:p>
      <w:pPr>
        <w:pStyle w:val="FirstParagraph"/>
      </w:pPr>
      <w:r>
        <w:t xml:space="preserve">Nếu cả hai vector đã được L2-normalize:</w:t>
      </w:r>
    </w:p>
    <w:p>
      <w:pPr>
        <w:pStyle w:val="BodyText"/>
      </w:pPr>
      <m:oMathPara>
        <m:oMathParaPr>
          <m:jc m:val="center"/>
        </m:oMathParaPr>
        <m:oMath>
          <m:sSub>
            <m:e>
              <m:acc>
                <m:accPr>
                  <m:chr m:val="̂"/>
                </m:accPr>
                <m:e>
                  <m:r>
                    <m:t>z</m:t>
                  </m:r>
                </m:e>
              </m:acc>
            </m:e>
            <m:sub>
              <m:r>
                <m:t>q</m:t>
              </m:r>
            </m:sub>
          </m:sSub>
          <m:r>
            <m:rPr>
              <m:sty m:val="p"/>
            </m:rPr>
            <m:t>=</m:t>
          </m:r>
          <m:f>
            <m:fPr>
              <m:type m:val="bar"/>
            </m:fPr>
            <m:num>
              <m:sSub>
                <m:e>
                  <m:r>
                    <m:t>z</m:t>
                  </m:r>
                </m:e>
                <m:sub>
                  <m:r>
                    <m:t>q</m:t>
                  </m:r>
                </m:sub>
              </m:sSub>
            </m:num>
            <m:den>
              <m:r>
                <m:rPr>
                  <m:sty m:val="p"/>
                </m:rPr>
                <m:t>∥</m:t>
              </m:r>
              <m:sSub>
                <m:e>
                  <m:r>
                    <m:t>z</m:t>
                  </m:r>
                </m:e>
                <m:sub>
                  <m:r>
                    <m:t>q</m:t>
                  </m:r>
                </m:sub>
              </m:sSub>
              <m:sSub>
                <m:e>
                  <m:r>
                    <m:rPr>
                      <m:sty m:val="p"/>
                    </m:rPr>
                    <m:t>∥</m:t>
                  </m:r>
                </m:e>
                <m:sub>
                  <m:r>
                    <m:t>2</m:t>
                  </m:r>
                </m:sub>
              </m:sSub>
            </m:den>
          </m:f>
          <m:r>
            <m:rPr>
              <m:sty m:val="p"/>
            </m:rPr>
            <m:t>,</m:t>
          </m:r>
          <m:r>
            <m:t>  </m:t>
          </m:r>
          <m:sSub>
            <m:e>
              <m:acc>
                <m:accPr>
                  <m:chr m:val="̂"/>
                </m:accPr>
                <m:e>
                  <m:r>
                    <m:t>z</m:t>
                  </m:r>
                </m:e>
              </m:acc>
            </m:e>
            <m:sub>
              <m:r>
                <m:t>i</m:t>
              </m:r>
            </m:sub>
          </m:sSub>
          <m:r>
            <m:rPr>
              <m:sty m:val="p"/>
            </m:rPr>
            <m:t>=</m:t>
          </m:r>
          <m:f>
            <m:fPr>
              <m:type m:val="bar"/>
            </m:fPr>
            <m:num>
              <m:sSub>
                <m:e>
                  <m:r>
                    <m:t>z</m:t>
                  </m:r>
                </m:e>
                <m:sub>
                  <m:r>
                    <m:t>i</m:t>
                  </m:r>
                </m:sub>
              </m:sSub>
            </m:num>
            <m:den>
              <m:r>
                <m:rPr>
                  <m:sty m:val="p"/>
                </m:rPr>
                <m:t>∥</m:t>
              </m:r>
              <m:sSub>
                <m:e>
                  <m:r>
                    <m:t>z</m:t>
                  </m:r>
                </m:e>
                <m:sub>
                  <m:r>
                    <m:t>i</m:t>
                  </m:r>
                </m:sub>
              </m:sSub>
              <m:sSub>
                <m:e>
                  <m:r>
                    <m:rPr>
                      <m:sty m:val="p"/>
                    </m:rPr>
                    <m:t>∥</m:t>
                  </m:r>
                </m:e>
                <m:sub>
                  <m:r>
                    <m:t>2</m:t>
                  </m:r>
                </m:sub>
              </m:sSub>
            </m:den>
          </m:f>
        </m:oMath>
      </m:oMathPara>
    </w:p>
    <w:p>
      <w:pPr>
        <w:pStyle w:val="FirstParagraph"/>
      </w:pPr>
      <w:r>
        <w:t xml:space="preserve">thì cosine similarity trở thành dot product:</w:t>
      </w:r>
    </w:p>
    <w:p>
      <w:pPr>
        <w:pStyle w:val="BodyText"/>
      </w:pPr>
      <m:oMathPara>
        <m:oMathParaPr>
          <m:jc m:val="center"/>
        </m:oMathParaPr>
        <m:oMath>
          <m:r>
            <m:rPr>
              <m:sty m:val="p"/>
            </m:rPr>
            <m:t>cos</m:t>
          </m:r>
          <m:r>
            <m:rPr>
              <m:sty m:val="p"/>
            </m:rPr>
            <m:t>(</m:t>
          </m:r>
          <m:sSub>
            <m:e>
              <m:r>
                <m:t>z</m:t>
              </m:r>
            </m:e>
            <m:sub>
              <m:r>
                <m:t>q</m:t>
              </m:r>
            </m:sub>
          </m:sSub>
          <m:r>
            <m:rPr>
              <m:sty m:val="p"/>
            </m:rPr>
            <m:t>,</m:t>
          </m:r>
          <m:sSub>
            <m:e>
              <m:r>
                <m:t>z</m:t>
              </m:r>
            </m:e>
            <m:sub>
              <m:r>
                <m:t>i</m:t>
              </m:r>
            </m:sub>
          </m:sSub>
          <m:r>
            <m:rPr>
              <m:sty m:val="p"/>
            </m:rPr>
            <m:t>)</m:t>
          </m:r>
          <m:r>
            <m:rPr>
              <m:sty m:val="p"/>
            </m:rPr>
            <m:t>=</m:t>
          </m:r>
          <m:sSubSup>
            <m:e>
              <m:acc>
                <m:accPr>
                  <m:chr m:val="̂"/>
                </m:accPr>
                <m:e>
                  <m:r>
                    <m:t>z</m:t>
                  </m:r>
                </m:e>
              </m:acc>
            </m:e>
            <m:sub>
              <m:r>
                <m:t>q</m:t>
              </m:r>
            </m:sub>
            <m:sup>
              <m:r>
                <m:rPr>
                  <m:sty m:val="p"/>
                </m:rPr>
                <m:t>⊤</m:t>
              </m:r>
            </m:sup>
          </m:sSubSup>
          <m:sSub>
            <m:e>
              <m:acc>
                <m:accPr>
                  <m:chr m:val="̂"/>
                </m:accPr>
                <m:e>
                  <m:r>
                    <m:t>z</m:t>
                  </m:r>
                </m:e>
              </m:acc>
            </m:e>
            <m:sub>
              <m:r>
                <m:t>i</m:t>
              </m:r>
            </m:sub>
          </m:sSub>
        </m:oMath>
      </m:oMathPara>
    </w:p>
    <w:p>
      <w:pPr>
        <w:pStyle w:val="FirstParagraph"/>
      </w:pPr>
      <w:r>
        <w:t xml:space="preserve">Trong hệ thống đề xuất, SFT-BE sinh embedding cho query và chunk, sau đó embedding được normalize. Khi tìm kiếm, hệ thống chỉ cần tính:</w:t>
      </w:r>
    </w:p>
    <w:p>
      <w:pPr>
        <w:pStyle w:val="BodyText"/>
      </w:pPr>
      <m:oMathPara>
        <m:oMathParaPr>
          <m:jc m:val="center"/>
        </m:oMathParaPr>
        <m:oMath>
          <m:r>
            <m:t>s</m:t>
          </m:r>
          <m:r>
            <m:rPr>
              <m:sty m:val="p"/>
            </m:rPr>
            <m:t>=</m:t>
          </m:r>
          <m:r>
            <m:t>Z</m:t>
          </m:r>
          <m:sSub>
            <m:e>
              <m:acc>
                <m:accPr>
                  <m:chr m:val="̂"/>
                </m:accPr>
                <m:e>
                  <m:r>
                    <m:t>z</m:t>
                  </m:r>
                </m:e>
              </m:acc>
            </m:e>
            <m:sub>
              <m:r>
                <m:t>q</m:t>
              </m:r>
            </m:sub>
          </m:sSub>
        </m:oMath>
      </m:oMathPara>
    </w:p>
    <w:p>
      <w:pPr>
        <w:pStyle w:val="FirstParagraph"/>
      </w:pPr>
      <w:r>
        <w:t xml:space="preserve">trong đó</w:t>
      </w:r>
      <w:r>
        <w:t xml:space="preserve"> </w:t>
      </w:r>
      <m:oMath>
        <m:r>
          <m:t>Z</m:t>
        </m:r>
        <m:r>
          <m:rPr>
            <m:sty m:val="p"/>
          </m:rPr>
          <m:t>∈</m:t>
        </m:r>
        <m:sSup>
          <m:e>
            <m:r>
              <m:rPr>
                <m:scr m:val="double-struck"/>
                <m:sty m:val="p"/>
              </m:rPr>
              <m:t>R</m:t>
            </m:r>
          </m:e>
          <m:sup>
            <m:r>
              <m:t>N</m:t>
            </m:r>
            <m:r>
              <m:rPr>
                <m:sty m:val="p"/>
              </m:rPr>
              <m:t>×</m:t>
            </m:r>
            <m:r>
              <m:t>768</m:t>
            </m:r>
          </m:sup>
        </m:sSup>
      </m:oMath>
      <w:r>
        <w:t xml:space="preserve"> </w:t>
      </w:r>
      <w:r>
        <w:t xml:space="preserve">là ma trận embedding của toàn bộ chunk đã normalize.</w:t>
      </w:r>
    </w:p>
    <w:p>
      <w:pPr>
        <w:pStyle w:val="BodyText"/>
      </w:pPr>
      <w:r>
        <w:t xml:space="preserve">Ưu điểm của semantic search là khả năng tìm các đoạn liên quan dù không trùng từ khóa. Tuy nhiên, semantic search không phải lúc nào cũng đủ chính xác cho các truy vấn chi tiết. Vì embedding thường nén cả câu hoặc đoạn thành một vector duy nhất, một số khác biệt nhỏ như phủ định, con số hoặc đảo vai chủ thể có thể bị làm mờ. Đây là lý do hệ thống cần thêm Cross-Encoder reranking.</w:t>
      </w:r>
    </w:p>
    <w:bookmarkEnd w:id="16"/>
    <w:bookmarkStart w:id="17" w:name="Xeda26cc14e9add235e5abeddb0e788210420e4d"/>
    <w:p>
      <w:pPr>
        <w:pStyle w:val="Heading2"/>
      </w:pPr>
      <w:r>
        <w:t xml:space="preserve">2.4. Độ tương đồng văn bản và cosine similarity</w:t>
      </w:r>
    </w:p>
    <w:p>
      <w:pPr>
        <w:pStyle w:val="FirstParagraph"/>
      </w:pPr>
      <w:r>
        <w:t xml:space="preserve">Độ tương đồng văn bản là mức độ giống nhau hoặc liên quan giữa hai đơn vị văn bản. Trong bài toán document similarity, hai đơn vị này có thể là hai câu, hai đoạn văn, hai tài liệu hoặc một query và một document chunk. Tùy mục tiêu,</w:t>
      </w:r>
      <w:r>
        <w:t xml:space="preserve"> </w:t>
      </w:r>
      <w:r>
        <w:t xml:space="preserve">“tương đồng”</w:t>
      </w:r>
      <w:r>
        <w:t xml:space="preserve"> </w:t>
      </w:r>
      <w:r>
        <w:t xml:space="preserve">có thể được hiểu theo nhiều cách: trùng nội dung, cùng chủ đề, entailment, paraphrase hoặc cùng trả lời một nhu cầu thông tin.</w:t>
      </w:r>
    </w:p>
    <w:p>
      <w:pPr>
        <w:pStyle w:val="BodyText"/>
      </w:pPr>
      <w:r>
        <w:t xml:space="preserve">Cosine similarity là một độ đo phổ biến khi làm việc với embedding. Nó đo góc giữa hai vector thay vì độ dài tuyệt đối. Nếu hai vector cùng hướng, cosine gần 1. Nếu vuông góc, cosine gần 0. Nếu ngược hướng, cosine có thể âm. Trong sentence embedding, hướng vector thường quan trọng hơn độ lớn, vì độ lớn có thể phụ thuộc vào phân phối activation của mô hình.</w:t>
      </w:r>
    </w:p>
    <w:p>
      <w:pPr>
        <w:pStyle w:val="BodyText"/>
      </w:pPr>
      <w:r>
        <w:t xml:space="preserve">Với hai embedding</w:t>
      </w:r>
      <w:r>
        <w:t xml:space="preserve"> </w:t>
      </w:r>
      <m:oMath>
        <m:r>
          <m:t>u</m:t>
        </m:r>
      </m:oMath>
      <w:r>
        <w:t xml:space="preserve"> </w:t>
      </w:r>
      <w:r>
        <w:t xml:space="preserve">và</w:t>
      </w:r>
      <w:r>
        <w:t xml:space="preserve"> </w:t>
      </w:r>
      <m:oMath>
        <m:r>
          <m:t>v</m:t>
        </m:r>
      </m:oMath>
      <w:r>
        <w:t xml:space="preserve">:</w:t>
      </w:r>
    </w:p>
    <w:p>
      <w:pPr>
        <w:pStyle w:val="BodyText"/>
      </w:pPr>
      <m:oMathPara>
        <m:oMathParaPr>
          <m:jc m:val="center"/>
        </m:oMathParaPr>
        <m:oMath>
          <m:r>
            <m:rPr>
              <m:sty m:val="p"/>
            </m:rPr>
            <m:t>cos</m:t>
          </m:r>
          <m:r>
            <m:rPr>
              <m:sty m:val="p"/>
            </m:rPr>
            <m:t>(</m:t>
          </m:r>
          <m:r>
            <m:t>u</m:t>
          </m:r>
          <m:r>
            <m:rPr>
              <m:sty m:val="p"/>
            </m:rPr>
            <m:t>,</m:t>
          </m:r>
          <m:r>
            <m:t>v</m:t>
          </m:r>
          <m:r>
            <m:rPr>
              <m:sty m:val="p"/>
            </m:rPr>
            <m:t>)</m:t>
          </m:r>
          <m:r>
            <m:rPr>
              <m:sty m:val="p"/>
            </m:rPr>
            <m:t>=</m:t>
          </m:r>
          <m:f>
            <m:fPr>
              <m:type m:val="bar"/>
            </m:fPr>
            <m:num>
              <m:nary>
                <m:naryPr>
                  <m:chr m:val="∑"/>
                  <m:limLoc m:val="undOvr"/>
                  <m:subHide m:val="off"/>
                  <m:supHide m:val="off"/>
                </m:naryPr>
                <m:sub>
                  <m:r>
                    <m:t>k</m:t>
                  </m:r>
                  <m:r>
                    <m:rPr>
                      <m:sty m:val="p"/>
                    </m:rPr>
                    <m:t>=</m:t>
                  </m:r>
                  <m:r>
                    <m:t>1</m:t>
                  </m:r>
                </m:sub>
                <m:sup>
                  <m:r>
                    <m:t>d</m:t>
                  </m:r>
                </m:sup>
                <m:e>
                  <m:sSub>
                    <m:e>
                      <m:r>
                        <m:t>u</m:t>
                      </m:r>
                    </m:e>
                    <m:sub>
                      <m:r>
                        <m:t>k</m:t>
                      </m:r>
                    </m:sub>
                  </m:sSub>
                </m:e>
              </m:nary>
              <m:sSub>
                <m:e>
                  <m:r>
                    <m:t>v</m:t>
                  </m:r>
                </m:e>
                <m:sub>
                  <m:r>
                    <m:t>k</m:t>
                  </m:r>
                </m:sub>
              </m:sSub>
            </m:num>
            <m:den>
              <m:rad>
                <m:radPr>
                  <m:degHide m:val="on"/>
                </m:radPr>
                <m:deg/>
                <m:e>
                  <m:nary>
                    <m:naryPr>
                      <m:chr m:val="∑"/>
                      <m:limLoc m:val="undOvr"/>
                      <m:subHide m:val="off"/>
                      <m:supHide m:val="off"/>
                    </m:naryPr>
                    <m:sub>
                      <m:r>
                        <m:t>k</m:t>
                      </m:r>
                      <m:r>
                        <m:rPr>
                          <m:sty m:val="p"/>
                        </m:rPr>
                        <m:t>=</m:t>
                      </m:r>
                      <m:r>
                        <m:t>1</m:t>
                      </m:r>
                    </m:sub>
                    <m:sup>
                      <m:r>
                        <m:t>d</m:t>
                      </m:r>
                    </m:sup>
                    <m:e>
                      <m:sSubSup>
                        <m:e>
                          <m:r>
                            <m:t>u</m:t>
                          </m:r>
                        </m:e>
                        <m:sub>
                          <m:r>
                            <m:t>k</m:t>
                          </m:r>
                        </m:sub>
                        <m:sup>
                          <m:r>
                            <m:t>2</m:t>
                          </m:r>
                        </m:sup>
                      </m:sSubSup>
                    </m:e>
                  </m:nary>
                </m:e>
              </m:rad>
              <m:rad>
                <m:radPr>
                  <m:degHide m:val="on"/>
                </m:radPr>
                <m:deg/>
                <m:e>
                  <m:nary>
                    <m:naryPr>
                      <m:chr m:val="∑"/>
                      <m:limLoc m:val="undOvr"/>
                      <m:subHide m:val="off"/>
                      <m:supHide m:val="off"/>
                    </m:naryPr>
                    <m:sub>
                      <m:r>
                        <m:t>k</m:t>
                      </m:r>
                      <m:r>
                        <m:rPr>
                          <m:sty m:val="p"/>
                        </m:rPr>
                        <m:t>=</m:t>
                      </m:r>
                      <m:r>
                        <m:t>1</m:t>
                      </m:r>
                    </m:sub>
                    <m:sup>
                      <m:r>
                        <m:t>d</m:t>
                      </m:r>
                    </m:sup>
                    <m:e>
                      <m:sSubSup>
                        <m:e>
                          <m:r>
                            <m:t>v</m:t>
                          </m:r>
                        </m:e>
                        <m:sub>
                          <m:r>
                            <m:t>k</m:t>
                          </m:r>
                        </m:sub>
                        <m:sup>
                          <m:r>
                            <m:t>2</m:t>
                          </m:r>
                        </m:sup>
                      </m:sSubSup>
                    </m:e>
                  </m:nary>
                </m:e>
              </m:rad>
            </m:den>
          </m:f>
        </m:oMath>
      </m:oMathPara>
    </w:p>
    <w:p>
      <w:pPr>
        <w:pStyle w:val="FirstParagraph"/>
      </w:pPr>
      <w:r>
        <w:t xml:space="preserve">Trong SFT-BE,</w:t>
      </w:r>
      <w:r>
        <w:t xml:space="preserve"> </w:t>
      </w:r>
      <m:oMath>
        <m:r>
          <m:t>d</m:t>
        </m:r>
        <m:r>
          <m:rPr>
            <m:sty m:val="p"/>
          </m:rPr>
          <m:t>=</m:t>
        </m:r>
        <m:r>
          <m:t>768</m:t>
        </m:r>
      </m:oMath>
      <w:r>
        <w:t xml:space="preserve">. Khi dùng cosine cho retrieval, ta có thể xếp hạng tất cả chunk theo:</w:t>
      </w:r>
    </w:p>
    <w:p>
      <w:pPr>
        <w:pStyle w:val="BodyText"/>
      </w:pPr>
      <m:oMathPara>
        <m:oMathParaPr>
          <m:jc m:val="center"/>
        </m:oMathParaPr>
        <m:oMath>
          <m:r>
            <m:rPr>
              <m:sty m:val="p"/>
            </m:rPr>
            <m:t>rank</m:t>
          </m:r>
          <m:r>
            <m:rPr>
              <m:sty m:val="p"/>
            </m:rPr>
            <m:t>(</m:t>
          </m:r>
          <m:sSub>
            <m:e>
              <m:r>
                <m:t>d</m:t>
              </m:r>
            </m:e>
            <m:sub>
              <m:r>
                <m:t>i</m:t>
              </m:r>
            </m:sub>
          </m:sSub>
          <m:r>
            <m:rPr>
              <m:sty m:val="p"/>
            </m:rPr>
            <m:t>|</m:t>
          </m:r>
          <m:r>
            <m:t>q</m:t>
          </m:r>
          <m:r>
            <m:rPr>
              <m:sty m:val="p"/>
            </m:rPr>
            <m:t>)</m:t>
          </m:r>
          <m:r>
            <m:rPr>
              <m:sty m:val="p"/>
            </m:rPr>
            <m:t>=</m:t>
          </m:r>
          <m:sSub>
            <m:e>
              <m:r>
                <m:rPr>
                  <m:sty m:val="p"/>
                </m:rPr>
                <m:t>argsort</m:t>
              </m:r>
            </m:e>
            <m:sub>
              <m:r>
                <m:t>i</m:t>
              </m:r>
            </m:sub>
          </m:sSub>
          <m:r>
            <m:rPr>
              <m:sty m:val="p"/>
            </m:rPr>
            <m:t>(</m:t>
          </m:r>
          <m:r>
            <m:rPr>
              <m:sty m:val="p"/>
            </m:rPr>
            <m:t>−</m:t>
          </m:r>
          <m:r>
            <m:rPr>
              <m:sty m:val="p"/>
            </m:rPr>
            <m:t>cos</m:t>
          </m:r>
          <m:r>
            <m:rPr>
              <m:sty m:val="p"/>
            </m:rPr>
            <m:t>(</m:t>
          </m:r>
          <m:r>
            <m:t>f</m:t>
          </m:r>
          <m:r>
            <m:rPr>
              <m:sty m:val="p"/>
            </m:rPr>
            <m:t>(</m:t>
          </m:r>
          <m:r>
            <m:t>q</m:t>
          </m:r>
          <m:r>
            <m:rPr>
              <m:sty m:val="p"/>
            </m:rPr>
            <m:t>)</m:t>
          </m:r>
          <m:r>
            <m:rPr>
              <m:sty m:val="p"/>
            </m:rPr>
            <m:t>,</m:t>
          </m:r>
          <m:r>
            <m:t>f</m:t>
          </m:r>
          <m:r>
            <m:rPr>
              <m:sty m:val="p"/>
            </m:rPr>
            <m:t>(</m:t>
          </m:r>
          <m:sSub>
            <m:e>
              <m:r>
                <m:t>d</m:t>
              </m:r>
            </m:e>
            <m:sub>
              <m:r>
                <m:t>i</m:t>
              </m:r>
            </m:sub>
          </m:sSub>
          <m:r>
            <m:rPr>
              <m:sty m:val="p"/>
            </m:rPr>
            <m:t>)</m:t>
          </m:r>
          <m:r>
            <m:rPr>
              <m:sty m:val="p"/>
            </m:rPr>
            <m:t>)</m:t>
          </m:r>
          <m:r>
            <m:rPr>
              <m:sty m:val="p"/>
            </m:rPr>
            <m:t>)</m:t>
          </m:r>
        </m:oMath>
      </m:oMathPara>
    </w:p>
    <w:p>
      <w:pPr>
        <w:pStyle w:val="FirstParagraph"/>
      </w:pPr>
      <w:r>
        <w:t xml:space="preserve">Tuy nhiên, cosine similarity chỉ phản ánh mức độ gần trong embedding space. Nếu embedding model chưa học tốt một loại quan hệ nào đó, score có thể cao nhưng kết quả chưa thật sự đúng. Ví dụ, hai đoạn cùng nhắc đến một paper và cùng chủ đề</w:t>
      </w:r>
      <w:r>
        <w:t xml:space="preserve"> </w:t>
      </w:r>
      <w:r>
        <w:t xml:space="preserve">“political engagement”</w:t>
      </w:r>
      <w:r>
        <w:t xml:space="preserve"> </w:t>
      </w:r>
      <w:r>
        <w:t xml:space="preserve">có thể gần nhau, nhưng một đoạn nói về nguyên nhân còn đoạn kia nói về hạn chế. Vì vậy, cosine thường được dùng để lấy candidate rộng trước khi rerank.</w:t>
      </w:r>
    </w:p>
    <w:bookmarkEnd w:id="17"/>
    <w:bookmarkStart w:id="18" w:name="X0e2d469d97e49fb7f890f80cff0b8bb96f0837f"/>
    <w:p>
      <w:pPr>
        <w:pStyle w:val="Heading2"/>
      </w:pPr>
      <w:r>
        <w:t xml:space="preserve">2.5. Biểu diễn văn bản bằng sparse vector và dense vector</w:t>
      </w:r>
    </w:p>
    <w:p>
      <w:pPr>
        <w:pStyle w:val="FirstParagraph"/>
      </w:pPr>
      <w:r>
        <w:t xml:space="preserve">Các phương pháp biểu diễn văn bản truyền thống như Bag-of-Words, TF-IDF và BM25 tạo ra vector thưa. Mỗi chiều thường tương ứng với một token hoặc term trong vocabulary. Nếu một từ không xuất hiện trong văn bản, giá trị ở chiều đó bằng 0. TF-IDF gán trọng số cao cho những từ xuất hiện nhiều trong một văn bản nhưng không quá phổ biến trong toàn bộ corpus:</w:t>
      </w:r>
    </w:p>
    <w:p>
      <w:pPr>
        <w:pStyle w:val="BodyText"/>
      </w:pPr>
      <m:oMathPara>
        <m:oMathParaPr>
          <m:jc m:val="center"/>
        </m:oMathParaPr>
        <m:oMath>
          <m:r>
            <m:rPr>
              <m:sty m:val="p"/>
            </m:rPr>
            <m:t>TFIDF</m:t>
          </m:r>
          <m:r>
            <m:rPr>
              <m:sty m:val="p"/>
            </m:rPr>
            <m:t>(</m:t>
          </m:r>
          <m:r>
            <m:t>t</m:t>
          </m:r>
          <m:r>
            <m:rPr>
              <m:sty m:val="p"/>
            </m:rPr>
            <m:t>,</m:t>
          </m:r>
          <m:r>
            <m:t>d</m:t>
          </m:r>
          <m:r>
            <m:rPr>
              <m:sty m:val="p"/>
            </m:rPr>
            <m:t>)</m:t>
          </m:r>
          <m:r>
            <m:rPr>
              <m:sty m:val="p"/>
            </m:rPr>
            <m:t>=</m:t>
          </m:r>
          <m:r>
            <m:rPr>
              <m:sty m:val="p"/>
            </m:rPr>
            <m:t>TF</m:t>
          </m:r>
          <m:r>
            <m:rPr>
              <m:sty m:val="p"/>
            </m:rPr>
            <m:t>(</m:t>
          </m:r>
          <m:r>
            <m:t>t</m:t>
          </m:r>
          <m:r>
            <m:rPr>
              <m:sty m:val="p"/>
            </m:rPr>
            <m:t>,</m:t>
          </m:r>
          <m:r>
            <m:t>d</m:t>
          </m:r>
          <m:r>
            <m:rPr>
              <m:sty m:val="p"/>
            </m:rPr>
            <m:t>)</m:t>
          </m:r>
          <m:r>
            <m:rPr>
              <m:sty m:val="p"/>
            </m:rPr>
            <m:t>×</m:t>
          </m:r>
          <m:r>
            <m:rPr>
              <m:sty m:val="p"/>
            </m:rPr>
            <m:t>IDF</m:t>
          </m:r>
          <m:r>
            <m:rPr>
              <m:sty m:val="p"/>
            </m:rPr>
            <m:t>(</m:t>
          </m:r>
          <m:r>
            <m:t>t</m:t>
          </m:r>
          <m:r>
            <m:rPr>
              <m:sty m:val="p"/>
            </m:rPr>
            <m:t>)</m:t>
          </m:r>
        </m:oMath>
      </m:oMathPara>
    </w:p>
    <w:p>
      <w:pPr>
        <w:pStyle w:val="FirstParagraph"/>
      </w:pPr>
      <w:r>
        <w:t xml:space="preserve">Trong đó:</w:t>
      </w:r>
    </w:p>
    <w:p>
      <w:pPr>
        <w:pStyle w:val="BodyText"/>
      </w:pPr>
      <m:oMathPara>
        <m:oMathParaPr>
          <m:jc m:val="center"/>
        </m:oMathParaPr>
        <m:oMath>
          <m:r>
            <m:rPr>
              <m:sty m:val="p"/>
            </m:rPr>
            <m:t>IDF</m:t>
          </m:r>
          <m:r>
            <m:rPr>
              <m:sty m:val="p"/>
            </m:rPr>
            <m:t>(</m:t>
          </m:r>
          <m:r>
            <m:t>t</m:t>
          </m:r>
          <m:r>
            <m:rPr>
              <m:sty m:val="p"/>
            </m:rPr>
            <m:t>)</m:t>
          </m:r>
          <m:r>
            <m:rPr>
              <m:sty m:val="p"/>
            </m:rPr>
            <m:t>=</m:t>
          </m:r>
          <m:r>
            <m:rPr>
              <m:sty m:val="p"/>
            </m:rPr>
            <m:t>log</m:t>
          </m:r>
          <m:f>
            <m:fPr>
              <m:type m:val="bar"/>
            </m:fPr>
            <m:num>
              <m:r>
                <m:t>N</m:t>
              </m:r>
            </m:num>
            <m:den>
              <m:r>
                <m:t>1</m:t>
              </m:r>
              <m:r>
                <m:rPr>
                  <m:sty m:val="p"/>
                </m:rPr>
                <m:t>+</m:t>
              </m:r>
              <m:r>
                <m:rPr>
                  <m:sty m:val="p"/>
                </m:rPr>
                <m:t>df</m:t>
              </m:r>
              <m:r>
                <m:rPr>
                  <m:sty m:val="p"/>
                </m:rPr>
                <m:t>(</m:t>
              </m:r>
              <m:r>
                <m:t>t</m:t>
              </m:r>
              <m:r>
                <m:rPr>
                  <m:sty m:val="p"/>
                </m:rPr>
                <m:t>)</m:t>
              </m:r>
            </m:den>
          </m:f>
        </m:oMath>
      </m:oMathPara>
    </w:p>
    <w:p>
      <w:pPr>
        <w:pStyle w:val="FirstParagraph"/>
      </w:pPr>
      <w:r>
        <w:t xml:space="preserve">Sparse vector có ưu điểm là dễ giải thích và nhanh. Nếu query chứa một thuật ngữ hiếm như tên paper, tên tác giả hoặc mã tài liệu, lexical matching có thể rất hiệu quả. Tuy nhiên, sparse vector không hiểu tốt đồng nghĩa và ngữ cảnh.</w:t>
      </w:r>
    </w:p>
    <w:p>
      <w:pPr>
        <w:pStyle w:val="BodyText"/>
      </w:pPr>
      <w:r>
        <w:t xml:space="preserve">Dense vector, hay embedding, là vector có số chiều cố định và hầu hết giá trị khác 0. Vector này được học bởi mô hình neural network. Thay vì mỗi chiều tương ứng trực tiếp với một từ, embedding mã hóa nhiều đặc trưng ngữ nghĩa ẩn. Trong đề tài, SFT-BE sinh embedding 768 chiều cho mỗi câu hoặc chunk. Embedding này không dễ giải thích từng chiều, nhưng hữu ích cho semantic search.</w:t>
      </w:r>
    </w:p>
    <w:p>
      <w:pPr>
        <w:pStyle w:val="BodyText"/>
      </w:pPr>
      <w:r>
        <w:t xml:space="preserve">Hệ thống trong đề tài kết hợp cả hai hướng. Tầng chính là dense vector retrieval bằng SFT-BE. Sau đó, pipeline áp dụng lexical boost với trọng số 0.18 để giữ lại một phần tín hiệu từ khóa. Công thức kết hợp điểm được dùng là:</w:t>
      </w:r>
    </w:p>
    <w:p>
      <w:pPr>
        <w:pStyle w:val="BodyText"/>
      </w:pPr>
      <m:oMathPara>
        <m:oMathParaPr>
          <m:jc m:val="center"/>
        </m:oMathParaPr>
        <m:oMath>
          <m:r>
            <m:rPr>
              <m:sty m:val="p"/>
            </m:rPr>
            <m:t>final_score</m:t>
          </m:r>
          <m:r>
            <m:rPr>
              <m:sty m:val="p"/>
            </m:rPr>
            <m:t>=</m:t>
          </m:r>
          <m:r>
            <m:t>0.82</m:t>
          </m:r>
          <m:r>
            <m:rPr>
              <m:sty m:val="p"/>
            </m:rPr>
            <m:t>×</m:t>
          </m:r>
          <m:r>
            <m:rPr>
              <m:sty m:val="p"/>
            </m:rPr>
            <m:t>vector_score</m:t>
          </m:r>
          <m:r>
            <m:rPr>
              <m:sty m:val="p"/>
            </m:rPr>
            <m:t>+</m:t>
          </m:r>
          <m:r>
            <m:t>0.18</m:t>
          </m:r>
          <m:r>
            <m:rPr>
              <m:sty m:val="p"/>
            </m:rPr>
            <m:t>×</m:t>
          </m:r>
          <m:r>
            <m:rPr>
              <m:sty m:val="p"/>
            </m:rPr>
            <m:t>lexical_overlap</m:t>
          </m:r>
        </m:oMath>
      </m:oMathPara>
    </w:p>
    <w:p>
      <w:pPr>
        <w:pStyle w:val="FirstParagraph"/>
      </w:pPr>
      <w:r>
        <w:t xml:space="preserve">Thiết kế này hợp lý vì semantic embedding giúp tìm nội dung gần nghĩa, còn lexical overlap giúp hệ thống không bỏ qua các từ khóa đặc biệt như tên riêng, mã paper, thuật ngữ hiếm hoặc con số.</w:t>
      </w:r>
    </w:p>
    <w:bookmarkEnd w:id="18"/>
    <w:bookmarkStart w:id="19" w:name="X1880f3b35cc5935b4da2410c899cd702d037ace"/>
    <w:p>
      <w:pPr>
        <w:pStyle w:val="Heading2"/>
      </w:pPr>
      <w:r>
        <w:t xml:space="preserve">2.6. Transformer Encoder trong mô hình ngôn ngữ</w:t>
      </w:r>
    </w:p>
    <w:p>
      <w:pPr>
        <w:pStyle w:val="FirstParagraph"/>
      </w:pPr>
      <w:r>
        <w:t xml:space="preserve">Transformer Encoder là kiến trúc nền tảng của nhiều mô hình NLP hiện đại. Thay vì xử lý chuỗi tuần tự như RNN, encoder nhận toàn bộ dãy token cùng lúc, gắn thêm thông tin vị trí và cập nhật representation qua nhiều block. Mỗi block thường gồm hai thành phần: cơ chế chú ý để các token trao đổi thông tin ngữ cảnh, và mạng feed-forward để biến đổi representation tại từng vị trí.</w:t>
      </w:r>
    </w:p>
    <w:p>
      <w:pPr>
        <w:pStyle w:val="BodyText"/>
      </w:pPr>
      <w:r>
        <w:t xml:space="preserve">Trong bài toán biểu diễn văn bản, Transformer Encoder phù hợp vì nó tạo ra hidden state theo ngữ cảnh. Một token không còn được biểu diễn như một embedding tĩnh, mà thay đổi theo các token xung quanh. Ví dụ, từ</w:t>
      </w:r>
      <w:r>
        <w:t xml:space="preserve"> </w:t>
      </w:r>
      <w:r>
        <w:t xml:space="preserve">“bank”</w:t>
      </w:r>
      <w:r>
        <w:t xml:space="preserve"> </w:t>
      </w:r>
      <w:r>
        <w:t xml:space="preserve">trong</w:t>
      </w:r>
      <w:r>
        <w:t xml:space="preserve"> </w:t>
      </w:r>
      <w:r>
        <w:t xml:space="preserve">“river bank”</w:t>
      </w:r>
      <w:r>
        <w:t xml:space="preserve"> </w:t>
      </w:r>
      <w:r>
        <w:t xml:space="preserve">và</w:t>
      </w:r>
      <w:r>
        <w:t xml:space="preserve"> </w:t>
      </w:r>
      <w:r>
        <w:t xml:space="preserve">“investment bank”</w:t>
      </w:r>
      <w:r>
        <w:t xml:space="preserve"> </w:t>
      </w:r>
      <w:r>
        <w:t xml:space="preserve">có thể nhận representation khác nhau vì ngữ cảnh hai câu khác nhau.</w:t>
      </w:r>
    </w:p>
    <w:p>
      <w:pPr>
        <w:pStyle w:val="BodyText"/>
      </w:pPr>
      <w:r>
        <w:t xml:space="preserve">Ở mức tổng quát, nếu input sau embedding là</w:t>
      </w:r>
      <w:r>
        <w:t xml:space="preserve"> </w:t>
      </w:r>
      <m:oMath>
        <m:r>
          <m:t>X</m:t>
        </m:r>
        <m:r>
          <m:rPr>
            <m:sty m:val="p"/>
          </m:rPr>
          <m:t>∈</m:t>
        </m:r>
        <m:sSup>
          <m:e>
            <m:r>
              <m:rPr>
                <m:scr m:val="double-struck"/>
                <m:sty m:val="p"/>
              </m:rPr>
              <m:t>R</m:t>
            </m:r>
          </m:e>
          <m:sup>
            <m:r>
              <m:t>B</m:t>
            </m:r>
            <m:r>
              <m:rPr>
                <m:sty m:val="p"/>
              </m:rPr>
              <m:t>×</m:t>
            </m:r>
            <m:r>
              <m:t>L</m:t>
            </m:r>
            <m:r>
              <m:rPr>
                <m:sty m:val="p"/>
              </m:rPr>
              <m:t>×</m:t>
            </m:r>
            <m:r>
              <m:t>H</m:t>
            </m:r>
          </m:sup>
        </m:sSup>
      </m:oMath>
      <w:r>
        <w:t xml:space="preserve">, encoder biến đổi tuần tự qua</w:t>
      </w:r>
      <w:r>
        <w:t xml:space="preserve"> </w:t>
      </w:r>
      <m:oMath>
        <m:sSub>
          <m:e>
            <m:r>
              <m:t>L</m:t>
            </m:r>
          </m:e>
          <m:sub>
            <m:r>
              <m:t>e</m:t>
            </m:r>
          </m:sub>
        </m:sSub>
      </m:oMath>
      <w:r>
        <w:t xml:space="preserve"> </w:t>
      </w:r>
      <w:r>
        <w:t xml:space="preserve">lớp:</w:t>
      </w:r>
    </w:p>
    <w:p>
      <w:pPr>
        <w:pStyle w:val="BodyText"/>
      </w:pPr>
      <m:oMathPara>
        <m:oMathParaPr>
          <m:jc m:val="center"/>
        </m:oMathParaPr>
        <m:oMath>
          <m:sSup>
            <m:e>
              <m:r>
                <m:t>H</m:t>
              </m:r>
            </m:e>
            <m:sup>
              <m:r>
                <m:rPr>
                  <m:sty m:val="p"/>
                </m:rPr>
                <m:t>(</m:t>
              </m:r>
              <m:r>
                <m:t>0</m:t>
              </m:r>
              <m:r>
                <m:rPr>
                  <m:sty m:val="p"/>
                </m:rPr>
                <m:t>)</m:t>
              </m:r>
            </m:sup>
          </m:sSup>
          <m:r>
            <m:rPr>
              <m:sty m:val="p"/>
            </m:rPr>
            <m:t>=</m:t>
          </m:r>
          <m:r>
            <m:t>X</m:t>
          </m:r>
          <m:r>
            <m:rPr>
              <m:sty m:val="p"/>
            </m:rPr>
            <m:t>,</m:t>
          </m:r>
          <m:r>
            <m:t>  </m:t>
          </m:r>
          <m:sSup>
            <m:e>
              <m:r>
                <m:t>H</m:t>
              </m:r>
            </m:e>
            <m:sup>
              <m:r>
                <m:rPr>
                  <m:sty m:val="p"/>
                </m:rPr>
                <m:t>(</m:t>
              </m:r>
              <m:r>
                <m:t>ℓ</m:t>
              </m:r>
              <m:r>
                <m:rPr>
                  <m:sty m:val="p"/>
                </m:rPr>
                <m:t>+</m:t>
              </m:r>
              <m:r>
                <m:t>1</m:t>
              </m:r>
              <m:r>
                <m:rPr>
                  <m:sty m:val="p"/>
                </m:rPr>
                <m:t>)</m:t>
              </m:r>
            </m:sup>
          </m:sSup>
          <m:r>
            <m:rPr>
              <m:sty m:val="p"/>
            </m:rPr>
            <m:t>=</m:t>
          </m:r>
          <m:sSub>
            <m:e>
              <m:r>
                <m:rPr>
                  <m:sty m:val="p"/>
                </m:rPr>
                <m:t>EncoderBlock</m:t>
              </m:r>
            </m:e>
            <m:sub>
              <m:r>
                <m:t>ℓ</m:t>
              </m:r>
            </m:sub>
          </m:sSub>
          <m:r>
            <m:rPr>
              <m:sty m:val="p"/>
            </m:rPr>
            <m:t>(</m:t>
          </m:r>
          <m:sSup>
            <m:e>
              <m:r>
                <m:t>H</m:t>
              </m:r>
            </m:e>
            <m:sup>
              <m:r>
                <m:rPr>
                  <m:sty m:val="p"/>
                </m:rPr>
                <m:t>(</m:t>
              </m:r>
              <m:r>
                <m:t>ℓ</m:t>
              </m:r>
              <m:r>
                <m:rPr>
                  <m:sty m:val="p"/>
                </m:rPr>
                <m:t>)</m:t>
              </m:r>
            </m:sup>
          </m:sSup>
          <m:r>
            <m:rPr>
              <m:sty m:val="p"/>
            </m:rPr>
            <m:t>)</m:t>
          </m:r>
        </m:oMath>
      </m:oMathPara>
    </w:p>
    <w:p>
      <w:pPr>
        <w:pStyle w:val="FirstParagraph"/>
      </w:pPr>
      <w:r>
        <w:t xml:space="preserve">Sau lớp cuối, mô hình có thể lấy hidden state của từng token hoặc gom chúng thành một vector câu. Trong SFT-BE, phần gom vector dùng mean pooling có attention mask; trong Cross-Encoder, vector ở vị trí</w:t>
      </w:r>
      <w:r>
        <w:t xml:space="preserve"> </w:t>
      </w:r>
      <w:r>
        <w:rPr>
          <w:rStyle w:val="VerbatimChar"/>
        </w:rPr>
        <w:t xml:space="preserve">[CLS]</w:t>
      </w:r>
      <w:r>
        <w:t xml:space="preserve"> </w:t>
      </w:r>
      <w:r>
        <w:t xml:space="preserve">được dùng cho classification head. Vì phần kiến trúc chi tiết của SFT-BE được trình bày ở Chương 4, mục này chỉ nêu vai trò nền tảng của Transformer Encoder để tránh lặp lại công thức.</w:t>
      </w:r>
    </w:p>
    <w:bookmarkEnd w:id="19"/>
    <w:bookmarkStart w:id="20" w:name="Xdf3f140f75aff223ac62f5c011e274e0e05bad3"/>
    <w:p>
      <w:pPr>
        <w:pStyle w:val="Heading2"/>
      </w:pPr>
      <w:r>
        <w:t xml:space="preserve">2.7. Bi-Encoder trong bài toán document similarity</w:t>
      </w:r>
    </w:p>
    <w:p>
      <w:pPr>
        <w:pStyle w:val="FirstParagraph"/>
      </w:pPr>
      <w:r>
        <w:t xml:space="preserve">Bi-Encoder là kiến trúc trong đó hai văn bản được encode độc lập thành hai vector, sau đó so sánh hai vector bằng một độ đo như cosine similarity. Với hai văn bản</w:t>
      </w:r>
      <w:r>
        <w:t xml:space="preserve"> </w:t>
      </w:r>
      <m:oMath>
        <m:sSub>
          <m:e>
            <m:r>
              <m:t>x</m:t>
            </m:r>
          </m:e>
          <m:sub>
            <m:r>
              <m:t>a</m:t>
            </m:r>
          </m:sub>
        </m:sSub>
      </m:oMath>
      <w:r>
        <w:t xml:space="preserve"> </w:t>
      </w:r>
      <w:r>
        <w:t xml:space="preserve">và</w:t>
      </w:r>
      <w:r>
        <w:t xml:space="preserve"> </w:t>
      </w:r>
      <m:oMath>
        <m:sSub>
          <m:e>
            <m:r>
              <m:t>x</m:t>
            </m:r>
          </m:e>
          <m:sub>
            <m:r>
              <m:t>b</m:t>
            </m:r>
          </m:sub>
        </m:sSub>
      </m:oMath>
      <w:r>
        <w:t xml:space="preserve">:</w:t>
      </w:r>
    </w:p>
    <w:p>
      <w:pPr>
        <w:pStyle w:val="BodyText"/>
      </w:pPr>
      <m:oMathPara>
        <m:oMathParaPr>
          <m:jc m:val="center"/>
        </m:oMathParaPr>
        <m:oMath>
          <m:sSub>
            <m:e>
              <m:r>
                <m:t>z</m:t>
              </m:r>
            </m:e>
            <m:sub>
              <m:r>
                <m:t>a</m:t>
              </m:r>
            </m:sub>
          </m:sSub>
          <m:r>
            <m:rPr>
              <m:sty m:val="p"/>
            </m:rPr>
            <m:t>=</m:t>
          </m:r>
          <m:sSub>
            <m:e>
              <m:r>
                <m:t>f</m:t>
              </m:r>
            </m:e>
            <m:sub>
              <m:r>
                <m:t>θ</m:t>
              </m:r>
            </m:sub>
          </m:sSub>
          <m:r>
            <m:rPr>
              <m:sty m:val="p"/>
            </m:rPr>
            <m:t>(</m:t>
          </m:r>
          <m:sSub>
            <m:e>
              <m:r>
                <m:t>x</m:t>
              </m:r>
            </m:e>
            <m:sub>
              <m:r>
                <m:t>a</m:t>
              </m:r>
            </m:sub>
          </m:sSub>
          <m:r>
            <m:rPr>
              <m:sty m:val="p"/>
            </m:rPr>
            <m:t>)</m:t>
          </m:r>
          <m:r>
            <m:rPr>
              <m:sty m:val="p"/>
            </m:rPr>
            <m:t>,</m:t>
          </m:r>
          <m:r>
            <m:t>  </m:t>
          </m:r>
          <m:sSub>
            <m:e>
              <m:r>
                <m:t>z</m:t>
              </m:r>
            </m:e>
            <m:sub>
              <m:r>
                <m:t>b</m:t>
              </m:r>
            </m:sub>
          </m:sSub>
          <m:r>
            <m:rPr>
              <m:sty m:val="p"/>
            </m:rPr>
            <m:t>=</m:t>
          </m:r>
          <m:sSub>
            <m:e>
              <m:r>
                <m:t>f</m:t>
              </m:r>
            </m:e>
            <m:sub>
              <m:r>
                <m:t>θ</m:t>
              </m:r>
            </m:sub>
          </m:sSub>
          <m:r>
            <m:rPr>
              <m:sty m:val="p"/>
            </m:rPr>
            <m:t>(</m:t>
          </m:r>
          <m:sSub>
            <m:e>
              <m:r>
                <m:t>x</m:t>
              </m:r>
            </m:e>
            <m:sub>
              <m:r>
                <m:t>b</m:t>
              </m:r>
            </m:sub>
          </m:sSub>
          <m:r>
            <m:rPr>
              <m:sty m:val="p"/>
            </m:rPr>
            <m:t>)</m:t>
          </m:r>
        </m:oMath>
      </m:oMathPara>
    </w:p>
    <w:p>
      <w:pPr>
        <w:pStyle w:val="FirstParagraph"/>
      </w:pPr>
      <w:r>
        <w:t xml:space="preserve">Độ tương đồng:</w:t>
      </w:r>
    </w:p>
    <w:p>
      <w:pPr>
        <w:pStyle w:val="BodyText"/>
      </w:pPr>
      <m:oMathPara>
        <m:oMathParaPr>
          <m:jc m:val="center"/>
        </m:oMathParaPr>
        <m:oMath>
          <m:r>
            <m:rPr>
              <m:sty m:val="p"/>
            </m:rPr>
            <m:t>sim</m:t>
          </m:r>
          <m:r>
            <m:rPr>
              <m:sty m:val="p"/>
            </m:rPr>
            <m:t>(</m:t>
          </m:r>
          <m:sSub>
            <m:e>
              <m:r>
                <m:t>x</m:t>
              </m:r>
            </m:e>
            <m:sub>
              <m:r>
                <m:t>a</m:t>
              </m:r>
            </m:sub>
          </m:sSub>
          <m:r>
            <m:rPr>
              <m:sty m:val="p"/>
            </m:rPr>
            <m:t>,</m:t>
          </m:r>
          <m:sSub>
            <m:e>
              <m:r>
                <m:t>x</m:t>
              </m:r>
            </m:e>
            <m:sub>
              <m:r>
                <m:t>b</m:t>
              </m:r>
            </m:sub>
          </m:sSub>
          <m:r>
            <m:rPr>
              <m:sty m:val="p"/>
            </m:rPr>
            <m:t>)</m:t>
          </m:r>
          <m:r>
            <m:rPr>
              <m:sty m:val="p"/>
            </m:rPr>
            <m:t>=</m:t>
          </m:r>
          <m:r>
            <m:rPr>
              <m:sty m:val="p"/>
            </m:rPr>
            <m:t>cos</m:t>
          </m:r>
          <m:r>
            <m:rPr>
              <m:sty m:val="p"/>
            </m:rPr>
            <m:t>(</m:t>
          </m:r>
          <m:sSub>
            <m:e>
              <m:r>
                <m:t>z</m:t>
              </m:r>
            </m:e>
            <m:sub>
              <m:r>
                <m:t>a</m:t>
              </m:r>
            </m:sub>
          </m:sSub>
          <m:r>
            <m:rPr>
              <m:sty m:val="p"/>
            </m:rPr>
            <m:t>,</m:t>
          </m:r>
          <m:sSub>
            <m:e>
              <m:r>
                <m:t>z</m:t>
              </m:r>
            </m:e>
            <m:sub>
              <m:r>
                <m:t>b</m:t>
              </m:r>
            </m:sub>
          </m:sSub>
          <m:r>
            <m:rPr>
              <m:sty m:val="p"/>
            </m:rPr>
            <m:t>)</m:t>
          </m:r>
        </m:oMath>
      </m:oMathPara>
    </w:p>
    <w:p>
      <w:pPr>
        <w:pStyle w:val="FirstParagraph"/>
      </w:pPr>
      <w:r>
        <w:t xml:space="preserve">Nếu hai nhánh encoder chia sẻ cùng tham số, kiến trúc này được gọi là Siamese Bi-Encoder. Việc chia sẻ tham số buộc mọi văn bản đi vào cùng một embedding space. Khi đó, phép so sánh cosine giữa query và document mới có ý nghĩa nhất quán.</w:t>
      </w:r>
    </w:p>
    <w:p>
      <w:pPr>
        <w:pStyle w:val="BodyText"/>
      </w:pPr>
      <w:r>
        <w:t xml:space="preserve">Ưu điểm lớn nhất của Bi-Encoder là khả năng precompute document embedding. Với corpus:</w:t>
      </w:r>
    </w:p>
    <w:p>
      <w:pPr>
        <w:pStyle w:val="BodyText"/>
      </w:pPr>
      <m:oMathPara>
        <m:oMathParaPr>
          <m:jc m:val="center"/>
        </m:oMathParaPr>
        <m:oMath>
          <m:r>
            <m:rPr>
              <m:scr m:val="script"/>
              <m:sty m:val="p"/>
            </m:rPr>
            <m:t>D</m:t>
          </m:r>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N</m:t>
              </m:r>
            </m:sub>
          </m:sSub>
          <m:r>
            <m:rPr>
              <m:sty m:val="p"/>
            </m:rPr>
            <m:t>}</m:t>
          </m:r>
        </m:oMath>
      </m:oMathPara>
    </w:p>
    <w:p>
      <w:pPr>
        <w:pStyle w:val="FirstParagraph"/>
      </w:pPr>
      <w:r>
        <w:t xml:space="preserve">ta có thể tính trước:</w:t>
      </w:r>
    </w:p>
    <w:p>
      <w:pPr>
        <w:pStyle w:val="BodyText"/>
      </w:pPr>
      <m:oMathPara>
        <m:oMathParaPr>
          <m:jc m:val="center"/>
        </m:oMathParaPr>
        <m:oMath>
          <m:sSub>
            <m:e>
              <m:r>
                <m:t>Z</m:t>
              </m:r>
            </m:e>
            <m:sub>
              <m:r>
                <m:rPr>
                  <m:scr m:val="script"/>
                  <m:sty m:val="p"/>
                </m:rPr>
                <m:t>D</m:t>
              </m:r>
            </m:sub>
          </m:sSub>
          <m:r>
            <m:rPr>
              <m:sty m:val="p"/>
            </m:rPr>
            <m:t>=</m:t>
          </m:r>
          <m:r>
            <m:rPr>
              <m:sty m:val="p"/>
            </m:rPr>
            <m:t>{</m:t>
          </m:r>
          <m:sSub>
            <m:e>
              <m:r>
                <m:t>f</m:t>
              </m:r>
            </m:e>
            <m:sub>
              <m:r>
                <m:t>θ</m:t>
              </m:r>
            </m:sub>
          </m:sSub>
          <m:r>
            <m:rPr>
              <m:sty m:val="p"/>
            </m:rPr>
            <m:t>(</m:t>
          </m:r>
          <m:sSub>
            <m:e>
              <m:r>
                <m:t>d</m:t>
              </m:r>
            </m:e>
            <m:sub>
              <m:r>
                <m:t>1</m:t>
              </m:r>
            </m:sub>
          </m:sSub>
          <m:r>
            <m:rPr>
              <m:sty m:val="p"/>
            </m:rPr>
            <m:t>)</m:t>
          </m:r>
          <m:r>
            <m:rPr>
              <m:sty m:val="p"/>
            </m:rPr>
            <m:t>,</m:t>
          </m:r>
          <m:sSub>
            <m:e>
              <m:r>
                <m:t>f</m:t>
              </m:r>
            </m:e>
            <m:sub>
              <m:r>
                <m:t>θ</m:t>
              </m:r>
            </m:sub>
          </m:sSub>
          <m:r>
            <m:rPr>
              <m:sty m:val="p"/>
            </m:rPr>
            <m:t>(</m:t>
          </m:r>
          <m:sSub>
            <m:e>
              <m:r>
                <m:t>d</m:t>
              </m:r>
            </m:e>
            <m:sub>
              <m:r>
                <m:t>2</m:t>
              </m:r>
            </m:sub>
          </m:sSub>
          <m:r>
            <m:rPr>
              <m:sty m:val="p"/>
            </m:rPr>
            <m:t>)</m:t>
          </m:r>
          <m:r>
            <m:rPr>
              <m:sty m:val="p"/>
            </m:rPr>
            <m:t>,</m:t>
          </m:r>
          <m:r>
            <m:rPr>
              <m:sty m:val="p"/>
            </m:rPr>
            <m:t>…</m:t>
          </m:r>
          <m:r>
            <m:rPr>
              <m:sty m:val="p"/>
            </m:rPr>
            <m:t>,</m:t>
          </m:r>
          <m:sSub>
            <m:e>
              <m:r>
                <m:t>f</m:t>
              </m:r>
            </m:e>
            <m:sub>
              <m:r>
                <m:t>θ</m:t>
              </m:r>
            </m:sub>
          </m:sSub>
          <m:r>
            <m:rPr>
              <m:sty m:val="p"/>
            </m:rPr>
            <m:t>(</m:t>
          </m:r>
          <m:sSub>
            <m:e>
              <m:r>
                <m:t>d</m:t>
              </m:r>
            </m:e>
            <m:sub>
              <m:r>
                <m:t>N</m:t>
              </m:r>
            </m:sub>
          </m:sSub>
          <m:r>
            <m:rPr>
              <m:sty m:val="p"/>
            </m:rPr>
            <m:t>)</m:t>
          </m:r>
          <m:r>
            <m:rPr>
              <m:sty m:val="p"/>
            </m:rPr>
            <m:t>}</m:t>
          </m:r>
        </m:oMath>
      </m:oMathPara>
    </w:p>
    <w:p>
      <w:pPr>
        <w:pStyle w:val="FirstParagraph"/>
      </w:pPr>
      <w:r>
        <w:t xml:space="preserve">Khi có query mới</w:t>
      </w:r>
      <w:r>
        <w:t xml:space="preserve"> </w:t>
      </w:r>
      <m:oMath>
        <m:r>
          <m:t>q</m:t>
        </m:r>
      </m:oMath>
      <w:r>
        <w:t xml:space="preserve">, hệ thống chỉ cần encode query một lần:</w:t>
      </w:r>
    </w:p>
    <w:p>
      <w:pPr>
        <w:pStyle w:val="BodyText"/>
      </w:pPr>
      <m:oMathPara>
        <m:oMathParaPr>
          <m:jc m:val="center"/>
        </m:oMathParaPr>
        <m:oMath>
          <m:sSub>
            <m:e>
              <m:r>
                <m:t>z</m:t>
              </m:r>
            </m:e>
            <m:sub>
              <m:r>
                <m:t>q</m:t>
              </m:r>
            </m:sub>
          </m:sSub>
          <m:r>
            <m:rPr>
              <m:sty m:val="p"/>
            </m:rPr>
            <m:t>=</m:t>
          </m:r>
          <m:sSub>
            <m:e>
              <m:r>
                <m:t>f</m:t>
              </m:r>
            </m:e>
            <m:sub>
              <m:r>
                <m:t>θ</m:t>
              </m:r>
            </m:sub>
          </m:sSub>
          <m:r>
            <m:rPr>
              <m:sty m:val="p"/>
            </m:rPr>
            <m:t>(</m:t>
          </m:r>
          <m:r>
            <m:t>q</m:t>
          </m:r>
          <m:r>
            <m:rPr>
              <m:sty m:val="p"/>
            </m:rPr>
            <m:t>)</m:t>
          </m:r>
        </m:oMath>
      </m:oMathPara>
    </w:p>
    <w:p>
      <w:pPr>
        <w:pStyle w:val="FirstParagraph"/>
      </w:pPr>
      <w:r>
        <w:t xml:space="preserve">rồi tìm:</w:t>
      </w:r>
    </w:p>
    <w:p>
      <w:pPr>
        <w:pStyle w:val="BodyText"/>
      </w:pPr>
      <m:oMathPara>
        <m:oMathParaPr>
          <m:jc m:val="center"/>
        </m:oMathParaPr>
        <m:oMath>
          <m:r>
            <m:rPr>
              <m:sty m:val="p"/>
            </m:rPr>
            <m:t>TopK</m:t>
          </m:r>
          <m:r>
            <m:rPr>
              <m:sty m:val="p"/>
            </m:rPr>
            <m:t>(</m:t>
          </m:r>
          <m:r>
            <m:t>q</m:t>
          </m:r>
          <m:r>
            <m:rPr>
              <m:sty m:val="p"/>
            </m:rPr>
            <m:t>)</m:t>
          </m:r>
          <m:r>
            <m:rPr>
              <m:sty m:val="p"/>
            </m:rPr>
            <m:t>=</m:t>
          </m:r>
          <m:limLow>
            <m:e>
              <m:r>
                <m:rPr>
                  <m:sty m:val="p"/>
                </m:rPr>
                <m:t>arg topK</m:t>
              </m:r>
            </m:e>
            <m:lim>
              <m:sSub>
                <m:e>
                  <m:r>
                    <m:t>d</m:t>
                  </m:r>
                </m:e>
                <m:sub>
                  <m:r>
                    <m:t>i</m:t>
                  </m:r>
                </m:sub>
              </m:sSub>
              <m:r>
                <m:rPr>
                  <m:sty m:val="p"/>
                </m:rPr>
                <m:t>∈</m:t>
              </m:r>
              <m:r>
                <m:rPr>
                  <m:scr m:val="script"/>
                  <m:sty m:val="p"/>
                </m:rPr>
                <m:t>D</m:t>
              </m:r>
            </m:lim>
          </m:limLow>
          <m:r>
            <m:t> </m:t>
          </m:r>
          <m:r>
            <m:rPr>
              <m:sty m:val="p"/>
            </m:rPr>
            <m:t>cos</m:t>
          </m:r>
          <m:r>
            <m:rPr>
              <m:sty m:val="p"/>
            </m:rPr>
            <m:t>(</m:t>
          </m:r>
          <m:sSub>
            <m:e>
              <m:r>
                <m:t>z</m:t>
              </m:r>
            </m:e>
            <m:sub>
              <m:r>
                <m:t>q</m:t>
              </m:r>
            </m:sub>
          </m:sSub>
          <m:r>
            <m:rPr>
              <m:sty m:val="p"/>
            </m:rPr>
            <m:t>,</m:t>
          </m:r>
          <m:sSub>
            <m:e>
              <m:r>
                <m:t>f</m:t>
              </m:r>
            </m:e>
            <m:sub>
              <m:r>
                <m:t>θ</m:t>
              </m:r>
            </m:sub>
          </m:sSub>
          <m:r>
            <m:rPr>
              <m:sty m:val="p"/>
            </m:rPr>
            <m:t>(</m:t>
          </m:r>
          <m:sSub>
            <m:e>
              <m:r>
                <m:t>d</m:t>
              </m:r>
            </m:e>
            <m:sub>
              <m:r>
                <m:t>i</m:t>
              </m:r>
            </m:sub>
          </m:sSub>
          <m:r>
            <m:rPr>
              <m:sty m:val="p"/>
            </m:rPr>
            <m:t>)</m:t>
          </m:r>
          <m:r>
            <m:rPr>
              <m:sty m:val="p"/>
            </m:rPr>
            <m:t>)</m:t>
          </m:r>
        </m:oMath>
      </m:oMathPara>
    </w:p>
    <w:p>
      <w:pPr>
        <w:pStyle w:val="FirstParagraph"/>
      </w:pPr>
      <w:r>
        <w:t xml:space="preserve">Nhược điểm của Bi-Encoder là query và document không tương tác trực tiếp ở mức token trong quá trình encode. Vì vậy, Bi-Encoder có thể bỏ sót các quan hệ tinh vi. Trong hệ thống của đề tài, Bi-Encoder được dùng đúng với vai trò retrieval layer: nhanh, có thể mở rộng và chọn ra nhóm ứng viên trước khi chuyển sang Cross-Encoder.</w:t>
      </w:r>
    </w:p>
    <w:bookmarkEnd w:id="20"/>
    <w:bookmarkStart w:id="21" w:name="cross-encoder-và-reranking"/>
    <w:p>
      <w:pPr>
        <w:pStyle w:val="Heading2"/>
      </w:pPr>
      <w:r>
        <w:t xml:space="preserve">2.8. Cross-Encoder và reranking</w:t>
      </w:r>
    </w:p>
    <w:p>
      <w:pPr>
        <w:pStyle w:val="FirstParagraph"/>
      </w:pPr>
      <w:r>
        <w:t xml:space="preserve">Cross-Encoder nhận query và passage trong cùng một input, thường ở dạng</w:t>
      </w:r>
      <w:r>
        <w:t xml:space="preserve"> </w:t>
      </w:r>
      <w:r>
        <w:rPr>
          <w:rStyle w:val="VerbatimChar"/>
        </w:rPr>
        <w:t xml:space="preserve">[CLS] query [SEP] passage [SEP]</w:t>
      </w:r>
      <w:r>
        <w:t xml:space="preserve">.</w:t>
      </w:r>
    </w:p>
    <w:p>
      <w:pPr>
        <w:pStyle w:val="BodyText"/>
      </w:pPr>
      <w:r>
        <w:t xml:space="preserve">Do query và passage cùng đi qua Transformer, token của query có thể attention trực tiếp tới token của passage. Điều này giúp Cross-Encoder đánh giá mối quan hệ giữa hai văn bản chi tiết hơn Bi-Encoder. Tuy nhiên, Cross-Encoder không thể precompute embedding cho passage độc lập, vì output phụ thuộc vào cả query. Với một query và</w:t>
      </w:r>
      <w:r>
        <w:t xml:space="preserve"> </w:t>
      </w:r>
      <m:oMath>
        <m:r>
          <m:t>N</m:t>
        </m:r>
      </m:oMath>
      <w:r>
        <w:t xml:space="preserve"> </w:t>
      </w:r>
      <w:r>
        <w:t xml:space="preserve">chunk, Cross-Encoder phải chạy</w:t>
      </w:r>
      <w:r>
        <w:t xml:space="preserve"> </w:t>
      </w:r>
      <m:oMath>
        <m:r>
          <m:t>N</m:t>
        </m:r>
      </m:oMath>
      <w:r>
        <w:t xml:space="preserve"> </w:t>
      </w:r>
      <w:r>
        <w:t xml:space="preserve">lần:</w:t>
      </w:r>
    </w:p>
    <w:p>
      <w:pPr>
        <w:pStyle w:val="BodyText"/>
      </w:pPr>
      <m:oMathPara>
        <m:oMathParaPr>
          <m:jc m:val="center"/>
        </m:oMathParaPr>
        <m:oMath>
          <m:sSub>
            <m:e>
              <m:r>
                <m:rPr>
                  <m:sty m:val="p"/>
                </m:rPr>
                <m:t>cost</m:t>
              </m:r>
            </m:e>
            <m:sub>
              <m:r>
                <m:t>c</m:t>
              </m:r>
              <m:r>
                <m:t>r</m:t>
              </m:r>
              <m:r>
                <m:t>o</m:t>
              </m:r>
              <m:r>
                <m:t>s</m:t>
              </m:r>
              <m:r>
                <m:t>s</m:t>
              </m:r>
            </m:sub>
          </m:sSub>
          <m:r>
            <m:rPr>
              <m:sty m:val="p"/>
            </m:rPr>
            <m:t>=</m:t>
          </m:r>
          <m:r>
            <m:t>O</m:t>
          </m:r>
          <m:r>
            <m:rPr>
              <m:sty m:val="p"/>
            </m:rPr>
            <m:t>(</m:t>
          </m:r>
          <m:r>
            <m:t>N</m:t>
          </m:r>
          <m:r>
            <m:rPr>
              <m:sty m:val="p"/>
            </m:rPr>
            <m:t>×</m:t>
          </m:r>
          <m:sSub>
            <m:e>
              <m:r>
                <m:rPr>
                  <m:sty m:val="p"/>
                </m:rPr>
                <m:t>forward</m:t>
              </m:r>
            </m:e>
            <m:sub>
              <m:r>
                <m:t>t</m:t>
              </m:r>
              <m:r>
                <m:t>r</m:t>
              </m:r>
              <m:r>
                <m:t>a</m:t>
              </m:r>
              <m:r>
                <m:t>n</m:t>
              </m:r>
              <m:r>
                <m:t>s</m:t>
              </m:r>
              <m:r>
                <m:t>f</m:t>
              </m:r>
              <m:r>
                <m:t>o</m:t>
              </m:r>
              <m:r>
                <m:t>r</m:t>
              </m:r>
              <m:r>
                <m:t>m</m:t>
              </m:r>
              <m:r>
                <m:t>e</m:t>
              </m:r>
              <m:r>
                <m:t>r</m:t>
              </m:r>
            </m:sub>
          </m:sSub>
          <m:r>
            <m:rPr>
              <m:sty m:val="p"/>
            </m:rPr>
            <m:t>)</m:t>
          </m:r>
        </m:oMath>
      </m:oMathPara>
    </w:p>
    <w:p>
      <w:pPr>
        <w:pStyle w:val="FirstParagraph"/>
      </w:pPr>
      <w:r>
        <w:t xml:space="preserve">Trong khi Bi-Encoder chỉ cần encode query một lần nếu document embedding đã có:</w:t>
      </w:r>
    </w:p>
    <w:p>
      <w:pPr>
        <w:pStyle w:val="BodyText"/>
      </w:pPr>
      <m:oMathPara>
        <m:oMathParaPr>
          <m:jc m:val="center"/>
        </m:oMathParaPr>
        <m:oMath>
          <m:sSub>
            <m:e>
              <m:r>
                <m:rPr>
                  <m:sty m:val="p"/>
                </m:rPr>
                <m:t>cost</m:t>
              </m:r>
            </m:e>
            <m:sub>
              <m:r>
                <m:t>b</m:t>
              </m:r>
              <m:r>
                <m:t>i</m:t>
              </m:r>
            </m:sub>
          </m:sSub>
          <m:r>
            <m:rPr>
              <m:sty m:val="p"/>
            </m:rPr>
            <m:t>=</m:t>
          </m:r>
          <m:r>
            <m:t>O</m:t>
          </m:r>
          <m:r>
            <m:rPr>
              <m:sty m:val="p"/>
            </m:rPr>
            <m:t>(</m:t>
          </m:r>
          <m:sSub>
            <m:e>
              <m:r>
                <m:rPr>
                  <m:sty m:val="p"/>
                </m:rPr>
                <m:t>forward</m:t>
              </m:r>
            </m:e>
            <m:sub>
              <m:r>
                <m:t>q</m:t>
              </m:r>
              <m:r>
                <m:t>u</m:t>
              </m:r>
              <m:r>
                <m:t>e</m:t>
              </m:r>
              <m:r>
                <m:t>r</m:t>
              </m:r>
              <m:r>
                <m:t>y</m:t>
              </m:r>
            </m:sub>
          </m:sSub>
          <m:r>
            <m:rPr>
              <m:sty m:val="p"/>
            </m:rPr>
            <m:t>+</m:t>
          </m:r>
          <m:r>
            <m:t>N</m:t>
          </m:r>
          <m:r>
            <m:rPr>
              <m:sty m:val="p"/>
            </m:rPr>
            <m:t>×</m:t>
          </m:r>
          <m:r>
            <m:t>d</m:t>
          </m:r>
          <m:r>
            <m:rPr>
              <m:sty m:val="p"/>
            </m:rPr>
            <m:t>)</m:t>
          </m:r>
        </m:oMath>
      </m:oMathPara>
    </w:p>
    <w:p>
      <w:pPr>
        <w:pStyle w:val="FirstParagraph"/>
      </w:pPr>
      <w:r>
        <w:t xml:space="preserve">Do đó, Cross-Encoder thường được dùng ở bước reranking. Hệ thống trước hết dùng Bi-Encoder lấy top 100 candidate, sau đó dùng Cross-Encoder rerank các candidate này và giữ top 10. Model Cross-Encoder được chọn trong đề tài là</w:t>
      </w:r>
      <w:r>
        <w:t xml:space="preserve"> </w:t>
      </w:r>
      <w:r>
        <w:rPr>
          <w:rStyle w:val="VerbatimChar"/>
        </w:rPr>
        <w:t xml:space="preserve">cross-encoder/ms-marco-MiniLM-L6-v2</w:t>
      </w:r>
      <w:r>
        <w:t xml:space="preserve">.</w:t>
      </w:r>
    </w:p>
    <w:p>
      <w:pPr>
        <w:pStyle w:val="BodyText"/>
      </w:pPr>
      <w:r>
        <w:t xml:space="preserve">Raw score của Cross-Encoder được đưa qua sigmoid:</w:t>
      </w:r>
    </w:p>
    <w:p>
      <w:pPr>
        <w:pStyle w:val="BodyText"/>
      </w:pPr>
      <m:oMathPara>
        <m:oMathParaPr>
          <m:jc m:val="center"/>
        </m:oMathParaPr>
        <m:oMath>
          <m:r>
            <m:t>σ</m:t>
          </m:r>
          <m:r>
            <m:rPr>
              <m:sty m:val="p"/>
            </m:rPr>
            <m:t>(</m:t>
          </m:r>
          <m:r>
            <m:t>x</m:t>
          </m:r>
          <m:r>
            <m:rPr>
              <m:sty m:val="p"/>
            </m:rPr>
            <m:t>)</m:t>
          </m:r>
          <m:r>
            <m:rPr>
              <m:sty m:val="p"/>
            </m:rPr>
            <m:t>=</m:t>
          </m:r>
          <m:f>
            <m:fPr>
              <m:type m:val="bar"/>
            </m:fPr>
            <m:num>
              <m:r>
                <m:t>1</m:t>
              </m:r>
            </m:num>
            <m:den>
              <m:r>
                <m:t>1</m:t>
              </m:r>
              <m:r>
                <m:rPr>
                  <m:sty m:val="p"/>
                </m:rPr>
                <m:t>+</m:t>
              </m:r>
              <m:sSup>
                <m:e>
                  <m:r>
                    <m:t>e</m:t>
                  </m:r>
                </m:e>
                <m:sup>
                  <m:r>
                    <m:rPr>
                      <m:sty m:val="p"/>
                    </m:rPr>
                    <m:t>−</m:t>
                  </m:r>
                  <m:r>
                    <m:t>x</m:t>
                  </m:r>
                </m:sup>
              </m:sSup>
            </m:den>
          </m:f>
        </m:oMath>
      </m:oMathPara>
    </w:p>
    <w:p>
      <w:pPr>
        <w:pStyle w:val="FirstParagraph"/>
      </w:pPr>
      <w:r>
        <w:t xml:space="preserve">rồi gán thành</w:t>
      </w:r>
      <w:r>
        <w:t xml:space="preserve"> </w:t>
      </w:r>
      <w:r>
        <w:rPr>
          <w:rStyle w:val="VerbatimChar"/>
        </w:rPr>
        <w:t xml:space="preserve">cross_score</w:t>
      </w:r>
      <w:r>
        <w:t xml:space="preserve">. Sau reranking,</w:t>
      </w:r>
      <w:r>
        <w:t xml:space="preserve"> </w:t>
      </w:r>
      <w:r>
        <w:rPr>
          <w:rStyle w:val="VerbatimChar"/>
        </w:rPr>
        <w:t xml:space="preserve">final_score</w:t>
      </w:r>
      <w:r>
        <w:t xml:space="preserve"> </w:t>
      </w:r>
      <w:r>
        <w:t xml:space="preserve">được đặt bằng</w:t>
      </w:r>
      <w:r>
        <w:t xml:space="preserve"> </w:t>
      </w:r>
      <w:r>
        <w:rPr>
          <w:rStyle w:val="VerbatimChar"/>
        </w:rPr>
        <w:t xml:space="preserve">cross_score</w:t>
      </w:r>
      <w:r>
        <w:t xml:space="preserve">.</w:t>
      </w:r>
    </w:p>
    <w:bookmarkEnd w:id="21"/>
    <w:bookmarkStart w:id="22" w:name="teacher-student-distillation"/>
    <w:p>
      <w:pPr>
        <w:pStyle w:val="Heading2"/>
      </w:pPr>
      <w:r>
        <w:t xml:space="preserve">2.9. Teacher-student distillation</w:t>
      </w:r>
    </w:p>
    <w:p>
      <w:pPr>
        <w:pStyle w:val="FirstParagraph"/>
      </w:pPr>
      <w:r>
        <w:t xml:space="preserve">Teacher-student distillation là phương pháp huấn luyện trong đó một mô hình nhỏ hơn học bắt chước đầu ra của một mô hình mạnh hơn. Trong đề tài, teacher là</w:t>
      </w:r>
      <w:r>
        <w:t xml:space="preserve"> </w:t>
      </w:r>
      <w:r>
        <w:rPr>
          <w:rStyle w:val="VerbatimChar"/>
        </w:rPr>
        <w:t xml:space="preserve">sentence-transformers/all-mpnet-base-v2</w:t>
      </w:r>
      <w:r>
        <w:t xml:space="preserve">, còn student là SFT-BE. Teacher đã được huấn luyện trước để tạo sentence embedding chất lượng tốt. Student học cách sinh embedding gần với teacher.</w:t>
      </w:r>
    </w:p>
    <w:p>
      <w:pPr>
        <w:pStyle w:val="BodyText"/>
      </w:pPr>
      <w:r>
        <w:t xml:space="preserve">Với câu đầu vào</w:t>
      </w:r>
      <w:r>
        <w:t xml:space="preserve"> </w:t>
      </w:r>
      <m:oMath>
        <m:sSub>
          <m:e>
            <m:r>
              <m:t>x</m:t>
            </m:r>
          </m:e>
          <m:sub>
            <m:r>
              <m:t>i</m:t>
            </m:r>
          </m:sub>
        </m:sSub>
      </m:oMath>
      <w:r>
        <w:t xml:space="preserve">, teacher sinh:</w:t>
      </w:r>
    </w:p>
    <w:p>
      <w:pPr>
        <w:pStyle w:val="BodyText"/>
      </w:pPr>
      <m:oMathPara>
        <m:oMathParaPr>
          <m:jc m:val="center"/>
        </m:oMathParaPr>
        <m:oMath>
          <m:sSub>
            <m:e>
              <m:r>
                <m:t>t</m:t>
              </m:r>
            </m:e>
            <m:sub>
              <m:r>
                <m:t>i</m:t>
              </m:r>
            </m:sub>
          </m:sSub>
          <m:r>
            <m:rPr>
              <m:sty m:val="p"/>
            </m:rPr>
            <m:t>=</m:t>
          </m:r>
          <m:r>
            <m:t>T</m:t>
          </m:r>
          <m:r>
            <m:rPr>
              <m:sty m:val="p"/>
            </m:rPr>
            <m:t>(</m:t>
          </m:r>
          <m:sSub>
            <m:e>
              <m:r>
                <m:t>x</m:t>
              </m:r>
            </m:e>
            <m:sub>
              <m:r>
                <m:t>i</m:t>
              </m:r>
            </m:sub>
          </m:sSub>
          <m:r>
            <m:rPr>
              <m:sty m:val="p"/>
            </m:rPr>
            <m:t>)</m:t>
          </m:r>
        </m:oMath>
      </m:oMathPara>
    </w:p>
    <w:p>
      <w:pPr>
        <w:pStyle w:val="FirstParagraph"/>
      </w:pPr>
      <w:r>
        <w:t xml:space="preserve">Student sinh:</w:t>
      </w:r>
    </w:p>
    <w:p>
      <w:pPr>
        <w:pStyle w:val="BodyText"/>
      </w:pPr>
      <m:oMathPara>
        <m:oMathParaPr>
          <m:jc m:val="center"/>
        </m:oMathParaPr>
        <m:oMath>
          <m:sSub>
            <m:e>
              <m:r>
                <m:t>s</m:t>
              </m:r>
            </m:e>
            <m:sub>
              <m:r>
                <m:t>i</m:t>
              </m:r>
            </m:sub>
          </m:sSub>
          <m:r>
            <m:rPr>
              <m:sty m:val="p"/>
            </m:rPr>
            <m:t>=</m:t>
          </m:r>
          <m:sSub>
            <m:e>
              <m:r>
                <m:t>S</m:t>
              </m:r>
            </m:e>
            <m:sub>
              <m:r>
                <m:t>θ</m:t>
              </m:r>
            </m:sub>
          </m:sSub>
          <m:r>
            <m:rPr>
              <m:sty m:val="p"/>
            </m:rPr>
            <m:t>(</m:t>
          </m:r>
          <m:sSub>
            <m:e>
              <m:r>
                <m:t>x</m:t>
              </m:r>
            </m:e>
            <m:sub>
              <m:r>
                <m:t>i</m:t>
              </m:r>
            </m:sub>
          </m:sSub>
          <m:r>
            <m:rPr>
              <m:sty m:val="p"/>
            </m:rPr>
            <m:t>)</m:t>
          </m:r>
        </m:oMath>
      </m:oMathPara>
    </w:p>
    <w:p>
      <w:pPr>
        <w:pStyle w:val="FirstParagraph"/>
      </w:pPr>
      <w:r>
        <w:t xml:space="preserve">Cả hai vector đều có 768 chiều. Trước khi tính loss, hai vector được normalize:</w:t>
      </w:r>
    </w:p>
    <w:p>
      <w:pPr>
        <w:pStyle w:val="BodyText"/>
      </w:pPr>
      <m:oMathPara>
        <m:oMathParaPr>
          <m:jc m:val="center"/>
        </m:oMathParaPr>
        <m:oMath>
          <m:sSub>
            <m:e>
              <m:acc>
                <m:accPr>
                  <m:chr m:val="̂"/>
                </m:accPr>
                <m:e>
                  <m:r>
                    <m:t>s</m:t>
                  </m:r>
                </m:e>
              </m:acc>
            </m:e>
            <m:sub>
              <m:r>
                <m:t>i</m:t>
              </m:r>
            </m:sub>
          </m:sSub>
          <m:r>
            <m:rPr>
              <m:sty m:val="p"/>
            </m:rPr>
            <m:t>=</m:t>
          </m:r>
          <m:f>
            <m:fPr>
              <m:type m:val="bar"/>
            </m:fPr>
            <m:num>
              <m:sSub>
                <m:e>
                  <m:r>
                    <m:t>s</m:t>
                  </m:r>
                </m:e>
                <m:sub>
                  <m:r>
                    <m:t>i</m:t>
                  </m:r>
                </m:sub>
              </m:sSub>
            </m:num>
            <m:den>
              <m:r>
                <m:rPr>
                  <m:sty m:val="p"/>
                </m:rPr>
                <m:t>∥</m:t>
              </m:r>
              <m:sSub>
                <m:e>
                  <m:r>
                    <m:t>s</m:t>
                  </m:r>
                </m:e>
                <m:sub>
                  <m:r>
                    <m:t>i</m:t>
                  </m:r>
                </m:sub>
              </m:sSub>
              <m:sSub>
                <m:e>
                  <m:r>
                    <m:rPr>
                      <m:sty m:val="p"/>
                    </m:rPr>
                    <m:t>∥</m:t>
                  </m:r>
                </m:e>
                <m:sub>
                  <m:r>
                    <m:t>2</m:t>
                  </m:r>
                </m:sub>
              </m:sSub>
            </m:den>
          </m:f>
          <m:r>
            <m:rPr>
              <m:sty m:val="p"/>
            </m:rPr>
            <m:t>,</m:t>
          </m:r>
          <m:r>
            <m:t>  </m:t>
          </m:r>
          <m:sSub>
            <m:e>
              <m:acc>
                <m:accPr>
                  <m:chr m:val="̂"/>
                </m:accPr>
                <m:e>
                  <m:r>
                    <m:t>t</m:t>
                  </m:r>
                </m:e>
              </m:acc>
            </m:e>
            <m:sub>
              <m:r>
                <m:t>i</m:t>
              </m:r>
            </m:sub>
          </m:sSub>
          <m:r>
            <m:rPr>
              <m:sty m:val="p"/>
            </m:rPr>
            <m:t>=</m:t>
          </m:r>
          <m:f>
            <m:fPr>
              <m:type m:val="bar"/>
            </m:fPr>
            <m:num>
              <m:sSub>
                <m:e>
                  <m:r>
                    <m:t>t</m:t>
                  </m:r>
                </m:e>
                <m:sub>
                  <m:r>
                    <m:t>i</m:t>
                  </m:r>
                </m:sub>
              </m:sSub>
            </m:num>
            <m:den>
              <m:r>
                <m:rPr>
                  <m:sty m:val="p"/>
                </m:rPr>
                <m:t>∥</m:t>
              </m:r>
              <m:sSub>
                <m:e>
                  <m:r>
                    <m:t>t</m:t>
                  </m:r>
                </m:e>
                <m:sub>
                  <m:r>
                    <m:t>i</m:t>
                  </m:r>
                </m:sub>
              </m:sSub>
              <m:sSub>
                <m:e>
                  <m:r>
                    <m:rPr>
                      <m:sty m:val="p"/>
                    </m:rPr>
                    <m:t>∥</m:t>
                  </m:r>
                </m:e>
                <m:sub>
                  <m:r>
                    <m:t>2</m:t>
                  </m:r>
                </m:sub>
              </m:sSub>
            </m:den>
          </m:f>
        </m:oMath>
      </m:oMathPara>
    </w:p>
    <w:p>
      <w:pPr>
        <w:pStyle w:val="FirstParagraph"/>
      </w:pPr>
      <w:r>
        <w:t xml:space="preserve">Loss cho một batch:</w:t>
      </w:r>
    </w:p>
    <w:p>
      <w:pPr>
        <w:pStyle w:val="BodyText"/>
      </w:pPr>
      <m:oMathPara>
        <m:oMathParaPr>
          <m:jc m:val="center"/>
        </m:oMathParaPr>
        <m:oMath>
          <m:sSub>
            <m:e>
              <m:r>
                <m:rPr>
                  <m:scr m:val="script"/>
                  <m:sty m:val="p"/>
                </m:rPr>
                <m:t>L</m:t>
              </m:r>
            </m:e>
            <m:sub>
              <m:r>
                <m:t>b</m:t>
              </m:r>
              <m:r>
                <m:t>a</m:t>
              </m:r>
              <m:r>
                <m:t>t</m:t>
              </m:r>
              <m:r>
                <m:t>c</m:t>
              </m:r>
              <m:r>
                <m:t>h</m:t>
              </m:r>
            </m:sub>
          </m:sSub>
          <m:r>
            <m:rPr>
              <m:sty m:val="p"/>
            </m:rPr>
            <m:t>=</m:t>
          </m:r>
          <m:r>
            <m:t>1</m:t>
          </m:r>
          <m:r>
            <m:rPr>
              <m:sty m:val="p"/>
            </m:rPr>
            <m:t>−</m:t>
          </m:r>
          <m:f>
            <m:fPr>
              <m:type m:val="bar"/>
            </m:fPr>
            <m:num>
              <m:r>
                <m:t>1</m:t>
              </m:r>
            </m:num>
            <m:den>
              <m:r>
                <m:t>B</m:t>
              </m:r>
            </m:den>
          </m:f>
          <m:nary>
            <m:naryPr>
              <m:chr m:val="∑"/>
              <m:limLoc m:val="undOvr"/>
              <m:subHide m:val="off"/>
              <m:supHide m:val="off"/>
            </m:naryPr>
            <m:sub>
              <m:r>
                <m:t>i</m:t>
              </m:r>
              <m:r>
                <m:rPr>
                  <m:sty m:val="p"/>
                </m:rPr>
                <m:t>=</m:t>
              </m:r>
              <m:r>
                <m:t>1</m:t>
              </m:r>
            </m:sub>
            <m:sup>
              <m:r>
                <m:t>B</m:t>
              </m:r>
            </m:sup>
            <m:e>
              <m:sSubSup>
                <m:e>
                  <m:acc>
                    <m:accPr>
                      <m:chr m:val="̂"/>
                    </m:accPr>
                    <m:e>
                      <m:r>
                        <m:t>s</m:t>
                      </m:r>
                    </m:e>
                  </m:acc>
                </m:e>
                <m:sub>
                  <m:r>
                    <m:t>i</m:t>
                  </m:r>
                </m:sub>
                <m:sup>
                  <m:r>
                    <m:rPr>
                      <m:sty m:val="p"/>
                    </m:rPr>
                    <m:t>⊤</m:t>
                  </m:r>
                </m:sup>
              </m:sSubSup>
            </m:e>
          </m:nary>
          <m:sSub>
            <m:e>
              <m:acc>
                <m:accPr>
                  <m:chr m:val="̂"/>
                </m:accPr>
                <m:e>
                  <m:r>
                    <m:t>t</m:t>
                  </m:r>
                </m:e>
              </m:acc>
            </m:e>
            <m:sub>
              <m:r>
                <m:t>i</m:t>
              </m:r>
            </m:sub>
          </m:sSub>
        </m:oMath>
      </m:oMathPara>
    </w:p>
    <w:p>
      <w:pPr>
        <w:pStyle w:val="FirstParagraph"/>
      </w:pPr>
      <w:r>
        <w:t xml:space="preserve">Tối thiểu hóa loss này tương đương tối đa hóa cosine similarity giữa student và teacher:</w:t>
      </w:r>
    </w:p>
    <w:p>
      <w:pPr>
        <w:pStyle w:val="BodyText"/>
      </w:pPr>
      <m:oMathPara>
        <m:oMathParaPr>
          <m:jc m:val="center"/>
        </m:oMathParaPr>
        <m:oMath>
          <m:limLow>
            <m:e>
              <m:r>
                <m:rPr>
                  <m:sty m:val="p"/>
                </m:rPr>
                <m:t>min</m:t>
              </m:r>
            </m:e>
            <m:lim>
              <m:r>
                <m:t>θ</m:t>
              </m:r>
            </m:lim>
          </m:limLow>
          <m:sSub>
            <m:e>
              <m:r>
                <m:rPr>
                  <m:scr m:val="script"/>
                  <m:sty m:val="p"/>
                </m:rPr>
                <m:t>L</m:t>
              </m:r>
            </m:e>
            <m:sub>
              <m:r>
                <m:t>b</m:t>
              </m:r>
              <m:r>
                <m:t>a</m:t>
              </m:r>
              <m:r>
                <m:t>t</m:t>
              </m:r>
              <m:r>
                <m:t>c</m:t>
              </m:r>
              <m:r>
                <m:t>h</m:t>
              </m:r>
            </m:sub>
          </m:sSub>
          <m:r>
            <m:rPr>
              <m:sty m:val="p"/>
            </m:rPr>
            <m:t>⇔</m:t>
          </m:r>
          <m:limLow>
            <m:e>
              <m:r>
                <m:rPr>
                  <m:sty m:val="p"/>
                </m:rPr>
                <m:t>max</m:t>
              </m:r>
            </m:e>
            <m:lim>
              <m:r>
                <m:t>θ</m:t>
              </m:r>
            </m:lim>
          </m:limLow>
          <m:f>
            <m:fPr>
              <m:type m:val="bar"/>
            </m:fPr>
            <m:num>
              <m:r>
                <m:t>1</m:t>
              </m:r>
            </m:num>
            <m:den>
              <m:r>
                <m:t>B</m:t>
              </m:r>
            </m:den>
          </m:f>
          <m:nary>
            <m:naryPr>
              <m:chr m:val="∑"/>
              <m:limLoc m:val="undOvr"/>
              <m:subHide m:val="off"/>
              <m:supHide m:val="off"/>
            </m:naryPr>
            <m:sub>
              <m:r>
                <m:t>i</m:t>
              </m:r>
              <m:r>
                <m:rPr>
                  <m:sty m:val="p"/>
                </m:rPr>
                <m:t>=</m:t>
              </m:r>
              <m:r>
                <m:t>1</m:t>
              </m:r>
            </m:sub>
            <m:sup>
              <m:r>
                <m:t>B</m:t>
              </m:r>
            </m:sup>
            <m:e>
              <m:r>
                <m:rPr>
                  <m:sty m:val="p"/>
                </m:rPr>
                <m:t>cos</m:t>
              </m:r>
            </m:e>
          </m:nary>
          <m:r>
            <m:rPr>
              <m:sty m:val="p"/>
            </m:rPr>
            <m:t>(</m:t>
          </m:r>
          <m:sSub>
            <m:e>
              <m:r>
                <m:t>S</m:t>
              </m:r>
            </m:e>
            <m:sub>
              <m:r>
                <m:t>θ</m:t>
              </m:r>
            </m:sub>
          </m:sSub>
          <m:r>
            <m:rPr>
              <m:sty m:val="p"/>
            </m:rPr>
            <m:t>(</m:t>
          </m:r>
          <m:sSub>
            <m:e>
              <m:r>
                <m:t>x</m:t>
              </m:r>
            </m:e>
            <m:sub>
              <m:r>
                <m:t>i</m:t>
              </m:r>
            </m:sub>
          </m:sSub>
          <m:r>
            <m:rPr>
              <m:sty m:val="p"/>
            </m:rPr>
            <m:t>)</m:t>
          </m:r>
          <m:r>
            <m:rPr>
              <m:sty m:val="p"/>
            </m:rPr>
            <m:t>,</m:t>
          </m:r>
          <m:r>
            <m:t>T</m:t>
          </m:r>
          <m:r>
            <m:rPr>
              <m:sty m:val="p"/>
            </m:rPr>
            <m:t>(</m:t>
          </m:r>
          <m:sSub>
            <m:e>
              <m:r>
                <m:t>x</m:t>
              </m:r>
            </m:e>
            <m:sub>
              <m:r>
                <m:t>i</m:t>
              </m:r>
            </m:sub>
          </m:sSub>
          <m:r>
            <m:rPr>
              <m:sty m:val="p"/>
            </m:rPr>
            <m:t>)</m:t>
          </m:r>
          <m:r>
            <m:rPr>
              <m:sty m:val="p"/>
            </m:rPr>
            <m:t>)</m:t>
          </m:r>
        </m:oMath>
      </m:oMathPara>
    </w:p>
    <w:p>
      <w:pPr>
        <w:pStyle w:val="FirstParagraph"/>
      </w:pPr>
      <w:r>
        <w:t xml:space="preserve">Điểm quan trọng là teacher không được update. Teacher chỉ sinh embedding mục tiêu, còn student nhận gradient và được cập nhật tham số. Nhờ vậy, quá trình huấn luyện tập trung vào việc đưa không gian embedding của student đến gần teacher.</w:t>
      </w:r>
    </w:p>
    <w:bookmarkEnd w:id="22"/>
    <w:bookmarkStart w:id="23" w:name="các-độ-đo-đánh-giá"/>
    <w:p>
      <w:pPr>
        <w:pStyle w:val="Heading2"/>
      </w:pPr>
      <w:r>
        <w:t xml:space="preserve">2.10. Các độ đo đánh giá</w:t>
      </w:r>
    </w:p>
    <w:p>
      <w:pPr>
        <w:pStyle w:val="FirstParagraph"/>
      </w:pPr>
      <w:r>
        <w:t xml:space="preserve">Đề tài sử dụng các nhóm đánh giá sau.</w:t>
      </w:r>
    </w:p>
    <w:p>
      <w:pPr>
        <w:pStyle w:val="BodyText"/>
      </w:pPr>
      <w:r>
        <w:t xml:space="preserve">Thứ nhất là cosine similarity giữa student và teacher trong distillation. Vì loss được định nghĩa là:</w:t>
      </w:r>
    </w:p>
    <w:p>
      <w:pPr>
        <w:pStyle w:val="BodyText"/>
      </w:pPr>
      <m:oMathPara>
        <m:oMathParaPr>
          <m:jc m:val="center"/>
        </m:oMathParaPr>
        <m:oMath>
          <m:r>
            <m:rPr>
              <m:scr m:val="script"/>
              <m:sty m:val="p"/>
            </m:rPr>
            <m:t>L</m:t>
          </m:r>
          <m:r>
            <m:rPr>
              <m:sty m:val="p"/>
            </m:rPr>
            <m:t>=</m:t>
          </m:r>
          <m:r>
            <m:t>1</m:t>
          </m:r>
          <m:r>
            <m:rPr>
              <m:sty m:val="p"/>
            </m:rPr>
            <m:t>−</m:t>
          </m:r>
          <m:r>
            <m:rPr>
              <m:sty m:val="p"/>
            </m:rPr>
            <m:t>cos</m:t>
          </m:r>
          <m:r>
            <m:rPr>
              <m:sty m:val="p"/>
            </m:rPr>
            <m:t>(</m:t>
          </m:r>
          <m:r>
            <m:t>s</m:t>
          </m:r>
          <m:r>
            <m:t>t</m:t>
          </m:r>
          <m:r>
            <m:t>u</m:t>
          </m:r>
          <m:r>
            <m:t>d</m:t>
          </m:r>
          <m:r>
            <m:t>e</m:t>
          </m:r>
          <m:r>
            <m:t>n</m:t>
          </m:r>
          <m:r>
            <m:t>t</m:t>
          </m:r>
          <m:r>
            <m:rPr>
              <m:sty m:val="p"/>
            </m:rPr>
            <m:t>,</m:t>
          </m:r>
          <m:r>
            <m:t>t</m:t>
          </m:r>
          <m:r>
            <m:t>e</m:t>
          </m:r>
          <m:r>
            <m:t>a</m:t>
          </m:r>
          <m:r>
            <m:t>c</m:t>
          </m:r>
          <m:r>
            <m:t>h</m:t>
          </m:r>
          <m:r>
            <m:t>e</m:t>
          </m:r>
          <m:r>
            <m:t>r</m:t>
          </m:r>
          <m:r>
            <m:rPr>
              <m:sty m:val="p"/>
            </m:rPr>
            <m:t>)</m:t>
          </m:r>
        </m:oMath>
      </m:oMathPara>
    </w:p>
    <w:p>
      <w:pPr>
        <w:pStyle w:val="FirstParagraph"/>
      </w:pPr>
      <w:r>
        <w:t xml:space="preserve">nên loss càng thấp đồng nghĩa student càng gần teacher trong embedding space.</w:t>
      </w:r>
    </w:p>
    <w:p>
      <w:pPr>
        <w:pStyle w:val="BodyText"/>
      </w:pPr>
      <w:r>
        <w:t xml:space="preserve">Thứ hai là Spearman correlation trên STS-B. Với mỗi cặp câu, mô hình tính cosine similarity giữa hai embedding. Spearman đo tương quan thứ hạng giữa score dự đoán và score do con người gán. Đây là chỉ số phù hợp vì trong semantic similarity, thứ tự tương đối giữa các cặp câu thường quan trọng hơn giá trị tuyệt đối.</w:t>
      </w:r>
    </w:p>
    <w:p>
      <w:pPr>
        <w:pStyle w:val="BodyText"/>
      </w:pPr>
      <w:r>
        <w:t xml:space="preserve">Thứ ba là các chỉ số retrieval như Precision@k, Recall@k, MRR và nDCG. Tuy nhiên, để tính các chỉ số này cần có tập query và nhãn chunk liên quan. Đề tài hiện chưa có bộ nhãn retrieval end-to-end cho 30 paper PDF. Vì vậy, báo cáo không tự bịa Precision@k hay MRR cho chỉ mục paper, mà chỉ trình bày những số liệu thực sự có: training loss, test cosine trên 10MB cuối Wikipedia, số chunk và kiểm thử logic pipeline.</w:t>
      </w:r>
    </w:p>
    <w:p>
      <w:r>
        <w:pict>
          <v:rect style="width:0;height:1.5pt" o:hralign="center" o:hrstd="t" o:hr="t"/>
        </w:pict>
      </w:r>
    </w:p>
    <w:bookmarkEnd w:id="23"/>
    <w:bookmarkEnd w:id="24"/>
    <w:bookmarkStart w:id="32" w:name="chương-3.-mô-tả-bài-toán-và-dataset"/>
    <w:p>
      <w:pPr>
        <w:pStyle w:val="Heading1"/>
        <w:pageBreakBefore/>
      </w:pPr>
      <w:r>
        <w:t xml:space="preserve">CHƯƠNG 3. MÔ TẢ BÀI TOÁN VÀ DATASET</w:t>
      </w:r>
    </w:p>
    <w:bookmarkStart w:id="25" w:name="bài-toán-đặt-ra"/>
    <w:p>
      <w:pPr>
        <w:pStyle w:val="Heading2"/>
      </w:pPr>
      <w:r>
        <w:t xml:space="preserve">3.1. Bài toán đặt ra</w:t>
      </w:r>
    </w:p>
    <w:p>
      <w:pPr>
        <w:pStyle w:val="FirstParagraph"/>
      </w:pPr>
      <w:r>
        <w:t xml:space="preserve">Bài toán của đề tài là xây dựng một hệ thống có thể nhận một tập tài liệu cục bộ và trả về các đoạn văn bản liên quan nhất với truy vấn ngôn ngữ tự nhiên của người dùng. Tài liệu đầu vào được chia thành các chunk. Mỗi chunk được encode thành vector 768 chiều bằng SFT-BE và lưu vào vector store. Khi có query, hệ thống encode query, tính similarity với toàn bộ chunk, lấy top-k candidate, sau đó rerank.</w:t>
      </w:r>
    </w:p>
    <w:p>
      <w:pPr>
        <w:pStyle w:val="BodyText"/>
      </w:pPr>
      <w:r>
        <w:t xml:space="preserve">Gọi tập tài liệu là:</w:t>
      </w:r>
    </w:p>
    <w:p>
      <w:pPr>
        <w:pStyle w:val="BodyText"/>
      </w:pPr>
      <m:oMathPara>
        <m:oMathParaPr>
          <m:jc m:val="center"/>
        </m:oMathParaPr>
        <m:oMath>
          <m:r>
            <m:rPr>
              <m:scr m:val="script"/>
              <m:sty m:val="p"/>
            </m:rPr>
            <m:t>D</m:t>
          </m:r>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n</m:t>
              </m:r>
            </m:sub>
          </m:sSub>
          <m:r>
            <m:rPr>
              <m:sty m:val="p"/>
            </m:rPr>
            <m:t>}</m:t>
          </m:r>
        </m:oMath>
      </m:oMathPara>
    </w:p>
    <w:p>
      <w:pPr>
        <w:pStyle w:val="FirstParagraph"/>
      </w:pPr>
      <w:r>
        <w:t xml:space="preserve">Sau khi chia nhỏ, ta có tập chunk:</w:t>
      </w:r>
    </w:p>
    <w:p>
      <w:pPr>
        <w:pStyle w:val="BodyText"/>
      </w:pPr>
      <m:oMathPara>
        <m:oMathParaPr>
          <m:jc m:val="center"/>
        </m:oMathParaPr>
        <m:oMath>
          <m:r>
            <m:rPr>
              <m:scr m:val="script"/>
              <m:sty m:val="p"/>
            </m:rPr>
            <m:t>C</m:t>
          </m:r>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m</m:t>
              </m:r>
            </m:sub>
          </m:sSub>
          <m:r>
            <m:rPr>
              <m:sty m:val="p"/>
            </m:rPr>
            <m:t>}</m:t>
          </m:r>
        </m:oMath>
      </m:oMathPara>
    </w:p>
    <w:p>
      <w:pPr>
        <w:pStyle w:val="FirstParagraph"/>
      </w:pPr>
      <w:r>
        <w:t xml:space="preserve">Mỗi chunk được encode:</w:t>
      </w:r>
    </w:p>
    <w:p>
      <w:pPr>
        <w:pStyle w:val="BodyText"/>
      </w:pPr>
      <m:oMathPara>
        <m:oMathParaPr>
          <m:jc m:val="center"/>
        </m:oMathParaPr>
        <m:oMath>
          <m:sSub>
            <m:e>
              <m:r>
                <m:t>z</m:t>
              </m:r>
            </m:e>
            <m:sub>
              <m:r>
                <m:t>i</m:t>
              </m:r>
            </m:sub>
          </m:sSub>
          <m:r>
            <m:rPr>
              <m:sty m:val="p"/>
            </m:rPr>
            <m:t>=</m:t>
          </m:r>
          <m:sSub>
            <m:e>
              <m:r>
                <m:t>f</m:t>
              </m:r>
            </m:e>
            <m:sub>
              <m:r>
                <m:t>θ</m:t>
              </m:r>
            </m:sub>
          </m:sSub>
          <m:r>
            <m:rPr>
              <m:sty m:val="p"/>
            </m:rPr>
            <m:t>(</m:t>
          </m:r>
          <m:sSub>
            <m:e>
              <m:r>
                <m:t>c</m:t>
              </m:r>
            </m:e>
            <m:sub>
              <m:r>
                <m:t>i</m:t>
              </m:r>
            </m:sub>
          </m:sSub>
          <m:r>
            <m:rPr>
              <m:sty m:val="p"/>
            </m:rPr>
            <m:t>)</m:t>
          </m:r>
          <m:r>
            <m:rPr>
              <m:sty m:val="p"/>
            </m:rPr>
            <m:t>,</m:t>
          </m:r>
          <m:r>
            <m:t>  </m:t>
          </m:r>
          <m:sSub>
            <m:e>
              <m:r>
                <m:t>z</m:t>
              </m:r>
            </m:e>
            <m:sub>
              <m:r>
                <m:t>i</m:t>
              </m:r>
            </m:sub>
          </m:sSub>
          <m:r>
            <m:rPr>
              <m:sty m:val="p"/>
            </m:rPr>
            <m:t>∈</m:t>
          </m:r>
          <m:sSup>
            <m:e>
              <m:r>
                <m:rPr>
                  <m:scr m:val="double-struck"/>
                  <m:sty m:val="p"/>
                </m:rPr>
                <m:t>R</m:t>
              </m:r>
            </m:e>
            <m:sup>
              <m:r>
                <m:t>768</m:t>
              </m:r>
            </m:sup>
          </m:sSup>
        </m:oMath>
      </m:oMathPara>
    </w:p>
    <w:p>
      <w:pPr>
        <w:pStyle w:val="FirstParagraph"/>
      </w:pPr>
      <w:r>
        <w:t xml:space="preserve">Với query</w:t>
      </w:r>
      <w:r>
        <w:t xml:space="preserve"> </w:t>
      </w:r>
      <m:oMath>
        <m:r>
          <m:t>q</m:t>
        </m:r>
      </m:oMath>
      <w:r>
        <w:t xml:space="preserve">:</w:t>
      </w:r>
    </w:p>
    <w:p>
      <w:pPr>
        <w:pStyle w:val="BodyText"/>
      </w:pPr>
      <m:oMathPara>
        <m:oMathParaPr>
          <m:jc m:val="center"/>
        </m:oMathParaPr>
        <m:oMath>
          <m:sSub>
            <m:e>
              <m:r>
                <m:t>z</m:t>
              </m:r>
            </m:e>
            <m:sub>
              <m:r>
                <m:t>q</m:t>
              </m:r>
            </m:sub>
          </m:sSub>
          <m:r>
            <m:rPr>
              <m:sty m:val="p"/>
            </m:rPr>
            <m:t>=</m:t>
          </m:r>
          <m:sSub>
            <m:e>
              <m:r>
                <m:t>f</m:t>
              </m:r>
            </m:e>
            <m:sub>
              <m:r>
                <m:t>θ</m:t>
              </m:r>
            </m:sub>
          </m:sSub>
          <m:r>
            <m:rPr>
              <m:sty m:val="p"/>
            </m:rPr>
            <m:t>(</m:t>
          </m:r>
          <m:r>
            <m:t>q</m:t>
          </m:r>
          <m:r>
            <m:rPr>
              <m:sty m:val="p"/>
            </m:rPr>
            <m:t>)</m:t>
          </m:r>
        </m:oMath>
      </m:oMathPara>
    </w:p>
    <w:p>
      <w:pPr>
        <w:pStyle w:val="FirstParagraph"/>
      </w:pPr>
      <w:r>
        <w:t xml:space="preserve">Bước retrieval đầu tiên:</w:t>
      </w:r>
    </w:p>
    <w:p>
      <w:pPr>
        <w:pStyle w:val="BodyText"/>
      </w:pPr>
      <m:oMathPara>
        <m:oMathParaPr>
          <m:jc m:val="center"/>
        </m:oMathParaPr>
        <m:oMath>
          <m:sSub>
            <m:e>
              <m:r>
                <m:rPr>
                  <m:scr m:val="script"/>
                  <m:sty m:val="p"/>
                </m:rPr>
                <m:t>R</m:t>
              </m:r>
            </m:e>
            <m:sub>
              <m:r>
                <m:t>0</m:t>
              </m:r>
            </m:sub>
          </m:sSub>
          <m:r>
            <m:rPr>
              <m:sty m:val="p"/>
            </m:rPr>
            <m:t>=</m:t>
          </m:r>
          <m:sSub>
            <m:e>
              <m:r>
                <m:rPr>
                  <m:sty m:val="p"/>
                </m:rPr>
                <m:t>TopK</m:t>
              </m:r>
            </m:e>
            <m:sub>
              <m:sSub>
                <m:e>
                  <m:r>
                    <m:t>c</m:t>
                  </m:r>
                </m:e>
                <m:sub>
                  <m:r>
                    <m:t>i</m:t>
                  </m:r>
                </m:sub>
              </m:sSub>
              <m:r>
                <m:rPr>
                  <m:sty m:val="p"/>
                </m:rPr>
                <m:t>∈</m:t>
              </m:r>
              <m:r>
                <m:rPr>
                  <m:scr m:val="script"/>
                  <m:sty m:val="p"/>
                </m:rPr>
                <m:t>C</m:t>
              </m:r>
            </m:sub>
          </m:sSub>
          <m:r>
            <m:rPr>
              <m:sty m:val="p"/>
            </m:rPr>
            <m:t>cos</m:t>
          </m:r>
          <m:r>
            <m:rPr>
              <m:sty m:val="p"/>
            </m:rPr>
            <m:t>(</m:t>
          </m:r>
          <m:sSub>
            <m:e>
              <m:r>
                <m:t>z</m:t>
              </m:r>
            </m:e>
            <m:sub>
              <m:r>
                <m:t>q</m:t>
              </m:r>
            </m:sub>
          </m:sSub>
          <m:r>
            <m:rPr>
              <m:sty m:val="p"/>
            </m:rPr>
            <m:t>,</m:t>
          </m:r>
          <m:sSub>
            <m:e>
              <m:r>
                <m:t>z</m:t>
              </m:r>
            </m:e>
            <m:sub>
              <m:r>
                <m:t>i</m:t>
              </m:r>
            </m:sub>
          </m:sSub>
          <m:r>
            <m:rPr>
              <m:sty m:val="p"/>
            </m:rPr>
            <m:t>)</m:t>
          </m:r>
        </m:oMath>
      </m:oMathPara>
    </w:p>
    <w:p>
      <w:pPr>
        <w:pStyle w:val="FirstParagraph"/>
      </w:pPr>
      <w:r>
        <w:t xml:space="preserve">Sau đó, các candidate trong</w:t>
      </w:r>
      <w:r>
        <w:t xml:space="preserve"> </w:t>
      </w:r>
      <m:oMath>
        <m:sSub>
          <m:e>
            <m:r>
              <m:rPr>
                <m:scr m:val="script"/>
                <m:sty m:val="p"/>
              </m:rPr>
              <m:t>R</m:t>
            </m:r>
          </m:e>
          <m:sub>
            <m:r>
              <m:t>0</m:t>
            </m:r>
          </m:sub>
        </m:sSub>
      </m:oMath>
      <w:r>
        <w:t xml:space="preserve"> </w:t>
      </w:r>
      <w:r>
        <w:t xml:space="preserve">đi qua lexical boost, Cross-Encoder reranking và LLM verifier tùy chọn để tạo tập kết quả cuối:</w:t>
      </w:r>
    </w:p>
    <w:p>
      <w:pPr>
        <w:pStyle w:val="BodyText"/>
      </w:pPr>
      <m:oMathPara>
        <m:oMathParaPr>
          <m:jc m:val="center"/>
        </m:oMathParaPr>
        <m:oMath>
          <m:sSub>
            <m:e>
              <m:r>
                <m:rPr>
                  <m:scr m:val="script"/>
                  <m:sty m:val="p"/>
                </m:rPr>
                <m:t>R</m:t>
              </m:r>
            </m:e>
            <m:sub>
              <m:r>
                <m:t>f</m:t>
              </m:r>
              <m:r>
                <m:t>i</m:t>
              </m:r>
              <m:r>
                <m:t>n</m:t>
              </m:r>
              <m:r>
                <m:t>a</m:t>
              </m:r>
              <m:r>
                <m:t>l</m:t>
              </m:r>
            </m:sub>
          </m:sSub>
          <m:r>
            <m:rPr>
              <m:sty m:val="p"/>
            </m:rPr>
            <m:t>=</m:t>
          </m:r>
          <m:r>
            <m:rPr>
              <m:sty m:val="p"/>
            </m:rPr>
            <m:t>Rerank</m:t>
          </m:r>
          <m:r>
            <m:rPr>
              <m:sty m:val="p"/>
            </m:rPr>
            <m:t>(</m:t>
          </m:r>
          <m:sSub>
            <m:e>
              <m:r>
                <m:rPr>
                  <m:scr m:val="script"/>
                  <m:sty m:val="p"/>
                </m:rPr>
                <m:t>R</m:t>
              </m:r>
            </m:e>
            <m:sub>
              <m:r>
                <m:t>0</m:t>
              </m:r>
            </m:sub>
          </m:sSub>
          <m:r>
            <m:rPr>
              <m:sty m:val="p"/>
            </m:rPr>
            <m:t>,</m:t>
          </m:r>
          <m:r>
            <m:t>q</m:t>
          </m:r>
          <m:r>
            <m:rPr>
              <m:sty m:val="p"/>
            </m:rPr>
            <m:t>)</m:t>
          </m:r>
        </m:oMath>
      </m:oMathPara>
    </w:p>
    <w:bookmarkEnd w:id="25"/>
    <w:bookmarkStart w:id="26" w:name="input-và-output-của-hệ-thống"/>
    <w:p>
      <w:pPr>
        <w:pStyle w:val="Heading2"/>
      </w:pPr>
      <w:r>
        <w:t xml:space="preserve">3.2. Input và output của hệ thống</w:t>
      </w:r>
    </w:p>
    <w:p>
      <w:pPr>
        <w:pStyle w:val="FirstParagraph"/>
      </w:pPr>
      <w:r>
        <w:t xml:space="preserve">Input của hệ thống gồm hai loại.</w:t>
      </w:r>
    </w:p>
    <w:p>
      <w:pPr>
        <w:pStyle w:val="BodyText"/>
      </w:pPr>
      <w:r>
        <w:t xml:space="preserve">Loại thứ nhất là input cho quá trình lập chỉ mục. Người dùng cung cấp một hoặc nhiều tài liệu. Hệ thống trích xuất văn bản, chia chunk, tạo embedding và lưu chỉ mục. Các định dạng được xét trong phạm vi đề tài là</w:t>
      </w:r>
      <w:r>
        <w:t xml:space="preserve"> </w:t>
      </w:r>
      <w:r>
        <w:rPr>
          <w:rStyle w:val="VerbatimChar"/>
        </w:rPr>
        <w:t xml:space="preserve">.txt</w:t>
      </w:r>
      <w:r>
        <w:t xml:space="preserve">,</w:t>
      </w:r>
      <w:r>
        <w:t xml:space="preserve"> </w:t>
      </w:r>
      <w:r>
        <w:rPr>
          <w:rStyle w:val="VerbatimChar"/>
        </w:rPr>
        <w:t xml:space="preserve">.md</w:t>
      </w:r>
      <w:r>
        <w:t xml:space="preserve">,</w:t>
      </w:r>
      <w:r>
        <w:t xml:space="preserve"> </w:t>
      </w:r>
      <w:r>
        <w:rPr>
          <w:rStyle w:val="VerbatimChar"/>
        </w:rPr>
        <w:t xml:space="preserve">.rst</w:t>
      </w:r>
      <w:r>
        <w:t xml:space="preserve"> </w:t>
      </w:r>
      <w:r>
        <w:t xml:space="preserve">và</w:t>
      </w:r>
      <w:r>
        <w:t xml:space="preserve"> </w:t>
      </w:r>
      <w:r>
        <w:rPr>
          <w:rStyle w:val="VerbatimChar"/>
        </w:rPr>
        <w:t xml:space="preserve">.pdf</w:t>
      </w:r>
      <w:r>
        <w:t xml:space="preserve">.</w:t>
      </w:r>
    </w:p>
    <w:p>
      <w:pPr>
        <w:pStyle w:val="BodyText"/>
      </w:pPr>
      <w:r>
        <w:t xml:space="preserve">Loại thứ hai là input cho quá trình truy vấn. Người dùng nhập một câu hỏi hoặc câu truy vấn. Ngoài query, người dùng có thể cấu hình:</w:t>
      </w:r>
    </w:p>
    <w:p>
      <w:pPr>
        <w:pStyle w:val="Compact"/>
        <w:numPr>
          <w:ilvl w:val="0"/>
          <w:numId w:val="1002"/>
        </w:numPr>
      </w:pPr>
      <w:r>
        <w:rPr>
          <w:rStyle w:val="VerbatimChar"/>
        </w:rPr>
        <w:t xml:space="preserve">vector_top_k</w:t>
      </w:r>
      <w:r>
        <w:t xml:space="preserve">: số candidate lấy từ vector search, mặc định 100.</w:t>
      </w:r>
    </w:p>
    <w:p>
      <w:pPr>
        <w:pStyle w:val="Compact"/>
        <w:numPr>
          <w:ilvl w:val="0"/>
          <w:numId w:val="1002"/>
        </w:numPr>
      </w:pPr>
      <w:r>
        <w:rPr>
          <w:rStyle w:val="VerbatimChar"/>
        </w:rPr>
        <w:t xml:space="preserve">cross_rerank_k</w:t>
      </w:r>
      <w:r>
        <w:t xml:space="preserve">: số candidate giữ sau Cross-Encoder, mặc định 10.</w:t>
      </w:r>
    </w:p>
    <w:p>
      <w:pPr>
        <w:pStyle w:val="Compact"/>
        <w:numPr>
          <w:ilvl w:val="0"/>
          <w:numId w:val="1002"/>
        </w:numPr>
      </w:pPr>
      <w:r>
        <w:rPr>
          <w:rStyle w:val="VerbatimChar"/>
        </w:rPr>
        <w:t xml:space="preserve">llm_rerank_k</w:t>
      </w:r>
      <w:r>
        <w:t xml:space="preserve">: số candidate đưa vào LLM verifier, mặc định 8.</w:t>
      </w:r>
    </w:p>
    <w:p>
      <w:pPr>
        <w:pStyle w:val="Compact"/>
        <w:numPr>
          <w:ilvl w:val="0"/>
          <w:numId w:val="1002"/>
        </w:numPr>
      </w:pPr>
      <w:r>
        <w:rPr>
          <w:rStyle w:val="VerbatimChar"/>
        </w:rPr>
        <w:t xml:space="preserve">final_k</w:t>
      </w:r>
      <w:r>
        <w:t xml:space="preserve">: số kết quả cuối cùng, mặc định 5.</w:t>
      </w:r>
    </w:p>
    <w:p>
      <w:pPr>
        <w:pStyle w:val="Compact"/>
        <w:numPr>
          <w:ilvl w:val="0"/>
          <w:numId w:val="1002"/>
        </w:numPr>
      </w:pPr>
      <w:r>
        <w:rPr>
          <w:rStyle w:val="VerbatimChar"/>
        </w:rPr>
        <w:t xml:space="preserve">use_llm</w:t>
      </w:r>
      <w:r>
        <w:t xml:space="preserve">: có dùng LLM verifier hay không.</w:t>
      </w:r>
    </w:p>
    <w:p>
      <w:pPr>
        <w:pStyle w:val="Compact"/>
        <w:numPr>
          <w:ilvl w:val="0"/>
          <w:numId w:val="1002"/>
        </w:numPr>
      </w:pPr>
      <w:r>
        <w:rPr>
          <w:rStyle w:val="VerbatimChar"/>
        </w:rPr>
        <w:t xml:space="preserve">answer</w:t>
      </w:r>
      <w:r>
        <w:t xml:space="preserve">: có sinh câu trả lời từ context hay không.</w:t>
      </w:r>
    </w:p>
    <w:p>
      <w:pPr>
        <w:pStyle w:val="Compact"/>
        <w:numPr>
          <w:ilvl w:val="0"/>
          <w:numId w:val="1002"/>
        </w:numPr>
      </w:pPr>
      <w:r>
        <w:rPr>
          <w:rStyle w:val="VerbatimChar"/>
        </w:rPr>
        <w:t xml:space="preserve">show_context</w:t>
      </w:r>
      <w:r>
        <w:t xml:space="preserve">: có hiển thị context window hay không.</w:t>
      </w:r>
    </w:p>
    <w:p>
      <w:pPr>
        <w:pStyle w:val="FirstParagraph"/>
      </w:pPr>
      <w:r>
        <w:t xml:space="preserve">Output của hệ thống là danh sách kết quả đã xếp hạng. Mỗi kết quả gồm text chunk, score tổng hợp, các score thành phần nếu có, citation, page, section và vị trí chunk. Nếu người dùng yêu cầu answer, hệ thống trả thêm câu trả lời được sinh từ các context đã truy xuất.</w:t>
      </w:r>
    </w:p>
    <w:bookmarkEnd w:id="26"/>
    <w:bookmarkStart w:id="27" w:name="ví-dụ-minh-họa-bài-toán"/>
    <w:p>
      <w:pPr>
        <w:pStyle w:val="Heading2"/>
      </w:pPr>
      <w:r>
        <w:t xml:space="preserve">3.3. Ví dụ minh họa bài toán</w:t>
      </w:r>
    </w:p>
    <w:p>
      <w:pPr>
        <w:pStyle w:val="FirstParagraph"/>
      </w:pPr>
      <w:r>
        <w:t xml:space="preserve">Giả sử trong corpus có đoạn:</w:t>
      </w:r>
      <w:r>
        <w:t xml:space="preserve"> </w:t>
      </w:r>
      <w:r>
        <w:t xml:space="preserve">“Political engagement on online platforms is influenced by exposure to partisan news.”</w:t>
      </w:r>
      <w:r>
        <w:t xml:space="preserve"> </w:t>
      </w:r>
      <w:r>
        <w:t xml:space="preserve">Người dùng nhập:</w:t>
      </w:r>
      <w:r>
        <w:t xml:space="preserve"> </w:t>
      </w:r>
      <w:r>
        <w:t xml:space="preserve">“How does social media affect political behavior?”</w:t>
      </w:r>
    </w:p>
    <w:p>
      <w:pPr>
        <w:pStyle w:val="BodyText"/>
      </w:pPr>
      <w:r>
        <w:t xml:space="preserve">Tìm kiếm từ khóa có thể không đánh giá cao đoạn này vì query dùng</w:t>
      </w:r>
      <w:r>
        <w:t xml:space="preserve"> </w:t>
      </w:r>
      <w:r>
        <w:t xml:space="preserve">“social media”</w:t>
      </w:r>
      <w:r>
        <w:t xml:space="preserve"> </w:t>
      </w:r>
      <w:r>
        <w:t xml:space="preserve">và</w:t>
      </w:r>
      <w:r>
        <w:t xml:space="preserve"> </w:t>
      </w:r>
      <w:r>
        <w:t xml:space="preserve">“political behavior”</w:t>
      </w:r>
      <w:r>
        <w:t xml:space="preserve">, còn tài liệu dùng</w:t>
      </w:r>
      <w:r>
        <w:t xml:space="preserve"> </w:t>
      </w:r>
      <w:r>
        <w:t xml:space="preserve">“online platforms”</w:t>
      </w:r>
      <w:r>
        <w:t xml:space="preserve"> </w:t>
      </w:r>
      <w:r>
        <w:t xml:space="preserve">và</w:t>
      </w:r>
      <w:r>
        <w:t xml:space="preserve"> </w:t>
      </w:r>
      <w:r>
        <w:t xml:space="preserve">“political engagement”</w:t>
      </w:r>
      <w:r>
        <w:t xml:space="preserve">. Tuy nhiên, nếu embedding model học được rằng các cụm này gần nhau về ý nghĩa, cosine similarity giữa query và chunk vẫn có thể cao.</w:t>
      </w:r>
    </w:p>
    <w:p>
      <w:pPr>
        <w:pStyle w:val="BodyText"/>
      </w:pPr>
      <w:r>
        <w:t xml:space="preserve">Một ví dụ khác là từ</w:t>
      </w:r>
      <w:r>
        <w:t xml:space="preserve"> </w:t>
      </w:r>
      <w:r>
        <w:t xml:space="preserve">“Python”</w:t>
      </w:r>
      <w:r>
        <w:t xml:space="preserve">. Nếu query là</w:t>
      </w:r>
      <w:r>
        <w:t xml:space="preserve"> </w:t>
      </w:r>
      <w:r>
        <w:t xml:space="preserve">“programming language for machine learning”</w:t>
      </w:r>
      <w:r>
        <w:t xml:space="preserve">, hệ thống cần ưu tiên đoạn nói về Python như một ngôn ngữ lập trình, không phải đoạn nói về loài trăn trong sinh học. Ví dụ này cho thấy hệ thống phải dựa vào ngữ cảnh chứ không chỉ dựa vào chuỗi ký tự.</w:t>
      </w:r>
    </w:p>
    <w:bookmarkEnd w:id="27"/>
    <w:bookmarkStart w:id="28" w:name="Xd3f6cb8b9641e0b99a5443aabfdeab32f9b92b1"/>
    <w:p>
      <w:pPr>
        <w:pStyle w:val="Heading2"/>
      </w:pPr>
      <w:r>
        <w:t xml:space="preserve">3.4. Dữ liệu huấn luyện Wikipedia sentence-level</w:t>
      </w:r>
    </w:p>
    <w:p>
      <w:pPr>
        <w:pStyle w:val="FirstParagraph"/>
      </w:pPr>
      <w:r>
        <w:t xml:space="preserve">Dữ liệu huấn luyện chính của Stage 0 được lấy từ HuggingFace dataset</w:t>
      </w:r>
      <w:r>
        <w:t xml:space="preserve"> </w:t>
      </w:r>
      <w:r>
        <w:rPr>
          <w:rStyle w:val="VerbatimChar"/>
        </w:rPr>
        <w:t xml:space="preserve">wikimedia/wikipedia, 20231101.en</w:t>
      </w:r>
      <w:r>
        <w:t xml:space="preserve">. Mỗi article được tách thành câu, sau đó lọc các câu có độ dài từ 20 đến 500 ký tự:</w:t>
      </w:r>
    </w:p>
    <w:p>
      <w:pPr>
        <w:pStyle w:val="BodyText"/>
      </w:pPr>
      <m:oMathPara>
        <m:oMathParaPr>
          <m:jc m:val="center"/>
        </m:oMathParaPr>
        <m:oMath>
          <m:r>
            <m:t>20</m:t>
          </m:r>
          <m:r>
            <m:rPr>
              <m:sty m:val="p"/>
            </m:rPr>
            <m:t>≤</m:t>
          </m:r>
          <m:r>
            <m:rPr>
              <m:sty m:val="p"/>
            </m:rPr>
            <m:t>len</m:t>
          </m:r>
          <m:r>
            <m:rPr>
              <m:sty m:val="p"/>
            </m:rPr>
            <m:t>(</m:t>
          </m:r>
          <m:r>
            <m:t>s</m:t>
          </m:r>
          <m:r>
            <m:t>e</m:t>
          </m:r>
          <m:r>
            <m:t>n</m:t>
          </m:r>
          <m:r>
            <m:t>t</m:t>
          </m:r>
          <m:r>
            <m:t>e</m:t>
          </m:r>
          <m:r>
            <m:t>n</m:t>
          </m:r>
          <m:r>
            <m:t>c</m:t>
          </m:r>
          <m:r>
            <m:t>e</m:t>
          </m:r>
          <m:r>
            <m:rPr>
              <m:sty m:val="p"/>
            </m:rPr>
            <m:t>)</m:t>
          </m:r>
          <m:r>
            <m:rPr>
              <m:sty m:val="p"/>
            </m:rPr>
            <m:t>≤</m:t>
          </m:r>
          <m:r>
            <m:t>500</m:t>
          </m:r>
        </m:oMath>
      </m:oMathPara>
    </w:p>
    <w:p>
      <w:pPr>
        <w:pStyle w:val="FirstParagraph"/>
      </w:pPr>
      <w:r>
        <w:t xml:space="preserve">Các câu quá ngắn thường thiếu ngữ cảnh và không hữu ích cho sentence embedding. Các câu quá dài dễ bị truncate mạnh khi tokenizer giới hạn 128 token. Vì vậy, rule lọc độ dài này giúp dữ liệu ổn định hơn.</w:t>
      </w:r>
    </w:p>
    <w:p>
      <w:pPr>
        <w:pStyle w:val="BodyText"/>
      </w:pPr>
      <w:r>
        <w:t xml:space="preserve">Sau khi lọc, câu được tokenize bằng</w:t>
      </w:r>
      <w:r>
        <w:t xml:space="preserve"> </w:t>
      </w:r>
      <w:r>
        <w:rPr>
          <w:rStyle w:val="VerbatimChar"/>
        </w:rPr>
        <w:t xml:space="preserve">bert-base-uncased</w:t>
      </w:r>
      <w:r>
        <w:t xml:space="preserve">, padding/truncation về độ dài tối đa 128 token. Output gồm</w:t>
      </w:r>
      <w:r>
        <w:t xml:space="preserve"> </w:t>
      </w:r>
      <w:r>
        <w:rPr>
          <w:rStyle w:val="VerbatimChar"/>
        </w:rPr>
        <w:t xml:space="preserve">input_ids</w:t>
      </w:r>
      <w:r>
        <w:t xml:space="preserve"> </w:t>
      </w:r>
      <w:r>
        <w:t xml:space="preserve">và</w:t>
      </w:r>
      <w:r>
        <w:t xml:space="preserve"> </w:t>
      </w:r>
      <w:r>
        <w:rPr>
          <w:rStyle w:val="VerbatimChar"/>
        </w:rPr>
        <w:t xml:space="preserve">attention_mask</w:t>
      </w:r>
      <w:r>
        <w:t xml:space="preserve">. Cách xử lý này làm cho dữ liệu huấn luyện có độ dài ổn định và phù hợp với kiến trúc SFT-BE.</w:t>
      </w:r>
    </w:p>
    <w:p>
      <w:pPr>
        <w:pStyle w:val="BodyText"/>
      </w:pPr>
      <w:r>
        <w:t xml:space="preserve">Theo training log, Stage 0 có:</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Chỉ số</w:t>
            </w:r>
          </w:p>
        </w:tc>
        <w:tc>
          <w:tcPr/>
          <w:p>
            <w:pPr>
              <w:pStyle w:val="Compact"/>
              <w:jc w:val="right"/>
            </w:pPr>
            <w:r>
              <w:t xml:space="preserve">Giá trị</w:t>
            </w:r>
          </w:p>
        </w:tc>
      </w:tr>
      <w:tr>
        <w:tc>
          <w:tcPr/>
          <w:p>
            <w:pPr>
              <w:pStyle w:val="Compact"/>
              <w:jc w:val="left"/>
            </w:pPr>
            <w:r>
              <w:t xml:space="preserve">Tổng số sentence sau xử lý</w:t>
            </w:r>
          </w:p>
        </w:tc>
        <w:tc>
          <w:tcPr/>
          <w:p>
            <w:pPr>
              <w:pStyle w:val="Compact"/>
              <w:jc w:val="right"/>
            </w:pPr>
            <w:r>
              <w:t xml:space="preserve">90,250,685</w:t>
            </w:r>
          </w:p>
        </w:tc>
      </w:tr>
      <w:tr>
        <w:tc>
          <w:tcPr/>
          <w:p>
            <w:pPr>
              <w:pStyle w:val="Compact"/>
              <w:jc w:val="left"/>
            </w:pPr>
            <w:r>
              <w:t xml:space="preserve">Train samples</w:t>
            </w:r>
          </w:p>
        </w:tc>
        <w:tc>
          <w:tcPr/>
          <w:p>
            <w:pPr>
              <w:pStyle w:val="Compact"/>
              <w:jc w:val="right"/>
            </w:pPr>
            <w:r>
              <w:t xml:space="preserve">88,445,671</w:t>
            </w:r>
          </w:p>
        </w:tc>
      </w:tr>
      <w:tr>
        <w:tc>
          <w:tcPr/>
          <w:p>
            <w:pPr>
              <w:pStyle w:val="Compact"/>
              <w:jc w:val="left"/>
            </w:pPr>
            <w:r>
              <w:t xml:space="preserve">Validation samples</w:t>
            </w:r>
          </w:p>
        </w:tc>
        <w:tc>
          <w:tcPr/>
          <w:p>
            <w:pPr>
              <w:pStyle w:val="Compact"/>
              <w:jc w:val="right"/>
            </w:pPr>
            <w:r>
              <w:t xml:space="preserve">1,805,014</w:t>
            </w:r>
          </w:p>
        </w:tc>
      </w:tr>
      <w:tr>
        <w:tc>
          <w:tcPr/>
          <w:p>
            <w:pPr>
              <w:pStyle w:val="Compact"/>
              <w:jc w:val="left"/>
            </w:pPr>
            <w:r>
              <w:t xml:space="preserve">Validation ratio</w:t>
            </w:r>
          </w:p>
        </w:tc>
        <w:tc>
          <w:tcPr/>
          <w:p>
            <w:pPr>
              <w:pStyle w:val="Compact"/>
              <w:jc w:val="right"/>
            </w:pPr>
            <w:r>
              <w:t xml:space="preserve">0.02</w:t>
            </w:r>
          </w:p>
        </w:tc>
      </w:tr>
    </w:tbl>
    <w:p>
      <w:pPr>
        <w:pStyle w:val="BodyText"/>
      </w:pPr>
      <w:r>
        <w:t xml:space="preserve">Quy mô này đủ lớn để student học cấu trúc embedding space tổng quát từ teacher.</w:t>
      </w:r>
    </w:p>
    <w:bookmarkEnd w:id="28"/>
    <w:bookmarkStart w:id="29" w:name="dữ-liệu-đánh-giá-sts-b"/>
    <w:p>
      <w:pPr>
        <w:pStyle w:val="Heading2"/>
      </w:pPr>
      <w:r>
        <w:t xml:space="preserve">3.5. Dữ liệu đánh giá STS-B</w:t>
      </w:r>
    </w:p>
    <w:p>
      <w:pPr>
        <w:pStyle w:val="FirstParagraph"/>
      </w:pPr>
      <w:r>
        <w:t xml:space="preserve">STS-B (</w:t>
      </w:r>
      <w:r>
        <w:rPr>
          <w:i/>
          <w:iCs/>
        </w:rPr>
        <w:t xml:space="preserve">Semantic Textual Similarity Benchmark</w:t>
      </w:r>
      <w:r>
        <w:t xml:space="preserve">) là tập dữ liệu gồm các cặp câu được gán điểm tương đồng bởi con người. Trong đề tài, STS-B được dùng như một hướng đánh giá semantic similarity ở mức cặp câu.</w:t>
      </w:r>
    </w:p>
    <w:p>
      <w:pPr>
        <w:pStyle w:val="BodyText"/>
      </w:pPr>
      <w:r>
        <w:t xml:space="preserve">Mỗi mẫu gồm</w:t>
      </w:r>
      <w:r>
        <w:t xml:space="preserve"> </w:t>
      </w:r>
      <w:r>
        <w:rPr>
          <w:rStyle w:val="VerbatimChar"/>
        </w:rPr>
        <w:t xml:space="preserve">sentence1</w:t>
      </w:r>
      <w:r>
        <w:t xml:space="preserve">,</w:t>
      </w:r>
      <w:r>
        <w:t xml:space="preserve"> </w:t>
      </w:r>
      <w:r>
        <w:rPr>
          <w:rStyle w:val="VerbatimChar"/>
        </w:rPr>
        <w:t xml:space="preserve">sentence2</w:t>
      </w:r>
      <w:r>
        <w:t xml:space="preserve"> </w:t>
      </w:r>
      <w:r>
        <w:t xml:space="preserve">và</w:t>
      </w:r>
      <w:r>
        <w:t xml:space="preserve"> </w:t>
      </w:r>
      <w:r>
        <w:rPr>
          <w:rStyle w:val="VerbatimChar"/>
        </w:rPr>
        <w:t xml:space="preserve">score</w:t>
      </w:r>
      <w:r>
        <w:t xml:space="preserve">. Score gốc được chia cho 5.0 để đưa về khoảng 0 đến 1:</w:t>
      </w:r>
    </w:p>
    <w:p>
      <w:pPr>
        <w:pStyle w:val="BodyText"/>
      </w:pPr>
      <m:oMathPara>
        <m:oMathParaPr>
          <m:jc m:val="center"/>
        </m:oMathParaPr>
        <m:oMath>
          <m:r>
            <m:t>s</m:t>
          </m:r>
          <m:r>
            <m:t>c</m:t>
          </m:r>
          <m:r>
            <m:t>o</m:t>
          </m:r>
          <m:r>
            <m:t>r</m:t>
          </m:r>
          <m:sSub>
            <m:e>
              <m:r>
                <m:t>e</m:t>
              </m:r>
            </m:e>
            <m:sub>
              <m:r>
                <m:t>n</m:t>
              </m:r>
              <m:r>
                <m:t>o</m:t>
              </m:r>
              <m:r>
                <m:t>r</m:t>
              </m:r>
              <m:r>
                <m:t>m</m:t>
              </m:r>
            </m:sub>
          </m:sSub>
          <m:r>
            <m:rPr>
              <m:sty m:val="p"/>
            </m:rPr>
            <m:t>=</m:t>
          </m:r>
          <m:f>
            <m:fPr>
              <m:type m:val="bar"/>
            </m:fPr>
            <m:num>
              <m:r>
                <m:t>s</m:t>
              </m:r>
              <m:r>
                <m:t>c</m:t>
              </m:r>
              <m:r>
                <m:t>o</m:t>
              </m:r>
              <m:r>
                <m:t>r</m:t>
              </m:r>
              <m:r>
                <m:t>e</m:t>
              </m:r>
            </m:num>
            <m:den>
              <m:r>
                <m:t>5</m:t>
              </m:r>
            </m:den>
          </m:f>
        </m:oMath>
      </m:oMathPara>
    </w:p>
    <w:p>
      <w:pPr>
        <w:pStyle w:val="FirstParagraph"/>
      </w:pPr>
      <w:r>
        <w:t xml:space="preserve">Khi đánh giá, mô hình encode hai câu:</w:t>
      </w:r>
    </w:p>
    <w:p>
      <w:pPr>
        <w:pStyle w:val="BodyText"/>
      </w:pPr>
      <m:oMathPara>
        <m:oMathParaPr>
          <m:jc m:val="center"/>
        </m:oMathParaPr>
        <m:oMath>
          <m:sSub>
            <m:e>
              <m:r>
                <m:t>z</m:t>
              </m:r>
            </m:e>
            <m:sub>
              <m:r>
                <m:t>a</m:t>
              </m:r>
            </m:sub>
          </m:sSub>
          <m:r>
            <m:rPr>
              <m:sty m:val="p"/>
            </m:rPr>
            <m:t>=</m:t>
          </m:r>
          <m:sSub>
            <m:e>
              <m:r>
                <m:t>f</m:t>
              </m:r>
            </m:e>
            <m:sub>
              <m:r>
                <m:t>θ</m:t>
              </m:r>
            </m:sub>
          </m:sSub>
          <m:r>
            <m:rPr>
              <m:sty m:val="p"/>
            </m:rPr>
            <m:t>(</m:t>
          </m:r>
          <m:sSub>
            <m:e>
              <m:r>
                <m:t>x</m:t>
              </m:r>
            </m:e>
            <m:sub>
              <m:r>
                <m:t>a</m:t>
              </m:r>
            </m:sub>
          </m:sSub>
          <m:r>
            <m:rPr>
              <m:sty m:val="p"/>
            </m:rPr>
            <m:t>)</m:t>
          </m:r>
          <m:r>
            <m:rPr>
              <m:sty m:val="p"/>
            </m:rPr>
            <m:t>,</m:t>
          </m:r>
          <m:r>
            <m:t>  </m:t>
          </m:r>
          <m:sSub>
            <m:e>
              <m:r>
                <m:t>z</m:t>
              </m:r>
            </m:e>
            <m:sub>
              <m:r>
                <m:t>b</m:t>
              </m:r>
            </m:sub>
          </m:sSub>
          <m:r>
            <m:rPr>
              <m:sty m:val="p"/>
            </m:rPr>
            <m:t>=</m:t>
          </m:r>
          <m:sSub>
            <m:e>
              <m:r>
                <m:t>f</m:t>
              </m:r>
            </m:e>
            <m:sub>
              <m:r>
                <m:t>θ</m:t>
              </m:r>
            </m:sub>
          </m:sSub>
          <m:r>
            <m:rPr>
              <m:sty m:val="p"/>
            </m:rPr>
            <m:t>(</m:t>
          </m:r>
          <m:sSub>
            <m:e>
              <m:r>
                <m:t>x</m:t>
              </m:r>
            </m:e>
            <m:sub>
              <m:r>
                <m:t>b</m:t>
              </m:r>
            </m:sub>
          </m:sSub>
          <m:r>
            <m:rPr>
              <m:sty m:val="p"/>
            </m:rPr>
            <m:t>)</m:t>
          </m:r>
        </m:oMath>
      </m:oMathPara>
    </w:p>
    <w:p>
      <w:pPr>
        <w:pStyle w:val="FirstParagraph"/>
      </w:pPr>
      <w:r>
        <w:t xml:space="preserve">Sau đó tính:</w:t>
      </w:r>
    </w:p>
    <w:p>
      <w:pPr>
        <w:pStyle w:val="BodyText"/>
      </w:pPr>
      <m:oMathPara>
        <m:oMathParaPr>
          <m:jc m:val="center"/>
        </m:oMathParaPr>
        <m:oMath>
          <m:acc>
            <m:accPr>
              <m:chr m:val="̂"/>
            </m:accPr>
            <m:e>
              <m:r>
                <m:t>y</m:t>
              </m:r>
            </m:e>
          </m:acc>
          <m:r>
            <m:rPr>
              <m:sty m:val="p"/>
            </m:rPr>
            <m:t>=</m:t>
          </m:r>
          <m:r>
            <m:rPr>
              <m:sty m:val="p"/>
            </m:rPr>
            <m:t>cos</m:t>
          </m:r>
          <m:r>
            <m:rPr>
              <m:sty m:val="p"/>
            </m:rPr>
            <m:t>(</m:t>
          </m:r>
          <m:sSub>
            <m:e>
              <m:r>
                <m:t>z</m:t>
              </m:r>
            </m:e>
            <m:sub>
              <m:r>
                <m:t>a</m:t>
              </m:r>
            </m:sub>
          </m:sSub>
          <m:r>
            <m:rPr>
              <m:sty m:val="p"/>
            </m:rPr>
            <m:t>,</m:t>
          </m:r>
          <m:sSub>
            <m:e>
              <m:r>
                <m:t>z</m:t>
              </m:r>
            </m:e>
            <m:sub>
              <m:r>
                <m:t>b</m:t>
              </m:r>
            </m:sub>
          </m:sSub>
          <m:r>
            <m:rPr>
              <m:sty m:val="p"/>
            </m:rPr>
            <m:t>)</m:t>
          </m:r>
        </m:oMath>
      </m:oMathPara>
    </w:p>
    <w:p>
      <w:pPr>
        <w:pStyle w:val="FirstParagraph"/>
      </w:pPr>
      <w:r>
        <w:t xml:space="preserve">Cuối cùng, Spearman correlation giữa</w:t>
      </w:r>
      <w:r>
        <w:t xml:space="preserve"> </w:t>
      </w:r>
      <m:oMath>
        <m:acc>
          <m:accPr>
            <m:chr m:val="̂"/>
          </m:accPr>
          <m:e>
            <m:r>
              <m:t>y</m:t>
            </m:r>
          </m:e>
        </m:acc>
      </m:oMath>
      <w:r>
        <w:t xml:space="preserve"> </w:t>
      </w:r>
      <w:r>
        <w:t xml:space="preserve">và score thật được tính. Tuy nhiên, do kết quả checkpoint Stage 0 trong đề tài chủ yếu được báo cáo bằng distillation loss và test tail Wikipedia, STS-B được xem là hướng đánh giá bổ sung hơn là số liệu chính nếu không có output cụ thể từ lần chạy cuối.</w:t>
      </w:r>
    </w:p>
    <w:bookmarkEnd w:id="29"/>
    <w:bookmarkStart w:id="30" w:name="tập-paper-dùng-cho-đánh-giá-truy-xuất"/>
    <w:p>
      <w:pPr>
        <w:pStyle w:val="Heading2"/>
      </w:pPr>
      <w:r>
        <w:t xml:space="preserve">3.6. Tập paper dùng cho đánh giá truy xuất</w:t>
      </w:r>
    </w:p>
    <w:p>
      <w:pPr>
        <w:pStyle w:val="FirstParagraph"/>
      </w:pPr>
      <w:r>
        <w:t xml:space="preserve">Tập tài liệu dùng để kiểm tra retrieval gồm 30 paper thuộc 6 nhóm chủ đề:</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Chủ đề</w:t>
            </w:r>
          </w:p>
        </w:tc>
        <w:tc>
          <w:tcPr/>
          <w:p>
            <w:pPr>
              <w:pStyle w:val="Compact"/>
              <w:jc w:val="right"/>
            </w:pPr>
            <w:r>
              <w:t xml:space="preserve">Số PDF</w:t>
            </w:r>
          </w:p>
        </w:tc>
      </w:tr>
      <w:tr>
        <w:tc>
          <w:tcPr/>
          <w:p>
            <w:pPr>
              <w:pStyle w:val="Compact"/>
              <w:jc w:val="left"/>
            </w:pPr>
            <w:r>
              <w:t xml:space="preserve">culture</w:t>
            </w:r>
          </w:p>
        </w:tc>
        <w:tc>
          <w:tcPr/>
          <w:p>
            <w:pPr>
              <w:pStyle w:val="Compact"/>
              <w:jc w:val="right"/>
            </w:pPr>
            <w:r>
              <w:t xml:space="preserve">5</w:t>
            </w:r>
          </w:p>
        </w:tc>
      </w:tr>
      <w:tr>
        <w:tc>
          <w:tcPr/>
          <w:p>
            <w:pPr>
              <w:pStyle w:val="Compact"/>
              <w:jc w:val="left"/>
            </w:pPr>
            <w:r>
              <w:t xml:space="preserve">linguistics</w:t>
            </w:r>
          </w:p>
        </w:tc>
        <w:tc>
          <w:tcPr/>
          <w:p>
            <w:pPr>
              <w:pStyle w:val="Compact"/>
              <w:jc w:val="right"/>
            </w:pPr>
            <w:r>
              <w:t xml:space="preserve">5</w:t>
            </w:r>
          </w:p>
        </w:tc>
      </w:tr>
      <w:tr>
        <w:tc>
          <w:tcPr/>
          <w:p>
            <w:pPr>
              <w:pStyle w:val="Compact"/>
              <w:jc w:val="left"/>
            </w:pPr>
            <w:r>
              <w:t xml:space="preserve">literature</w:t>
            </w:r>
          </w:p>
        </w:tc>
        <w:tc>
          <w:tcPr/>
          <w:p>
            <w:pPr>
              <w:pStyle w:val="Compact"/>
              <w:jc w:val="right"/>
            </w:pPr>
            <w:r>
              <w:t xml:space="preserve">5</w:t>
            </w:r>
          </w:p>
        </w:tc>
      </w:tr>
      <w:tr>
        <w:tc>
          <w:tcPr/>
          <w:p>
            <w:pPr>
              <w:pStyle w:val="Compact"/>
              <w:jc w:val="left"/>
            </w:pPr>
            <w:r>
              <w:t xml:space="preserve">politics</w:t>
            </w:r>
          </w:p>
        </w:tc>
        <w:tc>
          <w:tcPr/>
          <w:p>
            <w:pPr>
              <w:pStyle w:val="Compact"/>
              <w:jc w:val="right"/>
            </w:pPr>
            <w:r>
              <w:t xml:space="preserve">5</w:t>
            </w:r>
          </w:p>
        </w:tc>
      </w:tr>
      <w:tr>
        <w:tc>
          <w:tcPr/>
          <w:p>
            <w:pPr>
              <w:pStyle w:val="Compact"/>
              <w:jc w:val="left"/>
            </w:pPr>
            <w:r>
              <w:t xml:space="preserve">psychology</w:t>
            </w:r>
          </w:p>
        </w:tc>
        <w:tc>
          <w:tcPr/>
          <w:p>
            <w:pPr>
              <w:pStyle w:val="Compact"/>
              <w:jc w:val="right"/>
            </w:pPr>
            <w:r>
              <w:t xml:space="preserve">5</w:t>
            </w:r>
          </w:p>
        </w:tc>
      </w:tr>
      <w:tr>
        <w:tc>
          <w:tcPr/>
          <w:p>
            <w:pPr>
              <w:pStyle w:val="Compact"/>
              <w:jc w:val="left"/>
            </w:pPr>
            <w:r>
              <w:t xml:space="preserve">sociology</w:t>
            </w:r>
          </w:p>
        </w:tc>
        <w:tc>
          <w:tcPr/>
          <w:p>
            <w:pPr>
              <w:pStyle w:val="Compact"/>
              <w:jc w:val="right"/>
            </w:pPr>
            <w:r>
              <w:t xml:space="preserve">5</w:t>
            </w:r>
          </w:p>
        </w:tc>
      </w:tr>
    </w:tbl>
    <w:p>
      <w:pPr>
        <w:pStyle w:val="BodyText"/>
      </w:pPr>
      <w:r>
        <w:t xml:space="preserve">Tập paper này không được dùng để train SFT-BE. Nó được dùng để kiểm tra hệ thống retrieval trên tài liệu thực tế. Khi lập chỉ mục, mỗi PDF được trích xuất text từng trang, chuẩn hóa, suy luận page/section nếu có thể, sau đó chia thành chunk.</w:t>
      </w:r>
    </w:p>
    <w:p>
      <w:pPr>
        <w:pStyle w:val="BodyText"/>
      </w:pPr>
      <w:r>
        <w:t xml:space="preserve">Index đã xây dựng trong thử nghiệm có:</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Thuộc tính</w:t>
            </w:r>
          </w:p>
        </w:tc>
        <w:tc>
          <w:tcPr/>
          <w:p>
            <w:pPr>
              <w:pStyle w:val="Compact"/>
              <w:jc w:val="right"/>
            </w:pPr>
            <w:r>
              <w:t xml:space="preserve">Giá trị</w:t>
            </w:r>
          </w:p>
        </w:tc>
      </w:tr>
      <w:tr>
        <w:tc>
          <w:tcPr/>
          <w:p>
            <w:pPr>
              <w:pStyle w:val="Compact"/>
              <w:jc w:val="left"/>
            </w:pPr>
            <w:r>
              <w:t xml:space="preserve">Số chunk</w:t>
            </w:r>
          </w:p>
        </w:tc>
        <w:tc>
          <w:tcPr/>
          <w:p>
            <w:pPr>
              <w:pStyle w:val="Compact"/>
              <w:jc w:val="right"/>
            </w:pPr>
            <w:r>
              <w:t xml:space="preserve">3,402</w:t>
            </w:r>
          </w:p>
        </w:tc>
      </w:tr>
      <w:tr>
        <w:tc>
          <w:tcPr/>
          <w:p>
            <w:pPr>
              <w:pStyle w:val="Compact"/>
              <w:jc w:val="left"/>
            </w:pPr>
            <w:r>
              <w:t xml:space="preserve">Embedding dimension</w:t>
            </w:r>
          </w:p>
        </w:tc>
        <w:tc>
          <w:tcPr/>
          <w:p>
            <w:pPr>
              <w:pStyle w:val="Compact"/>
              <w:jc w:val="right"/>
            </w:pPr>
            <w:r>
              <w:t xml:space="preserve">768</w:t>
            </w:r>
          </w:p>
        </w:tc>
      </w:tr>
      <w:tr>
        <w:tc>
          <w:tcPr/>
          <w:p>
            <w:pPr>
              <w:pStyle w:val="Compact"/>
              <w:jc w:val="left"/>
            </w:pPr>
            <w:r>
              <w:t xml:space="preserve">Shape ma trận vector</w:t>
            </w:r>
          </w:p>
        </w:tc>
        <w:tc>
          <w:tcPr/>
          <w:p>
            <w:pPr>
              <w:pStyle w:val="Compact"/>
              <w:jc w:val="right"/>
            </w:pPr>
            <w:r>
              <w:t xml:space="preserve">(3402, 768)</w:t>
            </w:r>
          </w:p>
        </w:tc>
      </w:tr>
      <w:tr>
        <w:tc>
          <w:tcPr/>
          <w:p>
            <w:pPr>
              <w:pStyle w:val="Compact"/>
              <w:jc w:val="left"/>
            </w:pPr>
            <w:r>
              <w:t xml:space="preserve">Kiểu dữ liệu vector</w:t>
            </w:r>
          </w:p>
        </w:tc>
        <w:tc>
          <w:tcPr/>
          <w:p>
            <w:pPr>
              <w:pStyle w:val="Compact"/>
              <w:jc w:val="right"/>
            </w:pPr>
            <w:r>
              <w:t xml:space="preserve">float32</w:t>
            </w:r>
          </w:p>
        </w:tc>
      </w:tr>
      <w:tr>
        <w:tc>
          <w:tcPr/>
          <w:p>
            <w:pPr>
              <w:pStyle w:val="Compact"/>
              <w:jc w:val="left"/>
            </w:pPr>
            <w:r>
              <w:t xml:space="preserve">Chunk max chars</w:t>
            </w:r>
          </w:p>
        </w:tc>
        <w:tc>
          <w:tcPr/>
          <w:p>
            <w:pPr>
              <w:pStyle w:val="Compact"/>
              <w:jc w:val="right"/>
            </w:pPr>
            <w:r>
              <w:t xml:space="preserve">900</w:t>
            </w:r>
          </w:p>
        </w:tc>
      </w:tr>
      <w:tr>
        <w:tc>
          <w:tcPr/>
          <w:p>
            <w:pPr>
              <w:pStyle w:val="Compact"/>
              <w:jc w:val="left"/>
            </w:pPr>
            <w:r>
              <w:t xml:space="preserve">Chunk overlap chars</w:t>
            </w:r>
          </w:p>
        </w:tc>
        <w:tc>
          <w:tcPr/>
          <w:p>
            <w:pPr>
              <w:pStyle w:val="Compact"/>
              <w:jc w:val="right"/>
            </w:pPr>
            <w:r>
              <w:t xml:space="preserve">120</w:t>
            </w:r>
          </w:p>
        </w:tc>
      </w:tr>
      <w:tr>
        <w:tc>
          <w:tcPr/>
          <w:p>
            <w:pPr>
              <w:pStyle w:val="Compact"/>
              <w:jc w:val="left"/>
            </w:pPr>
            <w:r>
              <w:t xml:space="preserve">Thời gian lập chỉ mục</w:t>
            </w:r>
          </w:p>
        </w:tc>
        <w:tc>
          <w:tcPr/>
          <w:p>
            <w:pPr>
              <w:pStyle w:val="Compact"/>
              <w:jc w:val="right"/>
            </w:pPr>
            <w:r>
              <w:t xml:space="preserve">46.58 giây</w:t>
            </w:r>
          </w:p>
        </w:tc>
      </w:tr>
    </w:tbl>
    <w:bookmarkEnd w:id="30"/>
    <w:bookmarkStart w:id="31" w:name="tiền-xử-lý-và-chia-dữ-liệu"/>
    <w:p>
      <w:pPr>
        <w:pStyle w:val="Heading2"/>
      </w:pPr>
      <w:r>
        <w:t xml:space="preserve">3.7. Tiền xử lý và chia dữ liệu</w:t>
      </w:r>
    </w:p>
    <w:p>
      <w:pPr>
        <w:pStyle w:val="FirstParagraph"/>
      </w:pPr>
      <w:r>
        <w:t xml:space="preserve">Đề tài có hai pipeline tiền xử lý khác nhau.</w:t>
      </w:r>
    </w:p>
    <w:p>
      <w:pPr>
        <w:pStyle w:val="BodyText"/>
      </w:pPr>
      <w:r>
        <w:t xml:space="preserve">Pipeline cho training xử lý Wikipedia ở mức câu. Mục tiêu là tạo nhiều mẫu sentence-level để student học embedding space của teacher. Câu được tokenize và padding/truncation về 128 token. Cách này phù hợp với teacher-student distillation vì teacher cũng sinh sentence embedding.</w:t>
      </w:r>
    </w:p>
    <w:p>
      <w:pPr>
        <w:pStyle w:val="BodyText"/>
      </w:pPr>
      <w:r>
        <w:t xml:space="preserve">Pipeline cho retrieval xử lý tài liệu ở mức chunk. Hệ thống chuẩn hóa xuống dòng, loại ký tự lỗi, rút gọn khoảng trắng và chia văn bản theo paragraph. Nếu paragraph quá dài, hệ thống tách tiếp theo câu. Chunk có độ dài tối đa 900 ký tự và overlap 120 ký tự.</w:t>
      </w:r>
    </w:p>
    <w:p>
      <w:pPr>
        <w:pStyle w:val="BodyText"/>
      </w:pPr>
      <w:r>
        <w:t xml:space="preserve">Overlap có vai trò quan trọng. Nếu một luận điểm bị cắt ở ranh giới giữa hai chunk, phần overlap giúp chunk sau vẫn giữ được một phần ngữ cảnh của chunk trước. Điều này đặc biệt hữu ích với paper PDF, nơi một ý có thể kéo dài qua nhiều câu hoặc nhiều dòng.</w:t>
      </w:r>
    </w:p>
    <w:p>
      <w:r>
        <w:pict>
          <v:rect style="width:0;height:1.5pt" o:hralign="center" o:hrstd="t" o:hr="t"/>
        </w:pict>
      </w:r>
    </w:p>
    <w:bookmarkEnd w:id="31"/>
    <w:bookmarkEnd w:id="32"/>
    <w:bookmarkStart w:id="59" w:name="Xdbf300442c326e70a39c5af882066d7a7e8115d"/>
    <w:p>
      <w:pPr>
        <w:pStyle w:val="Heading1"/>
        <w:pageBreakBefore/>
      </w:pPr>
      <w:r>
        <w:t xml:space="preserve">CHƯƠNG 4. GIẢI PHÁP THỰC HIỆN VÀ MÔ HÌNH ĐỀ XUẤT</w:t>
      </w:r>
    </w:p>
    <w:bookmarkStart w:id="33" w:name="tổng-quan-giải-pháp"/>
    <w:p>
      <w:pPr>
        <w:pStyle w:val="Heading2"/>
      </w:pPr>
      <w:r>
        <w:t xml:space="preserve">4.1. Tổng quan giải pháp</w:t>
      </w:r>
    </w:p>
    <w:p>
      <w:pPr>
        <w:pStyle w:val="FirstParagraph"/>
      </w:pPr>
      <w:r>
        <w:t xml:space="preserve">Giải pháp của đề tài được thiết kế theo hướng nhiều tầng. Tầng đầu tiên là mô hình embedding SFT-BE, chịu trách nhiệm biến câu, đoạn văn hoặc document chunk thành vector 768 chiều. Tầng thứ hai là tầng truy xuất vector, dùng cosine similarity để lấy nhanh một tập ứng viên có khả năng liên quan. Tầng thứ ba là reranking, trong đó Cross-Encoder đọc đồng thời query và passage để đánh giá lại các ứng viên ở mức chi tiết hơn. Tầng cuối cùng là verifier và answer generation tùy chọn, chỉ được dùng khi cần kiểm tra bằng chứng hoặc tạo câu trả lời tự nhiên có citation.</w:t>
      </w:r>
    </w:p>
    <w:p>
      <w:pPr>
        <w:pStyle w:val="BodyText"/>
      </w:pPr>
      <w:r>
        <w:t xml:space="preserve">Điểm cốt lõi của thiết kế này là tách retrieval thành hai mục tiêu khác nhau: recall ở bước đầu và precision ở bước sau. Bi-Encoder có lợi thế tốc độ vì document embedding có thể được tính trước. Cross-Encoder có lợi thế chất lượng vì nó cho phép tương tác trực tiếp giữa token của query và token của passage. Vì vậy, hệ thống không bắt một mô hình duy nhất giải quyết toàn bộ bài toán, mà phân vai cho từng thành phần theo đúng ưu điểm của chúng.</w:t>
      </w:r>
    </w:p>
    <w:p>
      <w:pPr>
        <w:pStyle w:val="BodyText"/>
      </w:pPr>
      <w:r>
        <w:t xml:space="preserve">Luồng tổng thể có thể mô tả như sau: tài liệu được trích xuất text, chia chunk, encode bằng SFT-BE và lưu vào vector store; query được encode bằng cùng mô hình, tìm kiếm bằng vector similarity, cộng thêm lexical boost, rerank bằng Cross-Encoder, sau đó tùy chọn đi qua LLM verifier để tạo kết quả cuối có citation/context/answer.</w:t>
      </w:r>
    </w:p>
    <w:p>
      <w:pPr>
        <w:pStyle w:val="BodyText"/>
      </w:pPr>
      <w:r>
        <w:t xml:space="preserve">Thiết kế này cũng giúp hệ thống dễ mở rộng về mặt nghiên cứu. Nếu sau này thay SFT-BE bằng một embedding model tốt hơn, các bước chunking, lập chỉ mục và reranking vẫn giữ nguyên về mặt ý tưởng. Nếu corpus lớn hơn, vector search có thể chuyển sang approximate nearest neighbor mà không làm thay đổi bản chất của mô hình embedding. Nếu cần chất lượng ranking cao hơn, có thể fine-tune Cross-Encoder hoặc thay verifier, nhưng luồng hai giai đoạn vẫn giữ vai trò nền tảng.</w:t>
      </w:r>
    </w:p>
    <w:bookmarkEnd w:id="33"/>
    <w:bookmarkStart w:id="48" w:name="Xc4e0ad0f196049d3937de351433c5b1ea32cad3"/>
    <w:p>
      <w:pPr>
        <w:pStyle w:val="Heading2"/>
      </w:pPr>
      <w:r>
        <w:t xml:space="preserve">4.2. Mô hình Bi-Encoder trong bài toán Document Similarity</w:t>
      </w:r>
    </w:p>
    <w:bookmarkStart w:id="34" w:name="X158b8b303040e38c36c3f8a7099aaa6128619be"/>
    <w:p>
      <w:pPr>
        <w:pStyle w:val="Heading3"/>
      </w:pPr>
      <w:r>
        <w:t xml:space="preserve">4.2.1. Kiến trúc Bi-Encoder cho biểu diễn ngữ nghĩa văn bản</w:t>
      </w:r>
    </w:p>
    <w:p>
      <w:pPr>
        <w:pStyle w:val="FirstParagraph"/>
      </w:pPr>
      <w:r>
        <w:t xml:space="preserve">Trong bài toán document similarity, mục tiêu chính không chỉ là kiểm tra hai văn bản có trùng từ khóa hay không, mà là xác định chúng có gần nhau về mặt ý nghĩa hay không. Vì vậy, thay vì biểu diễn văn bản bằng các vector thưa như Bag-of-Words hoặc TF-IDF, hướng tiếp cận hiện đại là dùng neural encoder để ánh xạ mỗi câu, đoạn văn hoặc document chunk thành một vector dense trong không gian embedding. Khi đó, hai văn bản có nội dung gần nhau sẽ nằm gần nhau trong không gian vector, và độ tương đồng có thể được đo bằng cosine similarity.</w:t>
      </w:r>
    </w:p>
    <w:p>
      <w:pPr>
        <w:pStyle w:val="BodyText"/>
      </w:pPr>
      <w:r>
        <w:t xml:space="preserve">Mô hình được sử dụng trong đồ án là</w:t>
      </w:r>
      <w:r>
        <w:t xml:space="preserve"> </w:t>
      </w:r>
      <w:r>
        <w:rPr>
          <w:b/>
          <w:bCs/>
        </w:rPr>
        <w:t xml:space="preserve">SFT-BE</w:t>
      </w:r>
      <w:r>
        <w:t xml:space="preserve"> </w:t>
      </w:r>
      <w:r>
        <w:t xml:space="preserve">(</w:t>
      </w:r>
      <w:r>
        <w:rPr>
          <w:i/>
          <w:iCs/>
        </w:rPr>
        <w:t xml:space="preserve">Shallow Factorized Transformer Bi-Encoder</w:t>
      </w:r>
      <w:r>
        <w:t xml:space="preserve">). Đây là một kiến trúc bi-encoder dạng Siamese: hai văn bản được encode độc lập bằng cùng một encoder, sau đó so sánh hai embedding đầu ra. Luồng xử lý tổng thể có thể tóm tắt như sau:</w:t>
      </w:r>
    </w:p>
    <w:p>
      <w:pPr>
        <w:pStyle w:val="BodyText"/>
      </w:pPr>
      <m:oMathPara>
        <m:oMathParaPr>
          <m:jc m:val="center"/>
        </m:oMathParaPr>
        <m:oMath>
          <m:r>
            <m:rPr>
              <m:nor/>
              <m:sty m:val="p"/>
            </m:rPr>
            <m:t>Text</m:t>
          </m:r>
          <m:r>
            <m:rPr>
              <m:sty m:val="p"/>
            </m:rPr>
            <m:t>→</m:t>
          </m:r>
          <m:r>
            <m:rPr>
              <m:nor/>
              <m:sty m:val="p"/>
            </m:rPr>
            <m:t>Tokenizer</m:t>
          </m:r>
          <m:r>
            <m:rPr>
              <m:sty m:val="p"/>
            </m:rPr>
            <m:t>→</m:t>
          </m:r>
          <m:r>
            <m:rPr>
              <m:nor/>
              <m:sty m:val="p"/>
            </m:rPr>
            <m:t>Embedding</m:t>
          </m:r>
          <m:r>
            <m:rPr>
              <m:sty m:val="p"/>
            </m:rPr>
            <m:t>→</m:t>
          </m:r>
          <m:r>
            <m:rPr>
              <m:nor/>
              <m:sty m:val="p"/>
            </m:rPr>
            <m:t>Transformer Encoder</m:t>
          </m:r>
          <m:r>
            <m:rPr>
              <m:sty m:val="p"/>
            </m:rPr>
            <m:t>→</m:t>
          </m:r>
          <m:r>
            <m:rPr>
              <m:nor/>
              <m:sty m:val="p"/>
            </m:rPr>
            <m:t>Mean Pooling</m:t>
          </m:r>
          <m:r>
            <m:rPr>
              <m:sty m:val="p"/>
            </m:rPr>
            <m:t>→</m:t>
          </m:r>
          <m:r>
            <m:t>z</m:t>
          </m:r>
          <m:r>
            <m:rPr>
              <m:sty m:val="p"/>
            </m:rPr>
            <m:t>∈</m:t>
          </m:r>
          <m:sSup>
            <m:e>
              <m:r>
                <m:rPr>
                  <m:scr m:val="double-struck"/>
                  <m:sty m:val="p"/>
                </m:rPr>
                <m:t>R</m:t>
              </m:r>
            </m:e>
            <m:sup>
              <m:r>
                <m:t>768</m:t>
              </m:r>
            </m:sup>
          </m:sSup>
        </m:oMath>
      </m:oMathPara>
    </w:p>
    <w:p>
      <w:pPr>
        <w:pStyle w:val="FirstParagraph"/>
      </w:pPr>
      <w:r>
        <w:t xml:space="preserve">Với hai văn bản</w:t>
      </w:r>
      <w:r>
        <w:t xml:space="preserve"> </w:t>
      </w:r>
      <m:oMath>
        <m:sSub>
          <m:e>
            <m:r>
              <m:t>x</m:t>
            </m:r>
          </m:e>
          <m:sub>
            <m:r>
              <m:t>a</m:t>
            </m:r>
          </m:sub>
        </m:sSub>
      </m:oMath>
      <w:r>
        <w:t xml:space="preserve"> </w:t>
      </w:r>
      <w:r>
        <w:t xml:space="preserve">và</w:t>
      </w:r>
      <w:r>
        <w:t xml:space="preserve"> </w:t>
      </w:r>
      <m:oMath>
        <m:sSub>
          <m:e>
            <m:r>
              <m:t>x</m:t>
            </m:r>
          </m:e>
          <m:sub>
            <m:r>
              <m:t>b</m:t>
            </m:r>
          </m:sub>
        </m:sSub>
      </m:oMath>
      <w:r>
        <w:t xml:space="preserve">, mô hình sinh ra hai vector:</w:t>
      </w:r>
    </w:p>
    <w:p>
      <w:pPr>
        <w:pStyle w:val="BodyText"/>
      </w:pPr>
      <m:oMathPara>
        <m:oMathParaPr>
          <m:jc m:val="center"/>
        </m:oMathParaPr>
        <m:oMath>
          <m:sSub>
            <m:e>
              <m:r>
                <m:t>z</m:t>
              </m:r>
            </m:e>
            <m:sub>
              <m:r>
                <m:t>a</m:t>
              </m:r>
            </m:sub>
          </m:sSub>
          <m:r>
            <m:rPr>
              <m:sty m:val="p"/>
            </m:rPr>
            <m:t>=</m:t>
          </m:r>
          <m:sSub>
            <m:e>
              <m:r>
                <m:t>f</m:t>
              </m:r>
            </m:e>
            <m:sub>
              <m:r>
                <m:t>θ</m:t>
              </m:r>
            </m:sub>
          </m:sSub>
          <m:r>
            <m:rPr>
              <m:sty m:val="p"/>
            </m:rPr>
            <m:t>(</m:t>
          </m:r>
          <m:sSub>
            <m:e>
              <m:r>
                <m:t>x</m:t>
              </m:r>
            </m:e>
            <m:sub>
              <m:r>
                <m:t>a</m:t>
              </m:r>
            </m:sub>
          </m:sSub>
          <m:r>
            <m:rPr>
              <m:sty m:val="p"/>
            </m:rPr>
            <m:t>)</m:t>
          </m:r>
          <m:r>
            <m:rPr>
              <m:sty m:val="p"/>
            </m:rPr>
            <m:t>,</m:t>
          </m:r>
          <m:r>
            <m:t>  </m:t>
          </m:r>
          <m:sSub>
            <m:e>
              <m:r>
                <m:t>z</m:t>
              </m:r>
            </m:e>
            <m:sub>
              <m:r>
                <m:t>b</m:t>
              </m:r>
            </m:sub>
          </m:sSub>
          <m:r>
            <m:rPr>
              <m:sty m:val="p"/>
            </m:rPr>
            <m:t>=</m:t>
          </m:r>
          <m:sSub>
            <m:e>
              <m:r>
                <m:t>f</m:t>
              </m:r>
            </m:e>
            <m:sub>
              <m:r>
                <m:t>θ</m:t>
              </m:r>
            </m:sub>
          </m:sSub>
          <m:r>
            <m:rPr>
              <m:sty m:val="p"/>
            </m:rPr>
            <m:t>(</m:t>
          </m:r>
          <m:sSub>
            <m:e>
              <m:r>
                <m:t>x</m:t>
              </m:r>
            </m:e>
            <m:sub>
              <m:r>
                <m:t>b</m:t>
              </m:r>
            </m:sub>
          </m:sSub>
          <m:r>
            <m:rPr>
              <m:sty m:val="p"/>
            </m:rPr>
            <m:t>)</m:t>
          </m:r>
        </m:oMath>
      </m:oMathPara>
    </w:p>
    <w:p>
      <w:pPr>
        <w:pStyle w:val="FirstParagraph"/>
      </w:pPr>
      <w:r>
        <w:t xml:space="preserve">Trong đó</w:t>
      </w:r>
      <w:r>
        <w:t xml:space="preserve"> </w:t>
      </w:r>
      <m:oMath>
        <m:sSub>
          <m:e>
            <m:r>
              <m:t>f</m:t>
            </m:r>
          </m:e>
          <m:sub>
            <m:r>
              <m:t>θ</m:t>
            </m:r>
          </m:sub>
        </m:sSub>
      </m:oMath>
      <w:r>
        <w:t xml:space="preserve"> </w:t>
      </w:r>
      <w:r>
        <w:t xml:space="preserve">là encoder có tham số</w:t>
      </w:r>
      <w:r>
        <w:t xml:space="preserve"> </w:t>
      </w:r>
      <m:oMath>
        <m:r>
          <m:t>θ</m:t>
        </m:r>
      </m:oMath>
      <w:r>
        <w:t xml:space="preserve">. Độ tương đồng giữa hai văn bản được tính bằng:</w:t>
      </w:r>
    </w:p>
    <w:p>
      <w:pPr>
        <w:pStyle w:val="BodyText"/>
      </w:pPr>
      <m:oMathPara>
        <m:oMathParaPr>
          <m:jc m:val="center"/>
        </m:oMathParaPr>
        <m:oMath>
          <m:r>
            <m:rPr>
              <m:sty m:val="p"/>
            </m:rPr>
            <m:t>sim</m:t>
          </m:r>
          <m:r>
            <m:rPr>
              <m:sty m:val="p"/>
            </m:rPr>
            <m:t>(</m:t>
          </m:r>
          <m:sSub>
            <m:e>
              <m:r>
                <m:t>x</m:t>
              </m:r>
            </m:e>
            <m:sub>
              <m:r>
                <m:t>a</m:t>
              </m:r>
            </m:sub>
          </m:sSub>
          <m:r>
            <m:rPr>
              <m:sty m:val="p"/>
            </m:rPr>
            <m:t>,</m:t>
          </m:r>
          <m:sSub>
            <m:e>
              <m:r>
                <m:t>x</m:t>
              </m:r>
            </m:e>
            <m:sub>
              <m:r>
                <m:t>b</m:t>
              </m:r>
            </m:sub>
          </m:sSub>
          <m:r>
            <m:rPr>
              <m:sty m:val="p"/>
            </m:rPr>
            <m:t>)</m:t>
          </m:r>
          <m:r>
            <m:rPr>
              <m:sty m:val="p"/>
            </m:rPr>
            <m:t>=</m:t>
          </m:r>
          <m:r>
            <m:rPr>
              <m:sty m:val="p"/>
            </m:rPr>
            <m:t>cos</m:t>
          </m:r>
          <m:r>
            <m:rPr>
              <m:sty m:val="p"/>
            </m:rPr>
            <m:t>(</m:t>
          </m:r>
          <m:sSub>
            <m:e>
              <m:r>
                <m:t>z</m:t>
              </m:r>
            </m:e>
            <m:sub>
              <m:r>
                <m:t>a</m:t>
              </m:r>
            </m:sub>
          </m:sSub>
          <m:r>
            <m:rPr>
              <m:sty m:val="p"/>
            </m:rPr>
            <m:t>,</m:t>
          </m:r>
          <m:sSub>
            <m:e>
              <m:r>
                <m:t>z</m:t>
              </m:r>
            </m:e>
            <m:sub>
              <m:r>
                <m:t>b</m:t>
              </m:r>
            </m:sub>
          </m:sSub>
          <m:r>
            <m:rPr>
              <m:sty m:val="p"/>
            </m:rPr>
            <m:t>)</m:t>
          </m:r>
          <m:r>
            <m:rPr>
              <m:sty m:val="p"/>
            </m:rPr>
            <m:t>=</m:t>
          </m:r>
          <m:f>
            <m:fPr>
              <m:type m:val="bar"/>
            </m:fPr>
            <m:num>
              <m:sSubSup>
                <m:e>
                  <m:r>
                    <m:t>z</m:t>
                  </m:r>
                </m:e>
                <m:sub>
                  <m:r>
                    <m:t>a</m:t>
                  </m:r>
                </m:sub>
                <m:sup>
                  <m:r>
                    <m:rPr>
                      <m:sty m:val="p"/>
                    </m:rPr>
                    <m:t>⊤</m:t>
                  </m:r>
                </m:sup>
              </m:sSubSup>
              <m:sSub>
                <m:e>
                  <m:r>
                    <m:t>z</m:t>
                  </m:r>
                </m:e>
                <m:sub>
                  <m:r>
                    <m:t>b</m:t>
                  </m:r>
                </m:sub>
              </m:sSub>
            </m:num>
            <m:den>
              <m:r>
                <m:rPr>
                  <m:sty m:val="p"/>
                </m:rPr>
                <m:t>∥</m:t>
              </m:r>
              <m:sSub>
                <m:e>
                  <m:r>
                    <m:t>z</m:t>
                  </m:r>
                </m:e>
                <m:sub>
                  <m:r>
                    <m:t>a</m:t>
                  </m:r>
                </m:sub>
              </m:sSub>
              <m:sSub>
                <m:e>
                  <m:r>
                    <m:rPr>
                      <m:sty m:val="p"/>
                    </m:rPr>
                    <m:t>∥</m:t>
                  </m:r>
                </m:e>
                <m:sub>
                  <m:r>
                    <m:t>2</m:t>
                  </m:r>
                </m:sub>
              </m:sSub>
              <m:r>
                <m:rPr>
                  <m:sty m:val="p"/>
                </m:rPr>
                <m:t>∥</m:t>
              </m:r>
              <m:sSub>
                <m:e>
                  <m:r>
                    <m:t>z</m:t>
                  </m:r>
                </m:e>
                <m:sub>
                  <m:r>
                    <m:t>b</m:t>
                  </m:r>
                </m:sub>
              </m:sSub>
              <m:sSub>
                <m:e>
                  <m:r>
                    <m:rPr>
                      <m:sty m:val="p"/>
                    </m:rPr>
                    <m:t>∥</m:t>
                  </m:r>
                </m:e>
                <m:sub>
                  <m:r>
                    <m:t>2</m:t>
                  </m:r>
                </m:sub>
              </m:sSub>
            </m:den>
          </m:f>
        </m:oMath>
      </m:oMathPara>
    </w:p>
    <w:p>
      <w:pPr>
        <w:pStyle w:val="FirstParagraph"/>
      </w:pPr>
      <w:r>
        <w:t xml:space="preserve">Điểm quan trọng của bi-encoder là hai văn bản không cần đi qua mô hình cùng lúc. Điều này khác với cross-encoder: cross-encoder đưa cả hai văn bản vào mô hình trong cùng một lần xử lý, nên các token của văn bản thứ nhất có thể attention trực tiếp tới các token của văn bản thứ hai. Cách này thường cho chất lượng ranking tốt hơn, nhưng đổi lại chi phí inference rất lớn: với một query và</w:t>
      </w:r>
      <w:r>
        <w:t xml:space="preserve"> </w:t>
      </w:r>
      <m:oMath>
        <m:r>
          <m:t>N</m:t>
        </m:r>
      </m:oMath>
      <w:r>
        <w:t xml:space="preserve"> </w:t>
      </w:r>
      <w:r>
        <w:t xml:space="preserve">document, mô hình phải chạy forward</w:t>
      </w:r>
      <w:r>
        <w:t xml:space="preserve"> </w:t>
      </w:r>
      <m:oMath>
        <m:r>
          <m:t>N</m:t>
        </m:r>
      </m:oMath>
      <w:r>
        <w:t xml:space="preserve"> </w:t>
      </w:r>
      <w:r>
        <w:t xml:space="preserve">lần.</w:t>
      </w:r>
    </w:p>
    <w:p>
      <w:pPr>
        <w:pStyle w:val="BodyText"/>
      </w:pPr>
      <w:r>
        <w:t xml:space="preserve">Bi-encoder giải quyết vấn đề này theo hướng thực tế hơn cho retrieval. Toàn bộ document trong corpus có thể được encode trước và lưu vào vector database:</w:t>
      </w:r>
    </w:p>
    <w:p>
      <w:pPr>
        <w:pStyle w:val="BodyText"/>
      </w:pPr>
      <m:oMathPara>
        <m:oMathParaPr>
          <m:jc m:val="center"/>
        </m:oMathParaPr>
        <m:oMath>
          <m:sSub>
            <m:e>
              <m:r>
                <m:t>Z</m:t>
              </m:r>
            </m:e>
            <m:sub>
              <m:r>
                <m:rPr>
                  <m:scr m:val="script"/>
                  <m:sty m:val="p"/>
                </m:rPr>
                <m:t>D</m:t>
              </m:r>
            </m:sub>
          </m:sSub>
          <m:r>
            <m:rPr>
              <m:sty m:val="p"/>
            </m:rPr>
            <m:t>=</m:t>
          </m:r>
          <m:r>
            <m:rPr>
              <m:sty m:val="p"/>
            </m:rPr>
            <m:t>{</m:t>
          </m:r>
          <m:sSub>
            <m:e>
              <m:r>
                <m:t>f</m:t>
              </m:r>
            </m:e>
            <m:sub>
              <m:r>
                <m:t>θ</m:t>
              </m:r>
            </m:sub>
          </m:sSub>
          <m:r>
            <m:rPr>
              <m:sty m:val="p"/>
            </m:rPr>
            <m:t>(</m:t>
          </m:r>
          <m:sSub>
            <m:e>
              <m:r>
                <m:t>d</m:t>
              </m:r>
            </m:e>
            <m:sub>
              <m:r>
                <m:t>1</m:t>
              </m:r>
            </m:sub>
          </m:sSub>
          <m:r>
            <m:rPr>
              <m:sty m:val="p"/>
            </m:rPr>
            <m:t>)</m:t>
          </m:r>
          <m:r>
            <m:rPr>
              <m:sty m:val="p"/>
            </m:rPr>
            <m:t>,</m:t>
          </m:r>
          <m:sSub>
            <m:e>
              <m:r>
                <m:t>f</m:t>
              </m:r>
            </m:e>
            <m:sub>
              <m:r>
                <m:t>θ</m:t>
              </m:r>
            </m:sub>
          </m:sSub>
          <m:r>
            <m:rPr>
              <m:sty m:val="p"/>
            </m:rPr>
            <m:t>(</m:t>
          </m:r>
          <m:sSub>
            <m:e>
              <m:r>
                <m:t>d</m:t>
              </m:r>
            </m:e>
            <m:sub>
              <m:r>
                <m:t>2</m:t>
              </m:r>
            </m:sub>
          </m:sSub>
          <m:r>
            <m:rPr>
              <m:sty m:val="p"/>
            </m:rPr>
            <m:t>)</m:t>
          </m:r>
          <m:r>
            <m:rPr>
              <m:sty m:val="p"/>
            </m:rPr>
            <m:t>,</m:t>
          </m:r>
          <m:r>
            <m:rPr>
              <m:sty m:val="p"/>
            </m:rPr>
            <m:t>…</m:t>
          </m:r>
          <m:r>
            <m:rPr>
              <m:sty m:val="p"/>
            </m:rPr>
            <m:t>,</m:t>
          </m:r>
          <m:sSub>
            <m:e>
              <m:r>
                <m:t>f</m:t>
              </m:r>
            </m:e>
            <m:sub>
              <m:r>
                <m:t>θ</m:t>
              </m:r>
            </m:sub>
          </m:sSub>
          <m:r>
            <m:rPr>
              <m:sty m:val="p"/>
            </m:rPr>
            <m:t>(</m:t>
          </m:r>
          <m:sSub>
            <m:e>
              <m:r>
                <m:t>d</m:t>
              </m:r>
            </m:e>
            <m:sub>
              <m:r>
                <m:t>N</m:t>
              </m:r>
            </m:sub>
          </m:sSub>
          <m:r>
            <m:rPr>
              <m:sty m:val="p"/>
            </m:rPr>
            <m:t>)</m:t>
          </m:r>
          <m:r>
            <m:rPr>
              <m:sty m:val="p"/>
            </m:rPr>
            <m:t>}</m:t>
          </m:r>
        </m:oMath>
      </m:oMathPara>
    </w:p>
    <w:p>
      <w:pPr>
        <w:pStyle w:val="FirstParagraph"/>
      </w:pPr>
      <w:r>
        <w:t xml:space="preserve">Khi có query mới</w:t>
      </w:r>
      <w:r>
        <w:t xml:space="preserve"> </w:t>
      </w:r>
      <m:oMath>
        <m:r>
          <m:t>q</m:t>
        </m:r>
      </m:oMath>
      <w:r>
        <w:t xml:space="preserve">, hệ thống chỉ cần encode query một lần:</w:t>
      </w:r>
    </w:p>
    <w:p>
      <w:pPr>
        <w:pStyle w:val="BodyText"/>
      </w:pPr>
      <m:oMathPara>
        <m:oMathParaPr>
          <m:jc m:val="center"/>
        </m:oMathParaPr>
        <m:oMath>
          <m:sSub>
            <m:e>
              <m:r>
                <m:t>z</m:t>
              </m:r>
            </m:e>
            <m:sub>
              <m:r>
                <m:t>q</m:t>
              </m:r>
            </m:sub>
          </m:sSub>
          <m:r>
            <m:rPr>
              <m:sty m:val="p"/>
            </m:rPr>
            <m:t>=</m:t>
          </m:r>
          <m:sSub>
            <m:e>
              <m:r>
                <m:t>f</m:t>
              </m:r>
            </m:e>
            <m:sub>
              <m:r>
                <m:t>θ</m:t>
              </m:r>
            </m:sub>
          </m:sSub>
          <m:r>
            <m:rPr>
              <m:sty m:val="p"/>
            </m:rPr>
            <m:t>(</m:t>
          </m:r>
          <m:r>
            <m:t>q</m:t>
          </m:r>
          <m:r>
            <m:rPr>
              <m:sty m:val="p"/>
            </m:rPr>
            <m:t>)</m:t>
          </m:r>
        </m:oMath>
      </m:oMathPara>
    </w:p>
    <w:p>
      <w:pPr>
        <w:pStyle w:val="FirstParagraph"/>
      </w:pPr>
      <w:r>
        <w:t xml:space="preserve">Sau đó tìm các document gần nhất bằng cosine similarity:</w:t>
      </w:r>
    </w:p>
    <w:p>
      <w:pPr>
        <w:pStyle w:val="BodyText"/>
      </w:pPr>
      <m:oMathPara>
        <m:oMathParaPr>
          <m:jc m:val="center"/>
        </m:oMathParaPr>
        <m:oMath>
          <m:r>
            <m:rPr>
              <m:sty m:val="p"/>
            </m:rPr>
            <m:t>TopK</m:t>
          </m:r>
          <m:r>
            <m:rPr>
              <m:sty m:val="p"/>
            </m:rPr>
            <m:t>(</m:t>
          </m:r>
          <m:r>
            <m:t>q</m:t>
          </m:r>
          <m:r>
            <m:rPr>
              <m:sty m:val="p"/>
            </m:rPr>
            <m:t>)</m:t>
          </m:r>
          <m:r>
            <m:rPr>
              <m:sty m:val="p"/>
            </m:rPr>
            <m:t>=</m:t>
          </m:r>
          <m:limLow>
            <m:e>
              <m:r>
                <m:rPr>
                  <m:sty m:val="p"/>
                </m:rPr>
                <m:t>arg topK</m:t>
              </m:r>
            </m:e>
            <m:lim>
              <m:sSub>
                <m:e>
                  <m:r>
                    <m:t>d</m:t>
                  </m:r>
                </m:e>
                <m:sub>
                  <m:r>
                    <m:t>i</m:t>
                  </m:r>
                </m:sub>
              </m:sSub>
              <m:r>
                <m:rPr>
                  <m:sty m:val="p"/>
                </m:rPr>
                <m:t>∈</m:t>
              </m:r>
              <m:r>
                <m:rPr>
                  <m:scr m:val="script"/>
                  <m:sty m:val="p"/>
                </m:rPr>
                <m:t>D</m:t>
              </m:r>
            </m:lim>
          </m:limLow>
          <m:r>
            <m:t> </m:t>
          </m:r>
          <m:r>
            <m:rPr>
              <m:sty m:val="p"/>
            </m:rPr>
            <m:t>cos</m:t>
          </m:r>
          <m:r>
            <m:rPr>
              <m:sty m:val="p"/>
            </m:rPr>
            <m:t>(</m:t>
          </m:r>
          <m:sSub>
            <m:e>
              <m:r>
                <m:t>z</m:t>
              </m:r>
            </m:e>
            <m:sub>
              <m:r>
                <m:t>q</m:t>
              </m:r>
            </m:sub>
          </m:sSub>
          <m:r>
            <m:rPr>
              <m:sty m:val="p"/>
            </m:rPr>
            <m:t>,</m:t>
          </m:r>
          <m:sSub>
            <m:e>
              <m:r>
                <m:t>f</m:t>
              </m:r>
            </m:e>
            <m:sub>
              <m:r>
                <m:t>θ</m:t>
              </m:r>
            </m:sub>
          </m:sSub>
          <m:r>
            <m:rPr>
              <m:sty m:val="p"/>
            </m:rPr>
            <m:t>(</m:t>
          </m:r>
          <m:sSub>
            <m:e>
              <m:r>
                <m:t>d</m:t>
              </m:r>
            </m:e>
            <m:sub>
              <m:r>
                <m:t>i</m:t>
              </m:r>
            </m:sub>
          </m:sSub>
          <m:r>
            <m:rPr>
              <m:sty m:val="p"/>
            </m:rPr>
            <m:t>)</m:t>
          </m:r>
          <m:r>
            <m:rPr>
              <m:sty m:val="p"/>
            </m:rPr>
            <m:t>)</m:t>
          </m:r>
        </m:oMath>
      </m:oMathPara>
    </w:p>
    <w:p>
      <w:pPr>
        <w:pStyle w:val="FirstParagraph"/>
      </w:pPr>
      <w:r>
        <w:t xml:space="preserve">Nhờ cơ chế này, SFT-BE phù hợp với vai trò retrieval layer: nhanh, nhẹ, có thể pre-compute embedding cho corpus lớn, và đủ tốt để chọn ra nhóm tài liệu ứng viên trước khi chuyển sang các bước reranking hoặc verification phức tạp hơn.</w:t>
      </w:r>
    </w:p>
    <w:p>
      <w:pPr>
        <w:pStyle w:val="BodyText"/>
      </w:pPr>
      <w:r>
        <w:rPr>
          <w:b/>
          <w:bCs/>
        </w:rPr>
        <w:t xml:space="preserve">Siamese Bi-Encoder.</w:t>
      </w:r>
      <w:r>
        <w:t xml:space="preserve"> </w:t>
      </w:r>
      <w:r>
        <w:t xml:space="preserve">Từ</w:t>
      </w:r>
      <w:r>
        <w:t xml:space="preserve"> </w:t>
      </w:r>
      <w:r>
        <w:t xml:space="preserve">“Siamese”</w:t>
      </w:r>
      <w:r>
        <w:t xml:space="preserve"> </w:t>
      </w:r>
      <w:r>
        <w:t xml:space="preserve">trong kiến trúc này có nghĩa là hai nhánh encoder chia sẻ cùng một bộ trọng số. Nếu input là hai câu khác nhau, mô hình không tạo hai encoder riêng biệt mà dùng chung một encoder</w:t>
      </w:r>
      <w:r>
        <w:t xml:space="preserve"> </w:t>
      </w:r>
      <m:oMath>
        <m:sSub>
          <m:e>
            <m:r>
              <m:t>f</m:t>
            </m:r>
          </m:e>
          <m:sub>
            <m:r>
              <m:t>θ</m:t>
            </m:r>
          </m:sub>
        </m:sSub>
      </m:oMath>
      <w:r>
        <w:t xml:space="preserve">. Cách làm này buộc mọi văn bản phải được đặt vào cùng một embedding space, nhờ đó cosine similarity giữa các vector mới có ý nghĩa nhất quán.</w:t>
      </w:r>
    </w:p>
    <w:p>
      <w:pPr>
        <w:pStyle w:val="BodyText"/>
      </w:pPr>
      <m:oMathPara>
        <m:oMathParaPr>
          <m:jc m:val="center"/>
        </m:oMathParaPr>
        <m:oMath>
          <m:sSub>
            <m:e>
              <m:r>
                <m:t>x</m:t>
              </m:r>
            </m:e>
            <m:sub>
              <m:r>
                <m:t>a</m:t>
              </m:r>
            </m:sub>
          </m:sSub>
          <m:r>
            <m:rPr>
              <m:sty m:val="p"/>
            </m:rPr>
            <m:t>→</m:t>
          </m:r>
          <m:sSub>
            <m:e>
              <m:r>
                <m:t>f</m:t>
              </m:r>
            </m:e>
            <m:sub>
              <m:r>
                <m:t>θ</m:t>
              </m:r>
            </m:sub>
          </m:sSub>
          <m:r>
            <m:rPr>
              <m:sty m:val="p"/>
            </m:rPr>
            <m:t>→</m:t>
          </m:r>
          <m:sSub>
            <m:e>
              <m:r>
                <m:t>z</m:t>
              </m:r>
            </m:e>
            <m:sub>
              <m:r>
                <m:t>a</m:t>
              </m:r>
            </m:sub>
          </m:sSub>
          <m:r>
            <m:rPr>
              <m:sty m:val="p"/>
            </m:rPr>
            <m:t>,</m:t>
          </m:r>
          <m:r>
            <m:t>  </m:t>
          </m:r>
          <m:sSub>
            <m:e>
              <m:r>
                <m:t>x</m:t>
              </m:r>
            </m:e>
            <m:sub>
              <m:r>
                <m:t>b</m:t>
              </m:r>
            </m:sub>
          </m:sSub>
          <m:r>
            <m:rPr>
              <m:sty m:val="p"/>
            </m:rPr>
            <m:t>→</m:t>
          </m:r>
          <m:sSub>
            <m:e>
              <m:r>
                <m:t>f</m:t>
              </m:r>
            </m:e>
            <m:sub>
              <m:r>
                <m:t>θ</m:t>
              </m:r>
            </m:sub>
          </m:sSub>
          <m:r>
            <m:rPr>
              <m:sty m:val="p"/>
            </m:rPr>
            <m:t>→</m:t>
          </m:r>
          <m:sSub>
            <m:e>
              <m:r>
                <m:t>z</m:t>
              </m:r>
            </m:e>
            <m:sub>
              <m:r>
                <m:t>b</m:t>
              </m:r>
            </m:sub>
          </m:sSub>
        </m:oMath>
      </m:oMathPara>
    </w:p>
    <w:p>
      <w:pPr>
        <w:pStyle w:val="FirstParagraph"/>
      </w:pPr>
      <w:r>
        <w:t xml:space="preserve">Nếu dùng hai encoder khác nhau, embedding của query và document có thể nằm trong hai không gian không đồng nhất, làm phép so sánh trực tiếp trở nên kém ổn định. Việc shared weights giúp mọi văn bản được biểu diễn theo cùng một quy tắc: các văn bản gần nghĩa có xu hướng cùng hướng trong embedding space, còn các văn bản ít liên quan có xu hướng nằm xa hơn theo cấu trúc mà mô hình học được.</w:t>
      </w:r>
    </w:p>
    <w:p>
      <w:r>
        <w:pict>
          <v:rect style="width:0;height:1.5pt" o:hralign="center" o:hrstd="t" o:hr="t"/>
        </w:pict>
      </w:r>
    </w:p>
    <w:bookmarkEnd w:id="34"/>
    <w:bookmarkStart w:id="35" w:name="xây-dựng-mô-hình-sft-be"/>
    <w:p>
      <w:pPr>
        <w:pStyle w:val="Heading3"/>
      </w:pPr>
      <w:r>
        <w:t xml:space="preserve">4.2.2. Xây dựng mô hình SFT-BE</w:t>
      </w:r>
    </w:p>
    <w:p>
      <w:pPr>
        <w:pStyle w:val="FirstParagraph"/>
      </w:pPr>
      <w:r>
        <w:t xml:space="preserve">SFT-BE được thiết kế như một Transformer encoder nhỏ hơn BERT-base nhưng vẫn giữ hidden size 768. Mô hình không dùng decoder vì nhiệm vụ ở đây không phải sinh chuỗi văn bản mới, mà là đọc input và nén nó thành một embedding vector để so sánh. Lý do giữ chiều 768 là teacher model</w:t>
      </w:r>
      <w:r>
        <w:t xml:space="preserve"> </w:t>
      </w:r>
      <w:r>
        <w:rPr>
          <w:rStyle w:val="VerbatimChar"/>
        </w:rPr>
        <w:t xml:space="preserve">sentence-transformers/all-mpnet-base-v2</w:t>
      </w:r>
      <w:r>
        <w:t xml:space="preserve"> </w:t>
      </w:r>
      <w:r>
        <w:t xml:space="preserve">cũng sinh embedding 768 chiều, nên student có thể học trực tiếp từ teacher embedding mà không cần thêm projection layer trung gian.</w:t>
      </w:r>
    </w:p>
    <w:p>
      <w:pPr>
        <w:pStyle w:val="BodyText"/>
      </w:pPr>
      <w:r>
        <w:t xml:space="preserve">Cấu hình chính của mô hình như sau:</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Thành phần</w:t>
            </w:r>
          </w:p>
        </w:tc>
        <w:tc>
          <w:tcPr/>
          <w:p>
            <w:pPr>
              <w:pStyle w:val="Compact"/>
              <w:jc w:val="left"/>
            </w:pPr>
            <w:r>
              <w:t xml:space="preserve">Giá trị</w:t>
            </w:r>
          </w:p>
        </w:tc>
      </w:tr>
      <w:tr>
        <w:tc>
          <w:tcPr/>
          <w:p>
            <w:pPr>
              <w:pStyle w:val="Compact"/>
              <w:jc w:val="left"/>
            </w:pPr>
            <w:r>
              <w:t xml:space="preserve">Tokenizer</w:t>
            </w:r>
          </w:p>
        </w:tc>
        <w:tc>
          <w:tcPr/>
          <w:p>
            <w:pPr>
              <w:pStyle w:val="Compact"/>
              <w:jc w:val="left"/>
            </w:pPr>
            <w:r>
              <w:rPr>
                <w:rStyle w:val="VerbatimChar"/>
              </w:rPr>
              <w:t xml:space="preserve">bert-base-uncased</w:t>
            </w:r>
          </w:p>
        </w:tc>
      </w:tr>
      <w:tr>
        <w:tc>
          <w:tcPr/>
          <w:p>
            <w:pPr>
              <w:pStyle w:val="Compact"/>
              <w:jc w:val="left"/>
            </w:pPr>
            <w:r>
              <w:t xml:space="preserve">Vocabulary size</w:t>
            </w:r>
          </w:p>
        </w:tc>
        <w:tc>
          <w:tcPr/>
          <w:p>
            <w:pPr>
              <w:pStyle w:val="Compact"/>
              <w:jc w:val="left"/>
            </w:pPr>
            <w:r>
              <w:t xml:space="preserve">30,522</w:t>
            </w:r>
          </w:p>
        </w:tc>
      </w:tr>
      <w:tr>
        <w:tc>
          <w:tcPr/>
          <w:p>
            <w:pPr>
              <w:pStyle w:val="Compact"/>
              <w:jc w:val="left"/>
            </w:pPr>
            <w:r>
              <w:t xml:space="preserve">Max sequence length</w:t>
            </w:r>
          </w:p>
        </w:tc>
        <w:tc>
          <w:tcPr/>
          <w:p>
            <w:pPr>
              <w:pStyle w:val="Compact"/>
              <w:jc w:val="left"/>
            </w:pPr>
            <w:r>
              <w:t xml:space="preserve">128</w:t>
            </w:r>
          </w:p>
        </w:tc>
      </w:tr>
      <w:tr>
        <w:tc>
          <w:tcPr/>
          <w:p>
            <w:pPr>
              <w:pStyle w:val="Compact"/>
              <w:jc w:val="left"/>
            </w:pPr>
            <w:r>
              <w:t xml:space="preserve">Factorized embedding dim</w:t>
            </w:r>
          </w:p>
        </w:tc>
        <w:tc>
          <w:tcPr/>
          <w:p>
            <w:pPr>
              <w:pStyle w:val="Compact"/>
              <w:jc w:val="left"/>
            </w:pPr>
            <w:r>
              <w:t xml:space="preserve">128</w:t>
            </w:r>
          </w:p>
        </w:tc>
      </w:tr>
      <w:tr>
        <w:tc>
          <w:tcPr/>
          <w:p>
            <w:pPr>
              <w:pStyle w:val="Compact"/>
              <w:jc w:val="left"/>
            </w:pPr>
            <w:r>
              <w:t xml:space="preserve">Hidden size</w:t>
            </w:r>
          </w:p>
        </w:tc>
        <w:tc>
          <w:tcPr/>
          <w:p>
            <w:pPr>
              <w:pStyle w:val="Compact"/>
              <w:jc w:val="left"/>
            </w:pPr>
            <w:r>
              <w:t xml:space="preserve">768</w:t>
            </w:r>
          </w:p>
        </w:tc>
      </w:tr>
      <w:tr>
        <w:tc>
          <w:tcPr/>
          <w:p>
            <w:pPr>
              <w:pStyle w:val="Compact"/>
              <w:jc w:val="left"/>
            </w:pPr>
            <w:r>
              <w:t xml:space="preserve">Transformer layers</w:t>
            </w:r>
          </w:p>
        </w:tc>
        <w:tc>
          <w:tcPr/>
          <w:p>
            <w:pPr>
              <w:pStyle w:val="Compact"/>
              <w:jc w:val="left"/>
            </w:pPr>
            <w:r>
              <w:t xml:space="preserve">6</w:t>
            </w:r>
          </w:p>
        </w:tc>
      </w:tr>
      <w:tr>
        <w:tc>
          <w:tcPr/>
          <w:p>
            <w:pPr>
              <w:pStyle w:val="Compact"/>
              <w:jc w:val="left"/>
            </w:pPr>
            <w:r>
              <w:t xml:space="preserve">Attention heads</w:t>
            </w:r>
          </w:p>
        </w:tc>
        <w:tc>
          <w:tcPr/>
          <w:p>
            <w:pPr>
              <w:pStyle w:val="Compact"/>
              <w:jc w:val="left"/>
            </w:pPr>
            <w:r>
              <w:t xml:space="preserve">12</w:t>
            </w:r>
          </w:p>
        </w:tc>
      </w:tr>
      <w:tr>
        <w:tc>
          <w:tcPr/>
          <w:p>
            <w:pPr>
              <w:pStyle w:val="Compact"/>
              <w:jc w:val="left"/>
            </w:pPr>
            <w:r>
              <w:t xml:space="preserve">Head dimension</w:t>
            </w:r>
          </w:p>
        </w:tc>
        <w:tc>
          <w:tcPr/>
          <w:p>
            <w:pPr>
              <w:pStyle w:val="Compact"/>
              <w:jc w:val="left"/>
            </w:pPr>
            <w:r>
              <w:t xml:space="preserve">64</w:t>
            </w:r>
          </w:p>
        </w:tc>
      </w:tr>
      <w:tr>
        <w:tc>
          <w:tcPr/>
          <w:p>
            <w:pPr>
              <w:pStyle w:val="Compact"/>
              <w:jc w:val="left"/>
            </w:pPr>
            <w:r>
              <w:t xml:space="preserve">FFN hidden size</w:t>
            </w:r>
          </w:p>
        </w:tc>
        <w:tc>
          <w:tcPr/>
          <w:p>
            <w:pPr>
              <w:pStyle w:val="Compact"/>
              <w:jc w:val="left"/>
            </w:pPr>
            <w:r>
              <w:t xml:space="preserve">3072</w:t>
            </w:r>
          </w:p>
        </w:tc>
      </w:tr>
      <w:tr>
        <w:tc>
          <w:tcPr/>
          <w:p>
            <w:pPr>
              <w:pStyle w:val="Compact"/>
              <w:jc w:val="left"/>
            </w:pPr>
            <w:r>
              <w:t xml:space="preserve">Dropout</w:t>
            </w:r>
          </w:p>
        </w:tc>
        <w:tc>
          <w:tcPr/>
          <w:p>
            <w:pPr>
              <w:pStyle w:val="Compact"/>
              <w:jc w:val="left"/>
            </w:pPr>
            <w:r>
              <w:t xml:space="preserve">0.1</w:t>
            </w:r>
          </w:p>
        </w:tc>
      </w:tr>
      <w:tr>
        <w:tc>
          <w:tcPr/>
          <w:p>
            <w:pPr>
              <w:pStyle w:val="Compact"/>
              <w:jc w:val="left"/>
            </w:pPr>
            <w:r>
              <w:t xml:space="preserve">Pooling</w:t>
            </w:r>
          </w:p>
        </w:tc>
        <w:tc>
          <w:tcPr/>
          <w:p>
            <w:pPr>
              <w:pStyle w:val="Compact"/>
              <w:jc w:val="left"/>
            </w:pPr>
            <w:r>
              <w:t xml:space="preserve">Mean pooling with attention mask</w:t>
            </w:r>
          </w:p>
        </w:tc>
      </w:tr>
      <w:tr>
        <w:tc>
          <w:tcPr/>
          <w:p>
            <w:pPr>
              <w:pStyle w:val="Compact"/>
              <w:jc w:val="left"/>
            </w:pPr>
            <w:r>
              <w:t xml:space="preserve">Output dimension</w:t>
            </w:r>
          </w:p>
        </w:tc>
        <w:tc>
          <w:tcPr/>
          <w:p>
            <w:pPr>
              <w:pStyle w:val="Compact"/>
              <w:jc w:val="left"/>
            </w:pPr>
            <w:r>
              <w:t xml:space="preserve">768</w:t>
            </w:r>
          </w:p>
        </w:tc>
      </w:tr>
    </w:tbl>
    <w:p>
      <w:pPr>
        <w:pStyle w:val="BodyText"/>
      </w:pPr>
      <w:r>
        <w:t xml:space="preserve">Luồng xử lý đầy đủ của một input có thể viết gọn:</w:t>
      </w:r>
    </w:p>
    <w:p>
      <w:pPr>
        <w:pStyle w:val="BodyText"/>
      </w:pPr>
      <m:oMathPara>
        <m:oMathParaPr>
          <m:jc m:val="center"/>
        </m:oMathParaPr>
        <m:oMath>
          <m:r>
            <m:rPr>
              <m:nor/>
              <m:sty m:val="p"/>
            </m:rPr>
            <m:t>input_ids</m:t>
          </m:r>
          <m:r>
            <m:rPr>
              <m:sty m:val="p"/>
            </m:rPr>
            <m:t>,</m:t>
          </m:r>
          <m:r>
            <m:rPr>
              <m:nor/>
              <m:sty m:val="p"/>
            </m:rPr>
            <m:t>attention_mask</m:t>
          </m:r>
          <m:r>
            <m:rPr>
              <m:sty m:val="p"/>
            </m:rPr>
            <m:t>→</m:t>
          </m:r>
          <m:r>
            <m:t>E</m:t>
          </m:r>
          <m:r>
            <m:rPr>
              <m:sty m:val="p"/>
            </m:rPr>
            <m:t>(</m:t>
          </m:r>
          <m:r>
            <m:t>x</m:t>
          </m:r>
          <m:r>
            <m:rPr>
              <m:sty m:val="p"/>
            </m:rPr>
            <m:t>)</m:t>
          </m:r>
          <m:r>
            <m:rPr>
              <m:sty m:val="p"/>
            </m:rPr>
            <m:t>→</m:t>
          </m:r>
          <m:sSup>
            <m:e>
              <m:r>
                <m:t>H</m:t>
              </m:r>
            </m:e>
            <m:sup>
              <m:r>
                <m:rPr>
                  <m:sty m:val="p"/>
                </m:rPr>
                <m:t>(</m:t>
              </m:r>
              <m:r>
                <m:t>0</m:t>
              </m:r>
              <m:r>
                <m:rPr>
                  <m:sty m:val="p"/>
                </m:rPr>
                <m:t>)</m:t>
              </m:r>
            </m:sup>
          </m:sSup>
          <m:r>
            <m:rPr>
              <m:sty m:val="p"/>
            </m:rPr>
            <m:t>→</m:t>
          </m:r>
          <m:sSup>
            <m:e>
              <m:r>
                <m:t>H</m:t>
              </m:r>
            </m:e>
            <m:sup>
              <m:r>
                <m:rPr>
                  <m:sty m:val="p"/>
                </m:rPr>
                <m:t>(</m:t>
              </m:r>
              <m:r>
                <m:t>1</m:t>
              </m:r>
              <m:r>
                <m:rPr>
                  <m:sty m:val="p"/>
                </m:rPr>
                <m:t>)</m:t>
              </m:r>
            </m:sup>
          </m:sSup>
          <m:r>
            <m:rPr>
              <m:sty m:val="p"/>
            </m:rPr>
            <m:t>→</m:t>
          </m:r>
          <m:r>
            <m:rPr>
              <m:sty m:val="p"/>
            </m:rPr>
            <m:t>⋯</m:t>
          </m:r>
          <m:r>
            <m:rPr>
              <m:sty m:val="p"/>
            </m:rPr>
            <m:t>→</m:t>
          </m:r>
          <m:sSup>
            <m:e>
              <m:r>
                <m:t>H</m:t>
              </m:r>
            </m:e>
            <m:sup>
              <m:r>
                <m:rPr>
                  <m:sty m:val="p"/>
                </m:rPr>
                <m:t>(</m:t>
              </m:r>
              <m:r>
                <m:t>6</m:t>
              </m:r>
              <m:r>
                <m:rPr>
                  <m:sty m:val="p"/>
                </m:rPr>
                <m:t>)</m:t>
              </m:r>
            </m:sup>
          </m:sSup>
          <m:r>
            <m:rPr>
              <m:sty m:val="p"/>
            </m:rPr>
            <m:t>→</m:t>
          </m:r>
          <m:r>
            <m:rPr>
              <m:sty m:val="p"/>
            </m:rPr>
            <m:t>MeanPool</m:t>
          </m:r>
          <m:r>
            <m:rPr>
              <m:sty m:val="p"/>
            </m:rPr>
            <m:t>(</m:t>
          </m:r>
          <m:sSup>
            <m:e>
              <m:r>
                <m:t>H</m:t>
              </m:r>
            </m:e>
            <m:sup>
              <m:r>
                <m:rPr>
                  <m:sty m:val="p"/>
                </m:rPr>
                <m:t>(</m:t>
              </m:r>
              <m:r>
                <m:t>6</m:t>
              </m:r>
              <m:r>
                <m:rPr>
                  <m:sty m:val="p"/>
                </m:rPr>
                <m:t>)</m:t>
              </m:r>
            </m:sup>
          </m:sSup>
          <m:r>
            <m:rPr>
              <m:sty m:val="p"/>
            </m:rPr>
            <m:t>)</m:t>
          </m:r>
          <m:r>
            <m:rPr>
              <m:sty m:val="p"/>
            </m:rPr>
            <m:t>→</m:t>
          </m:r>
          <m:r>
            <m:t>z</m:t>
          </m:r>
        </m:oMath>
      </m:oMathPara>
    </w:p>
    <w:p>
      <w:pPr>
        <w:pStyle w:val="FirstParagraph"/>
      </w:pPr>
      <w:r>
        <w:t xml:space="preserve">Trong đó:</w:t>
      </w:r>
    </w:p>
    <w:p>
      <w:pPr>
        <w:pStyle w:val="Compact"/>
        <w:numPr>
          <w:ilvl w:val="0"/>
          <w:numId w:val="1003"/>
        </w:numPr>
      </w:pPr>
      <w:r>
        <w:rPr>
          <w:rStyle w:val="VerbatimChar"/>
        </w:rPr>
        <w:t xml:space="preserve">input_ids</w:t>
      </w:r>
      <w:r>
        <w:t xml:space="preserve"> </w:t>
      </w:r>
      <w:r>
        <w:t xml:space="preserve">là dãy id token sau khi tokenize.</w:t>
      </w:r>
    </w:p>
    <w:p>
      <w:pPr>
        <w:pStyle w:val="Compact"/>
        <w:numPr>
          <w:ilvl w:val="0"/>
          <w:numId w:val="1003"/>
        </w:numPr>
      </w:pPr>
      <w:r>
        <w:rPr>
          <w:rStyle w:val="VerbatimChar"/>
        </w:rPr>
        <w:t xml:space="preserve">attention_mask</w:t>
      </w:r>
      <w:r>
        <w:t xml:space="preserve"> </w:t>
      </w:r>
      <w:r>
        <w:t xml:space="preserve">đánh dấu đâu là token thật, đâu là padding.</w:t>
      </w:r>
    </w:p>
    <w:p>
      <w:pPr>
        <w:pStyle w:val="Compact"/>
        <w:numPr>
          <w:ilvl w:val="0"/>
          <w:numId w:val="1003"/>
        </w:numPr>
      </w:pPr>
      <m:oMath>
        <m:sSup>
          <m:e>
            <m:r>
              <m:t>H</m:t>
            </m:r>
          </m:e>
          <m:sup>
            <m:r>
              <m:rPr>
                <m:sty m:val="p"/>
              </m:rPr>
              <m:t>(</m:t>
            </m:r>
            <m:r>
              <m:t>ℓ</m:t>
            </m:r>
            <m:r>
              <m:rPr>
                <m:sty m:val="p"/>
              </m:rPr>
              <m:t>)</m:t>
            </m:r>
          </m:sup>
        </m:sSup>
      </m:oMath>
      <w:r>
        <w:t xml:space="preserve"> </w:t>
      </w:r>
      <w:r>
        <w:t xml:space="preserve">là hidden states sau layer thứ</w:t>
      </w:r>
      <w:r>
        <w:t xml:space="preserve"> </w:t>
      </w:r>
      <m:oMath>
        <m:r>
          <m:t>ℓ</m:t>
        </m:r>
      </m:oMath>
      <w:r>
        <w:t xml:space="preserve">.</w:t>
      </w:r>
    </w:p>
    <w:p>
      <w:pPr>
        <w:pStyle w:val="Compact"/>
        <w:numPr>
          <w:ilvl w:val="0"/>
          <w:numId w:val="1003"/>
        </w:numPr>
      </w:pPr>
      <m:oMath>
        <m:r>
          <m:t>z</m:t>
        </m:r>
        <m:r>
          <m:rPr>
            <m:sty m:val="p"/>
          </m:rPr>
          <m:t>∈</m:t>
        </m:r>
        <m:sSup>
          <m:e>
            <m:r>
              <m:rPr>
                <m:scr m:val="double-struck"/>
                <m:sty m:val="p"/>
              </m:rPr>
              <m:t>R</m:t>
            </m:r>
          </m:e>
          <m:sup>
            <m:r>
              <m:t>768</m:t>
            </m:r>
          </m:sup>
        </m:sSup>
      </m:oMath>
      <w:r>
        <w:t xml:space="preserve"> </w:t>
      </w:r>
      <w:r>
        <w:t xml:space="preserve">là embedding cuối cùng của văn bản.</w:t>
      </w:r>
    </w:p>
    <w:p>
      <w:pPr>
        <w:pStyle w:val="FirstParagraph"/>
      </w:pPr>
      <w:r>
        <w:rPr>
          <w:b/>
          <w:bCs/>
        </w:rPr>
        <w:t xml:space="preserve">Tokenization và attention mask.</w:t>
      </w:r>
      <w:r>
        <w:t xml:space="preserve"> </w:t>
      </w:r>
      <w:r>
        <w:t xml:space="preserve">Với một câu đầu vào</w:t>
      </w:r>
      <w:r>
        <w:t xml:space="preserve"> </w:t>
      </w:r>
      <m:oMath>
        <m:r>
          <m:t>x</m:t>
        </m:r>
      </m:oMath>
      <w:r>
        <w:t xml:space="preserve">, tokenizer chuyển câu thành dãy token id:</w:t>
      </w:r>
    </w:p>
    <w:p>
      <w:pPr>
        <w:pStyle w:val="BodyText"/>
      </w:pPr>
      <m:oMathPara>
        <m:oMathParaPr>
          <m:jc m:val="center"/>
        </m:oMathParaPr>
        <m:oMath>
          <m:r>
            <m:t>x</m:t>
          </m:r>
          <m:r>
            <m:rPr>
              <m:sty m:val="p"/>
            </m:rPr>
            <m:t>=</m:t>
          </m:r>
          <m:r>
            <m:rPr>
              <m:sty m:val="p"/>
            </m:rPr>
            <m:t>(</m:t>
          </m:r>
          <m:sSub>
            <m:e>
              <m:r>
                <m:t>w</m:t>
              </m:r>
            </m:e>
            <m:sub>
              <m:r>
                <m:t>1</m:t>
              </m:r>
            </m:sub>
          </m:sSub>
          <m:r>
            <m:rPr>
              <m:sty m:val="p"/>
            </m:rPr>
            <m:t>,</m:t>
          </m:r>
          <m:sSub>
            <m:e>
              <m:r>
                <m:t>w</m:t>
              </m:r>
            </m:e>
            <m:sub>
              <m:r>
                <m:t>2</m:t>
              </m:r>
            </m:sub>
          </m:sSub>
          <m:r>
            <m:rPr>
              <m:sty m:val="p"/>
            </m:rPr>
            <m:t>,</m:t>
          </m:r>
          <m:r>
            <m:rPr>
              <m:sty m:val="p"/>
            </m:rPr>
            <m:t>…</m:t>
          </m:r>
          <m:r>
            <m:rPr>
              <m:sty m:val="p"/>
            </m:rPr>
            <m:t>,</m:t>
          </m:r>
          <m:sSub>
            <m:e>
              <m:r>
                <m:t>w</m:t>
              </m:r>
            </m:e>
            <m:sub>
              <m:r>
                <m:t>L</m:t>
              </m:r>
            </m:sub>
          </m:sSub>
          <m:r>
            <m:rPr>
              <m:sty m:val="p"/>
            </m:rPr>
            <m: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L</m:t>
              </m:r>
            </m:sub>
          </m:sSub>
          <m:r>
            <m:rPr>
              <m:sty m:val="p"/>
            </m:rPr>
            <m:t>)</m:t>
          </m:r>
        </m:oMath>
      </m:oMathPara>
    </w:p>
    <w:p>
      <w:pPr>
        <w:pStyle w:val="FirstParagraph"/>
      </w:pPr>
      <w:r>
        <w:t xml:space="preserve">Vì mỗi batch cần có cùng độ dài, các câu ngắn được padding tới</w:t>
      </w:r>
      <w:r>
        <w:t xml:space="preserve"> </w:t>
      </w:r>
      <w:r>
        <w:rPr>
          <w:rStyle w:val="VerbatimChar"/>
        </w:rPr>
        <w:t xml:space="preserve">max_seq_length = 128</w:t>
      </w:r>
      <w:r>
        <w:t xml:space="preserve">. Attention mask được dùng để mô hình biết vị trí nào là token thật:</w:t>
      </w:r>
    </w:p>
    <w:p>
      <w:pPr>
        <w:pStyle w:val="BodyText"/>
      </w:pPr>
      <m:oMathPara>
        <m:oMathParaPr>
          <m:jc m:val="center"/>
        </m:oMathParaPr>
        <m:oMath>
          <m:sSub>
            <m:e>
              <m:r>
                <m:t>m</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nếu vị trí </m:t>
                    </m:r>
                    <m:r>
                      <m:t>i</m:t>
                    </m:r>
                    <m:r>
                      <m:rPr>
                        <m:nor/>
                        <m:sty m:val="p"/>
                      </m:rPr>
                      <m:t> là token thật</m:t>
                    </m:r>
                  </m:e>
                </m:mr>
                <m:mr>
                  <m:e>
                    <m:r>
                      <m:t>0</m:t>
                    </m:r>
                  </m:e>
                  <m:e>
                    <m:r>
                      <m:rPr>
                        <m:nor/>
                        <m:sty m:val="p"/>
                      </m:rPr>
                      <m:t>nếu vị trí </m:t>
                    </m:r>
                    <m:r>
                      <m:t>i</m:t>
                    </m:r>
                    <m:r>
                      <m:rPr>
                        <m:nor/>
                        <m:sty m:val="p"/>
                      </m:rPr>
                      <m:t> là padding</m:t>
                    </m:r>
                  </m:e>
                </m:mr>
              </m:m>
            </m:e>
          </m:d>
        </m:oMath>
      </m:oMathPara>
    </w:p>
    <w:p>
      <w:pPr>
        <w:pStyle w:val="FirstParagraph"/>
      </w:pPr>
      <w:r>
        <w:t xml:space="preserve">Mask này xuất hiện ở hai nơi quan trọng: trong self-attention để không attention vào padding token, và trong mean pooling để padding không ảnh hưởng tới sentence embedding.</w:t>
      </w:r>
    </w:p>
    <w:p>
      <w:r>
        <w:pict>
          <v:rect style="width:0;height:1.5pt" o:hralign="center" o:hrstd="t" o:hr="t"/>
        </w:pict>
      </w:r>
    </w:p>
    <w:bookmarkEnd w:id="35"/>
    <w:bookmarkStart w:id="36" w:name="X629a177174f814ffb3a9da8fb432dd0827006a9"/>
    <w:p>
      <w:pPr>
        <w:pStyle w:val="Heading3"/>
      </w:pPr>
      <w:r>
        <w:t xml:space="preserve">4.2.3. Factorized Embedding và Positional Encoding</w:t>
      </w:r>
    </w:p>
    <w:p>
      <w:pPr>
        <w:pStyle w:val="FirstParagraph"/>
      </w:pPr>
      <w:r>
        <w:rPr>
          <w:b/>
          <w:bCs/>
        </w:rPr>
        <w:t xml:space="preserve">Factorized Embedding.</w:t>
      </w:r>
      <w:r>
        <w:t xml:space="preserve"> </w:t>
      </w:r>
      <w:r>
        <w:t xml:space="preserve">Nếu dùng embedding trực tiếp như BERT-base, mỗi token được ánh xạ thẳng từ vocabulary sang vector 768 chiều. Ma trận embedding khi đó có kích thước:</w:t>
      </w:r>
    </w:p>
    <w:p>
      <w:pPr>
        <w:pStyle w:val="BodyText"/>
      </w:pPr>
      <m:oMathPara>
        <m:oMathParaPr>
          <m:jc m:val="center"/>
        </m:oMathParaPr>
        <m:oMath>
          <m:sSub>
            <m:e>
              <m:r>
                <m:t>W</m:t>
              </m:r>
            </m:e>
            <m:sub>
              <m:r>
                <m:rPr>
                  <m:nor/>
                  <m:sty m:val="p"/>
                </m:rPr>
                <m:t>direct</m:t>
              </m:r>
            </m:sub>
          </m:sSub>
          <m:r>
            <m:rPr>
              <m:sty m:val="p"/>
            </m:rPr>
            <m:t>∈</m:t>
          </m:r>
          <m:sSup>
            <m:e>
              <m:r>
                <m:rPr>
                  <m:scr m:val="double-struck"/>
                  <m:sty m:val="p"/>
                </m:rPr>
                <m:t>R</m:t>
              </m:r>
            </m:e>
            <m:sup>
              <m:r>
                <m:t>V</m:t>
              </m:r>
              <m:r>
                <m:rPr>
                  <m:sty m:val="p"/>
                </m:rPr>
                <m:t>×</m:t>
              </m:r>
              <m:r>
                <m:t>H</m:t>
              </m:r>
            </m:sup>
          </m:sSup>
        </m:oMath>
      </m:oMathPara>
    </w:p>
    <w:p>
      <w:pPr>
        <w:pStyle w:val="FirstParagraph"/>
      </w:pPr>
      <w:r>
        <w:t xml:space="preserve">Với</w:t>
      </w:r>
      <w:r>
        <w:t xml:space="preserve"> </w:t>
      </w:r>
      <m:oMath>
        <m:r>
          <m:t>V</m:t>
        </m:r>
        <m:r>
          <m:rPr>
            <m:sty m:val="p"/>
          </m:rPr>
          <m:t>=</m:t>
        </m:r>
        <m:r>
          <m:t>30522</m:t>
        </m:r>
      </m:oMath>
      <w:r>
        <w:t xml:space="preserve"> </w:t>
      </w:r>
      <w:r>
        <w:t xml:space="preserve">và</w:t>
      </w:r>
      <w:r>
        <w:t xml:space="preserve"> </w:t>
      </w:r>
      <m:oMath>
        <m:r>
          <m:t>H</m:t>
        </m:r>
        <m:r>
          <m:rPr>
            <m:sty m:val="p"/>
          </m:rPr>
          <m:t>=</m:t>
        </m:r>
        <m:r>
          <m:t>768</m:t>
        </m:r>
      </m:oMath>
      <w:r>
        <w:t xml:space="preserve">, số tham số là:</w:t>
      </w:r>
    </w:p>
    <w:p>
      <w:pPr>
        <w:pStyle w:val="BodyText"/>
      </w:pPr>
      <m:oMathPara>
        <m:oMathParaPr>
          <m:jc m:val="center"/>
        </m:oMathParaPr>
        <m:oMath>
          <m:r>
            <m:t>V</m:t>
          </m:r>
          <m:r>
            <m:rPr>
              <m:sty m:val="p"/>
            </m:rPr>
            <m:t>×</m:t>
          </m:r>
          <m:r>
            <m:t>H</m:t>
          </m:r>
          <m:r>
            <m:rPr>
              <m:sty m:val="p"/>
            </m:rPr>
            <m:t>=</m:t>
          </m:r>
          <m:r>
            <m:t>30522</m:t>
          </m:r>
          <m:r>
            <m:rPr>
              <m:sty m:val="p"/>
            </m:rPr>
            <m:t>×</m:t>
          </m:r>
          <m:r>
            <m:t>768</m:t>
          </m:r>
          <m:r>
            <m:rPr>
              <m:sty m:val="p"/>
            </m:rPr>
            <m:t>≈</m:t>
          </m:r>
          <m:r>
            <m:t>23.4</m:t>
          </m:r>
          <m:r>
            <m:rPr>
              <m:nor/>
              <m:sty m:val="p"/>
            </m:rPr>
            <m:t>M</m:t>
          </m:r>
        </m:oMath>
      </m:oMathPara>
    </w:p>
    <w:p>
      <w:pPr>
        <w:pStyle w:val="FirstParagraph"/>
      </w:pPr>
      <w:r>
        <w:t xml:space="preserve">SFT-BE dùng factorized embedding để giảm số tham số ở tầng đầu vào. Thay vì ánh xạ trực tiếp</w:t>
      </w:r>
      <w:r>
        <w:t xml:space="preserve"> </w:t>
      </w:r>
      <m:oMath>
        <m:r>
          <m:t>V</m:t>
        </m:r>
        <m:r>
          <m:rPr>
            <m:sty m:val="p"/>
          </m:rPr>
          <m:t>→</m:t>
        </m:r>
        <m:r>
          <m:t>H</m:t>
        </m:r>
      </m:oMath>
      <w:r>
        <w:t xml:space="preserve">, mô hình tách thành hai bước: token id trước hết được ánh xạ sang vector nhỏ hơn 128 chiều, sau đó mới project lên 768 chiều:</w:t>
      </w:r>
    </w:p>
    <w:p>
      <w:pPr>
        <w:pStyle w:val="BodyText"/>
      </w:pPr>
      <m:oMathPara>
        <m:oMathParaPr>
          <m:jc m:val="center"/>
        </m:oMathParaPr>
        <m:oMath>
          <m:sSub>
            <m:e>
              <m:r>
                <m:t>t</m:t>
              </m:r>
            </m:e>
            <m:sub>
              <m:r>
                <m:t>i</m:t>
              </m:r>
            </m:sub>
          </m:sSub>
          <m:r>
            <m:rPr>
              <m:sty m:val="p"/>
            </m:rPr>
            <m:t>→</m:t>
          </m:r>
          <m:sSub>
            <m:e>
              <m:r>
                <m:t>e</m:t>
              </m:r>
            </m:e>
            <m:sub>
              <m:r>
                <m:t>i</m:t>
              </m:r>
            </m:sub>
          </m:sSub>
          <m:r>
            <m:rPr>
              <m:sty m:val="p"/>
            </m:rPr>
            <m:t>∈</m:t>
          </m:r>
          <m:sSup>
            <m:e>
              <m:r>
                <m:rPr>
                  <m:scr m:val="double-struck"/>
                  <m:sty m:val="p"/>
                </m:rPr>
                <m:t>R</m:t>
              </m:r>
            </m:e>
            <m:sup>
              <m:r>
                <m:t>128</m:t>
              </m:r>
            </m:sup>
          </m:sSup>
          <m:r>
            <m:rPr>
              <m:sty m:val="p"/>
            </m:rPr>
            <m:t>→</m:t>
          </m:r>
          <m:sSubSup>
            <m:e>
              <m:r>
                <m:t>h</m:t>
              </m:r>
            </m:e>
            <m:sub>
              <m:r>
                <m:t>i</m:t>
              </m:r>
            </m:sub>
            <m:sup>
              <m:r>
                <m:rPr>
                  <m:sty m:val="p"/>
                </m:rPr>
                <m:t>(</m:t>
              </m:r>
              <m:r>
                <m:t>0</m:t>
              </m:r>
              <m:r>
                <m:rPr>
                  <m:sty m:val="p"/>
                </m:rPr>
                <m:t>)</m:t>
              </m:r>
            </m:sup>
          </m:sSubSup>
          <m:r>
            <m:rPr>
              <m:sty m:val="p"/>
            </m:rPr>
            <m:t>∈</m:t>
          </m:r>
          <m:sSup>
            <m:e>
              <m:r>
                <m:rPr>
                  <m:scr m:val="double-struck"/>
                  <m:sty m:val="p"/>
                </m:rPr>
                <m:t>R</m:t>
              </m:r>
            </m:e>
            <m:sup>
              <m:r>
                <m:t>768</m:t>
              </m:r>
            </m:sup>
          </m:sSup>
        </m:oMath>
      </m:oMathPara>
    </w:p>
    <w:p>
      <w:pPr>
        <w:pStyle w:val="FirstParagraph"/>
      </w:pPr>
      <w:r>
        <w:t xml:space="preserve">Công thức:</w:t>
      </w:r>
    </w:p>
    <w:p>
      <w:pPr>
        <w:pStyle w:val="BodyText"/>
      </w:pPr>
      <m:oMathPara>
        <m:oMathParaPr>
          <m:jc m:val="center"/>
        </m:oMathParaPr>
        <m:oMath>
          <m:sSub>
            <m:e>
              <m:r>
                <m:t>e</m:t>
              </m:r>
            </m:e>
            <m:sub>
              <m:r>
                <m:t>i</m:t>
              </m:r>
            </m:sub>
          </m:sSub>
          <m:r>
            <m:rPr>
              <m:sty m:val="p"/>
            </m:rPr>
            <m:t>=</m:t>
          </m:r>
          <m:sSub>
            <m:e>
              <m:r>
                <m:t>W</m:t>
              </m:r>
            </m:e>
            <m:sub>
              <m:r>
                <m:t>E</m:t>
              </m:r>
            </m:sub>
          </m:sSub>
          <m:r>
            <m:rPr>
              <m:sty m:val="p"/>
            </m:rPr>
            <m:t>[</m:t>
          </m:r>
          <m:sSub>
            <m:e>
              <m:r>
                <m:t>t</m:t>
              </m:r>
            </m:e>
            <m:sub>
              <m:r>
                <m:t>i</m:t>
              </m:r>
            </m:sub>
          </m:sSub>
          <m:r>
            <m:rPr>
              <m:sty m:val="p"/>
            </m:rPr>
            <m:t>]</m:t>
          </m:r>
          <m:r>
            <m:rPr>
              <m:sty m:val="p"/>
            </m:rPr>
            <m:t>,</m:t>
          </m:r>
          <m:r>
            <m:t>  </m:t>
          </m:r>
          <m:sSubSup>
            <m:e>
              <m:r>
                <m:t>h</m:t>
              </m:r>
            </m:e>
            <m:sub>
              <m:r>
                <m:t>i</m:t>
              </m:r>
            </m:sub>
            <m:sup>
              <m:r>
                <m:rPr>
                  <m:sty m:val="p"/>
                </m:rPr>
                <m:t>(</m:t>
              </m:r>
              <m:r>
                <m:t>0</m:t>
              </m:r>
              <m:r>
                <m:rPr>
                  <m:sty m:val="p"/>
                </m:rPr>
                <m:t>)</m:t>
              </m:r>
            </m:sup>
          </m:sSubSup>
          <m:r>
            <m:rPr>
              <m:sty m:val="p"/>
            </m:rPr>
            <m:t>=</m:t>
          </m:r>
          <m:sSub>
            <m:e>
              <m:r>
                <m:t>e</m:t>
              </m:r>
            </m:e>
            <m:sub>
              <m:r>
                <m:t>i</m:t>
              </m:r>
            </m:sub>
          </m:sSub>
          <m:sSub>
            <m:e>
              <m:r>
                <m:t>W</m:t>
              </m:r>
            </m:e>
            <m:sub>
              <m:r>
                <m:t>P</m:t>
              </m:r>
            </m:sub>
          </m:sSub>
        </m:oMath>
      </m:oMathPara>
    </w:p>
    <w:p>
      <w:pPr>
        <w:pStyle w:val="FirstParagraph"/>
      </w:pPr>
      <w:r>
        <w:t xml:space="preserve">Trong đó:</w:t>
      </w:r>
    </w:p>
    <w:p>
      <w:pPr>
        <w:pStyle w:val="BodyText"/>
      </w:pPr>
      <m:oMathPara>
        <m:oMathParaPr>
          <m:jc m:val="center"/>
        </m:oMathParaPr>
        <m:oMath>
          <m:sSub>
            <m:e>
              <m:r>
                <m:t>W</m:t>
              </m:r>
            </m:e>
            <m:sub>
              <m:r>
                <m:t>E</m:t>
              </m:r>
            </m:sub>
          </m:sSub>
          <m:r>
            <m:rPr>
              <m:sty m:val="p"/>
            </m:rPr>
            <m:t>∈</m:t>
          </m:r>
          <m:sSup>
            <m:e>
              <m:r>
                <m:rPr>
                  <m:scr m:val="double-struck"/>
                  <m:sty m:val="p"/>
                </m:rPr>
                <m:t>R</m:t>
              </m:r>
            </m:e>
            <m:sup>
              <m:r>
                <m:t>30522</m:t>
              </m:r>
              <m:r>
                <m:rPr>
                  <m:sty m:val="p"/>
                </m:rPr>
                <m:t>×</m:t>
              </m:r>
              <m:r>
                <m:t>128</m:t>
              </m:r>
            </m:sup>
          </m:sSup>
          <m:r>
            <m:rPr>
              <m:sty m:val="p"/>
            </m:rPr>
            <m:t>,</m:t>
          </m:r>
          <m:r>
            <m:t>  </m:t>
          </m:r>
          <m:sSub>
            <m:e>
              <m:r>
                <m:t>W</m:t>
              </m:r>
            </m:e>
            <m:sub>
              <m:r>
                <m:t>P</m:t>
              </m:r>
            </m:sub>
          </m:sSub>
          <m:r>
            <m:rPr>
              <m:sty m:val="p"/>
            </m:rPr>
            <m:t>∈</m:t>
          </m:r>
          <m:sSup>
            <m:e>
              <m:r>
                <m:rPr>
                  <m:scr m:val="double-struck"/>
                  <m:sty m:val="p"/>
                </m:rPr>
                <m:t>R</m:t>
              </m:r>
            </m:e>
            <m:sup>
              <m:r>
                <m:t>128</m:t>
              </m:r>
              <m:r>
                <m:rPr>
                  <m:sty m:val="p"/>
                </m:rPr>
                <m:t>×</m:t>
              </m:r>
              <m:r>
                <m:t>768</m:t>
              </m:r>
            </m:sup>
          </m:sSup>
        </m:oMath>
      </m:oMathPara>
    </w:p>
    <w:p>
      <w:pPr>
        <w:pStyle w:val="FirstParagraph"/>
      </w:pPr>
      <w:r>
        <w:t xml:space="preserve">Tổng số tham số của factorized embedding là:</w:t>
      </w:r>
    </w:p>
    <w:p>
      <w:pPr>
        <w:pStyle w:val="BodyText"/>
      </w:pPr>
      <m:oMathPara>
        <m:oMathParaPr>
          <m:jc m:val="center"/>
        </m:oMathParaPr>
        <m:oMath>
          <m:r>
            <m:t>30522</m:t>
          </m:r>
          <m:r>
            <m:rPr>
              <m:sty m:val="p"/>
            </m:rPr>
            <m:t>×</m:t>
          </m:r>
          <m:r>
            <m:t>128</m:t>
          </m:r>
          <m:r>
            <m:rPr>
              <m:sty m:val="p"/>
            </m:rPr>
            <m:t>+</m:t>
          </m:r>
          <m:r>
            <m:t>128</m:t>
          </m:r>
          <m:r>
            <m:rPr>
              <m:sty m:val="p"/>
            </m:rPr>
            <m:t>×</m:t>
          </m:r>
          <m:r>
            <m:t>768</m:t>
          </m:r>
          <m:r>
            <m:rPr>
              <m:sty m:val="p"/>
            </m:rPr>
            <m:t>≈</m:t>
          </m:r>
          <m:r>
            <m:t>4.0</m:t>
          </m:r>
          <m:r>
            <m:rPr>
              <m:nor/>
              <m:sty m:val="p"/>
            </m:rPr>
            <m:t>M</m:t>
          </m:r>
        </m:oMath>
      </m:oMathPara>
    </w:p>
    <w:p>
      <w:pPr>
        <w:pStyle w:val="FirstParagraph"/>
      </w:pPr>
      <w:r>
        <w:t xml:space="preserve">Như vậy, tầng embedding giảm từ khoảng 23.4M xuống khoảng 4.0M tham số. Ý tưởng này hợp lý vì token embedding ban đầu chủ yếu là representation độc lập ngữ cảnh (</w:t>
      </w:r>
      <w:r>
        <w:rPr>
          <w:i/>
          <w:iCs/>
        </w:rPr>
        <w:t xml:space="preserve">context-independent</w:t>
      </w:r>
      <w:r>
        <w:t xml:space="preserve">), không nhất thiết phải có cùng số chiều lớn như hidden states bên trong Transformer. Phần biểu diễn ngữ cảnh phức tạp hơn sẽ được học ở các layer phía sau.</w:t>
      </w:r>
    </w:p>
    <w:p>
      <w:pPr>
        <w:pStyle w:val="BodyText"/>
      </w:pPr>
      <w:r>
        <w:rPr>
          <w:b/>
          <w:bCs/>
        </w:rPr>
        <w:t xml:space="preserve">Sinusoidal Positional Encoding.</w:t>
      </w:r>
      <w:r>
        <w:t xml:space="preserve"> </w:t>
      </w:r>
      <w:r>
        <w:t xml:space="preserve">Self-attention không tự biết thứ tự của token. Nếu không thêm positional encoding, câu</w:t>
      </w:r>
      <w:r>
        <w:t xml:space="preserve"> </w:t>
      </w:r>
      <w:r>
        <w:t xml:space="preserve">“dog bites man”</w:t>
      </w:r>
      <w:r>
        <w:t xml:space="preserve"> </w:t>
      </w:r>
      <w:r>
        <w:t xml:space="preserve">và</w:t>
      </w:r>
      <w:r>
        <w:t xml:space="preserve"> </w:t>
      </w:r>
      <w:r>
        <w:t xml:space="preserve">“man bites dog”</w:t>
      </w:r>
      <w:r>
        <w:t xml:space="preserve"> </w:t>
      </w:r>
      <w:r>
        <w:t xml:space="preserve">có thể bị nhìn như cùng một tập token. Vì vậy, sau factorized embedding, mô hình cộng thêm positional encoding để đưa thông tin vị trí vào input.</w:t>
      </w:r>
    </w:p>
    <w:p>
      <w:pPr>
        <w:pStyle w:val="BodyText"/>
      </w:pPr>
      <w:r>
        <w:t xml:space="preserve">Với vị trí</w:t>
      </w:r>
      <w:r>
        <w:t xml:space="preserve"> </w:t>
      </w:r>
      <m:oMath>
        <m:r>
          <m:rPr>
            <m:nor/>
            <m:sty m:val="p"/>
          </m:rPr>
          <m:t>pos</m:t>
        </m:r>
      </m:oMath>
      <w:r>
        <w:t xml:space="preserve"> </w:t>
      </w:r>
      <w:r>
        <w:t xml:space="preserve">và chiều</w:t>
      </w:r>
      <w:r>
        <w:t xml:space="preserve"> </w:t>
      </w:r>
      <m:oMath>
        <m:r>
          <m:t>i</m:t>
        </m:r>
      </m:oMath>
      <w:r>
        <w:t xml:space="preserve">, sinusoidal positional encoding được tính như sau:</w:t>
      </w:r>
    </w:p>
    <w:p>
      <w:pPr>
        <w:pStyle w:val="BodyText"/>
      </w:pPr>
      <m:oMathPara>
        <m:oMathParaPr>
          <m:jc m:val="center"/>
        </m:oMathParaPr>
        <m:oMath>
          <m:r>
            <m:t>P</m:t>
          </m:r>
          <m:r>
            <m:t>E</m:t>
          </m:r>
          <m:r>
            <m:rPr>
              <m:sty m:val="p"/>
            </m:rPr>
            <m:t>(</m:t>
          </m:r>
          <m:r>
            <m:rPr>
              <m:nor/>
              <m:sty m:val="p"/>
            </m:rPr>
            <m:t>pos</m:t>
          </m:r>
          <m:r>
            <m:rPr>
              <m:sty m:val="p"/>
            </m:rPr>
            <m:t>,</m:t>
          </m:r>
          <m:r>
            <m:t>2</m:t>
          </m:r>
          <m:r>
            <m:t>i</m:t>
          </m:r>
          <m:r>
            <m:rPr>
              <m:sty m:val="p"/>
            </m:rPr>
            <m:t>)</m:t>
          </m:r>
          <m:r>
            <m:rPr>
              <m:sty m:val="p"/>
            </m:rPr>
            <m:t>=</m:t>
          </m:r>
          <m:r>
            <m:rPr>
              <m:sty m:val="p"/>
            </m:rPr>
            <m:t>sin</m:t>
          </m:r>
          <m:d>
            <m:dPr>
              <m:begChr m:val="("/>
              <m:sepChr m:val=""/>
              <m:endChr m:val=")"/>
              <m:grow/>
            </m:dPr>
            <m:e>
              <m:f>
                <m:fPr>
                  <m:type m:val="bar"/>
                </m:fPr>
                <m:num>
                  <m:r>
                    <m:rPr>
                      <m:nor/>
                      <m:sty m:val="p"/>
                    </m:rPr>
                    <m:t>pos</m:t>
                  </m:r>
                </m:num>
                <m:den>
                  <m:sSup>
                    <m:e>
                      <m:r>
                        <m:t>10000</m:t>
                      </m:r>
                    </m:e>
                    <m:sup>
                      <m:r>
                        <m:t>2</m:t>
                      </m:r>
                      <m:r>
                        <m:t>i</m:t>
                      </m:r>
                      <m:r>
                        <m:rPr>
                          <m:sty m:val="p"/>
                        </m:rPr>
                        <m:t>/</m:t>
                      </m:r>
                      <m:sSub>
                        <m:e>
                          <m:r>
                            <m:t>d</m:t>
                          </m:r>
                        </m:e>
                        <m:sub>
                          <m:r>
                            <m:rPr>
                              <m:nor/>
                              <m:sty m:val="p"/>
                            </m:rPr>
                            <m:t>model</m:t>
                          </m:r>
                        </m:sub>
                      </m:sSub>
                    </m:sup>
                  </m:sSup>
                </m:den>
              </m:f>
            </m:e>
          </m:d>
        </m:oMath>
      </m:oMathPara>
    </w:p>
    <w:p>
      <w:pPr>
        <w:pStyle w:val="FirstParagraph"/>
      </w:pPr>
      <m:oMathPara>
        <m:oMathParaPr>
          <m:jc m:val="center"/>
        </m:oMathParaPr>
        <m:oMath>
          <m:r>
            <m:t>P</m:t>
          </m:r>
          <m:r>
            <m:t>E</m:t>
          </m:r>
          <m:r>
            <m:rPr>
              <m:sty m:val="p"/>
            </m:rPr>
            <m:t>(</m:t>
          </m:r>
          <m:r>
            <m:rPr>
              <m:nor/>
              <m:sty m:val="p"/>
            </m:rPr>
            <m:t>pos</m:t>
          </m:r>
          <m:r>
            <m:rPr>
              <m:sty m:val="p"/>
            </m:rPr>
            <m:t>,</m:t>
          </m:r>
          <m:r>
            <m:t>2</m:t>
          </m:r>
          <m:r>
            <m:t>i</m:t>
          </m:r>
          <m:r>
            <m:rPr>
              <m:sty m:val="p"/>
            </m:rPr>
            <m:t>+</m:t>
          </m:r>
          <m:r>
            <m:t>1</m:t>
          </m:r>
          <m:r>
            <m:rPr>
              <m:sty m:val="p"/>
            </m:rPr>
            <m:t>)</m:t>
          </m:r>
          <m:r>
            <m:rPr>
              <m:sty m:val="p"/>
            </m:rPr>
            <m:t>=</m:t>
          </m:r>
          <m:r>
            <m:rPr>
              <m:sty m:val="p"/>
            </m:rPr>
            <m:t>cos</m:t>
          </m:r>
          <m:d>
            <m:dPr>
              <m:begChr m:val="("/>
              <m:sepChr m:val=""/>
              <m:endChr m:val=")"/>
              <m:grow/>
            </m:dPr>
            <m:e>
              <m:f>
                <m:fPr>
                  <m:type m:val="bar"/>
                </m:fPr>
                <m:num>
                  <m:r>
                    <m:rPr>
                      <m:nor/>
                      <m:sty m:val="p"/>
                    </m:rPr>
                    <m:t>pos</m:t>
                  </m:r>
                </m:num>
                <m:den>
                  <m:sSup>
                    <m:e>
                      <m:r>
                        <m:t>10000</m:t>
                      </m:r>
                    </m:e>
                    <m:sup>
                      <m:r>
                        <m:t>2</m:t>
                      </m:r>
                      <m:r>
                        <m:t>i</m:t>
                      </m:r>
                      <m:r>
                        <m:rPr>
                          <m:sty m:val="p"/>
                        </m:rPr>
                        <m:t>/</m:t>
                      </m:r>
                      <m:sSub>
                        <m:e>
                          <m:r>
                            <m:t>d</m:t>
                          </m:r>
                        </m:e>
                        <m:sub>
                          <m:r>
                            <m:rPr>
                              <m:nor/>
                              <m:sty m:val="p"/>
                            </m:rPr>
                            <m:t>model</m:t>
                          </m:r>
                        </m:sub>
                      </m:sSub>
                    </m:sup>
                  </m:sSup>
                </m:den>
              </m:f>
            </m:e>
          </m:d>
        </m:oMath>
      </m:oMathPara>
    </w:p>
    <w:p>
      <w:pPr>
        <w:pStyle w:val="FirstParagraph"/>
      </w:pPr>
      <w:r>
        <w:t xml:space="preserve">Embedding sau khi cộng positional encoding:</w:t>
      </w:r>
    </w:p>
    <w:p>
      <w:pPr>
        <w:pStyle w:val="BodyText"/>
      </w:pPr>
      <m:oMathPara>
        <m:oMathParaPr>
          <m:jc m:val="center"/>
        </m:oMathParaPr>
        <m:oMath>
          <m:sSubSup>
            <m:e>
              <m:acc>
                <m:accPr>
                  <m:chr m:val="̃"/>
                </m:accPr>
                <m:e>
                  <m:r>
                    <m:t>h</m:t>
                  </m:r>
                </m:e>
              </m:acc>
            </m:e>
            <m:sub>
              <m:r>
                <m:t>i</m:t>
              </m:r>
            </m:sub>
            <m:sup>
              <m:r>
                <m:rPr>
                  <m:sty m:val="p"/>
                </m:rPr>
                <m:t>(</m:t>
              </m:r>
              <m:r>
                <m:t>0</m:t>
              </m:r>
              <m:r>
                <m:rPr>
                  <m:sty m:val="p"/>
                </m:rPr>
                <m:t>)</m:t>
              </m:r>
            </m:sup>
          </m:sSubSup>
          <m:r>
            <m:rPr>
              <m:sty m:val="p"/>
            </m:rPr>
            <m:t>=</m:t>
          </m:r>
          <m:sSubSup>
            <m:e>
              <m:r>
                <m:t>h</m:t>
              </m:r>
            </m:e>
            <m:sub>
              <m:r>
                <m:t>i</m:t>
              </m:r>
            </m:sub>
            <m:sup>
              <m:r>
                <m:rPr>
                  <m:sty m:val="p"/>
                </m:rPr>
                <m:t>(</m:t>
              </m:r>
              <m:r>
                <m:t>0</m:t>
              </m:r>
              <m:r>
                <m:rPr>
                  <m:sty m:val="p"/>
                </m:rPr>
                <m:t>)</m:t>
              </m:r>
            </m:sup>
          </m:sSubSup>
          <m:r>
            <m:rPr>
              <m:sty m:val="p"/>
            </m:rPr>
            <m:t>+</m:t>
          </m:r>
          <m:r>
            <m:t>P</m:t>
          </m:r>
          <m:r>
            <m:t>E</m:t>
          </m:r>
          <m:r>
            <m:rPr>
              <m:sty m:val="p"/>
            </m:rPr>
            <m:t>(</m:t>
          </m:r>
          <m:r>
            <m:t>i</m:t>
          </m:r>
          <m:r>
            <m:rPr>
              <m:sty m:val="p"/>
            </m:rPr>
            <m:t>)</m:t>
          </m:r>
        </m:oMath>
      </m:oMathPara>
    </w:p>
    <w:p>
      <w:pPr>
        <w:pStyle w:val="FirstParagraph"/>
      </w:pPr>
      <w:r>
        <w:t xml:space="preserve">Sau đó mô hình áp dụng LayerNorm và Dropout:</w:t>
      </w:r>
    </w:p>
    <w:p>
      <w:pPr>
        <w:pStyle w:val="BodyText"/>
      </w:pPr>
      <m:oMathPara>
        <m:oMathParaPr>
          <m:jc m:val="center"/>
        </m:oMathParaPr>
        <m:oMath>
          <m:sSubSup>
            <m:e>
              <m:r>
                <m:t>x</m:t>
              </m:r>
            </m:e>
            <m:sub>
              <m:r>
                <m:t>i</m:t>
              </m:r>
            </m:sub>
            <m:sup>
              <m:r>
                <m:rPr>
                  <m:sty m:val="p"/>
                </m:rPr>
                <m:t>(</m:t>
              </m:r>
              <m:r>
                <m:t>0</m:t>
              </m:r>
              <m:r>
                <m:rPr>
                  <m:sty m:val="p"/>
                </m:rPr>
                <m:t>)</m:t>
              </m:r>
            </m:sup>
          </m:sSubSup>
          <m:r>
            <m:rPr>
              <m:sty m:val="p"/>
            </m:rPr>
            <m:t>=</m:t>
          </m:r>
          <m:r>
            <m:rPr>
              <m:sty m:val="p"/>
            </m:rPr>
            <m:t>Dropout</m:t>
          </m:r>
          <m:r>
            <m:rPr>
              <m:sty m:val="p"/>
            </m:rPr>
            <m:t>(</m:t>
          </m:r>
          <m:r>
            <m:rPr>
              <m:sty m:val="p"/>
            </m:rPr>
            <m:t>LayerNorm</m:t>
          </m:r>
          <m:r>
            <m:rPr>
              <m:sty m:val="p"/>
            </m:rPr>
            <m:t>(</m:t>
          </m:r>
          <m:sSubSup>
            <m:e>
              <m:acc>
                <m:accPr>
                  <m:chr m:val="̃"/>
                </m:accPr>
                <m:e>
                  <m:r>
                    <m:t>h</m:t>
                  </m:r>
                </m:e>
              </m:acc>
            </m:e>
            <m:sub>
              <m:r>
                <m:t>i</m:t>
              </m:r>
            </m:sub>
            <m:sup>
              <m:r>
                <m:rPr>
                  <m:sty m:val="p"/>
                </m:rPr>
                <m:t>(</m:t>
              </m:r>
              <m:r>
                <m:t>0</m:t>
              </m:r>
              <m:r>
                <m:rPr>
                  <m:sty m:val="p"/>
                </m:rPr>
                <m:t>)</m:t>
              </m:r>
            </m:sup>
          </m:sSubSup>
          <m:r>
            <m:rPr>
              <m:sty m:val="p"/>
            </m:rPr>
            <m:t>)</m:t>
          </m:r>
          <m:r>
            <m:rPr>
              <m:sty m:val="p"/>
            </m:rPr>
            <m:t>)</m:t>
          </m:r>
        </m:oMath>
      </m:oMathPara>
    </w:p>
    <w:p>
      <w:pPr>
        <w:pStyle w:val="FirstParagraph"/>
      </w:pPr>
      <w:r>
        <w:t xml:space="preserve">Việc dùng sinusoidal positional encoding có ưu điểm là không thêm tham số học được. Các giá trị vị trí được xác định bằng hàm sin và cos, giúp mô hình có thông tin về vị trí token mà vẫn giữ kiến trúc gọn.</w:t>
      </w:r>
    </w:p>
    <w:p>
      <w:r>
        <w:pict>
          <v:rect style="width:0;height:1.5pt" o:hralign="center" o:hrstd="t" o:hr="t"/>
        </w:pict>
      </w:r>
    </w:p>
    <w:bookmarkEnd w:id="36"/>
    <w:bookmarkStart w:id="37" w:name="transformer-encoder-trong-sft-be"/>
    <w:p>
      <w:pPr>
        <w:pStyle w:val="Heading3"/>
      </w:pPr>
      <w:r>
        <w:t xml:space="preserve">4.2.4. Transformer Encoder trong SFT-BE</w:t>
      </w:r>
    </w:p>
    <w:p>
      <w:pPr>
        <w:pStyle w:val="FirstParagraph"/>
      </w:pPr>
      <w:r>
        <w:t xml:space="preserve">Sau embedding layer, input đi qua 6 Transformer encoder block. Mỗi block gồm hai phần chính: Multi-Head Self-Attention và Feed-Forward Network. Mô hình dùng Pre-LN, tức LayerNorm được đặt trước mỗi sub-layer thay vì đặt sau residual như BERT gốc. Thiết kế này giúp gradient ổn định hơn khi train từ đầu.</w:t>
      </w:r>
    </w:p>
    <w:p>
      <w:pPr>
        <w:pStyle w:val="BodyText"/>
      </w:pPr>
      <w:r>
        <w:t xml:space="preserve">Luồng xử lý của một encoder block:</w:t>
      </w:r>
    </w:p>
    <w:p>
      <w:pPr>
        <w:pStyle w:val="BodyText"/>
      </w:pPr>
      <m:oMathPara>
        <m:oMathParaPr>
          <m:jc m:val="center"/>
        </m:oMathParaPr>
        <m:oMath>
          <m:r>
            <m:t>x</m:t>
          </m:r>
          <m:r>
            <m:rPr>
              <m:sty m:val="p"/>
            </m:rPr>
            <m:t>→</m:t>
          </m:r>
          <m:r>
            <m:rPr>
              <m:nor/>
              <m:sty m:val="p"/>
            </m:rPr>
            <m:t>LayerNorm</m:t>
          </m:r>
          <m:r>
            <m:rPr>
              <m:sty m:val="p"/>
            </m:rPr>
            <m:t>→</m:t>
          </m:r>
          <m:r>
            <m:rPr>
              <m:nor/>
              <m:sty m:val="p"/>
            </m:rPr>
            <m:t>Multi-Head Self-Attention</m:t>
          </m:r>
          <m:r>
            <m:rPr>
              <m:sty m:val="p"/>
            </m:rPr>
            <m:t>→</m:t>
          </m:r>
          <m:r>
            <m:rPr>
              <m:nor/>
              <m:sty m:val="p"/>
            </m:rPr>
            <m:t>Residual</m:t>
          </m:r>
          <m:r>
            <m:rPr>
              <m:sty m:val="p"/>
            </m:rPr>
            <m:t>→</m:t>
          </m:r>
          <m:r>
            <m:rPr>
              <m:nor/>
              <m:sty m:val="p"/>
            </m:rPr>
            <m:t>LayerNorm</m:t>
          </m:r>
          <m:r>
            <m:rPr>
              <m:sty m:val="p"/>
            </m:rPr>
            <m:t>→</m:t>
          </m:r>
          <m:r>
            <m:rPr>
              <m:nor/>
              <m:sty m:val="p"/>
            </m:rPr>
            <m:t>FFN</m:t>
          </m:r>
          <m:r>
            <m:rPr>
              <m:sty m:val="p"/>
            </m:rPr>
            <m:t>→</m:t>
          </m:r>
          <m:r>
            <m:rPr>
              <m:nor/>
              <m:sty m:val="p"/>
            </m:rPr>
            <m:t>Residual</m:t>
          </m:r>
          <m:r>
            <m:rPr>
              <m:sty m:val="p"/>
            </m:rPr>
            <m:t>→</m:t>
          </m:r>
          <m:sSup>
            <m:e>
              <m:r>
                <m:t>x</m:t>
              </m:r>
            </m:e>
            <m:sup>
              <m:r>
                <m:rPr>
                  <m:sty m:val="p"/>
                </m:rPr>
                <m:t>′</m:t>
              </m:r>
            </m:sup>
          </m:sSup>
        </m:oMath>
      </m:oMathPara>
    </w:p>
    <w:p>
      <w:pPr>
        <w:pStyle w:val="FirstParagraph"/>
      </w:pPr>
      <w:r>
        <w:rPr>
          <w:b/>
          <w:bCs/>
        </w:rPr>
        <w:t xml:space="preserve">Scaled Dot-Product Attention.</w:t>
      </w:r>
      <w:r>
        <w:t xml:space="preserve"> </w:t>
      </w:r>
      <w:r>
        <w:t xml:space="preserve">Với hidden states</w:t>
      </w:r>
      <w:r>
        <w:t xml:space="preserve"> </w:t>
      </w:r>
      <m:oMath>
        <m:r>
          <m:t>X</m:t>
        </m:r>
        <m:r>
          <m:rPr>
            <m:sty m:val="p"/>
          </m:rPr>
          <m:t>∈</m:t>
        </m:r>
        <m:sSup>
          <m:e>
            <m:r>
              <m:rPr>
                <m:scr m:val="double-struck"/>
                <m:sty m:val="p"/>
              </m:rPr>
              <m:t>R</m:t>
            </m:r>
          </m:e>
          <m:sup>
            <m:r>
              <m:t>B</m:t>
            </m:r>
            <m:r>
              <m:rPr>
                <m:sty m:val="p"/>
              </m:rPr>
              <m:t>×</m:t>
            </m:r>
            <m:r>
              <m:t>L</m:t>
            </m:r>
            <m:r>
              <m:rPr>
                <m:sty m:val="p"/>
              </m:rPr>
              <m:t>×</m:t>
            </m:r>
            <m:r>
              <m:t>H</m:t>
            </m:r>
          </m:sup>
        </m:sSup>
      </m:oMath>
      <w:r>
        <w:t xml:space="preserve">, mô hình tạo ra Query, Key và Value:</w:t>
      </w:r>
    </w:p>
    <w:p>
      <w:pPr>
        <w:pStyle w:val="BodyText"/>
      </w:pPr>
      <m:oMathPara>
        <m:oMathParaPr>
          <m:jc m:val="center"/>
        </m:oMathParaPr>
        <m:oMath>
          <m:r>
            <m:t>Q</m:t>
          </m:r>
          <m:r>
            <m:rPr>
              <m:sty m:val="p"/>
            </m:rPr>
            <m:t>=</m:t>
          </m:r>
          <m:r>
            <m:t>X</m:t>
          </m:r>
          <m:sSub>
            <m:e>
              <m:r>
                <m:t>W</m:t>
              </m:r>
            </m:e>
            <m:sub>
              <m:r>
                <m:t>Q</m:t>
              </m:r>
            </m:sub>
          </m:sSub>
          <m:r>
            <m:rPr>
              <m:sty m:val="p"/>
            </m:rPr>
            <m:t>,</m:t>
          </m:r>
          <m:r>
            <m:t>  </m:t>
          </m:r>
          <m:r>
            <m:t>K</m:t>
          </m:r>
          <m:r>
            <m:rPr>
              <m:sty m:val="p"/>
            </m:rPr>
            <m:t>=</m:t>
          </m:r>
          <m:r>
            <m:t>X</m:t>
          </m:r>
          <m:sSub>
            <m:e>
              <m:r>
                <m:t>W</m:t>
              </m:r>
            </m:e>
            <m:sub>
              <m:r>
                <m:t>K</m:t>
              </m:r>
            </m:sub>
          </m:sSub>
          <m:r>
            <m:rPr>
              <m:sty m:val="p"/>
            </m:rPr>
            <m:t>,</m:t>
          </m:r>
          <m:r>
            <m:t>  </m:t>
          </m:r>
          <m:r>
            <m:t>V</m:t>
          </m:r>
          <m:r>
            <m:rPr>
              <m:sty m:val="p"/>
            </m:rPr>
            <m:t>=</m:t>
          </m:r>
          <m:r>
            <m:t>X</m:t>
          </m:r>
          <m:sSub>
            <m:e>
              <m:r>
                <m:t>W</m:t>
              </m:r>
            </m:e>
            <m:sub>
              <m:r>
                <m:t>V</m:t>
              </m:r>
            </m:sub>
          </m:sSub>
        </m:oMath>
      </m:oMathPara>
    </w:p>
    <w:p>
      <w:pPr>
        <w:pStyle w:val="FirstParagraph"/>
      </w:pPr>
      <w:r>
        <w:t xml:space="preserve">Trong đó</w:t>
      </w:r>
      <w:r>
        <w:t xml:space="preserve"> </w:t>
      </w:r>
      <m:oMath>
        <m:sSub>
          <m:e>
            <m:r>
              <m:t>W</m:t>
            </m:r>
          </m:e>
          <m:sub>
            <m:r>
              <m:t>Q</m:t>
            </m:r>
          </m:sub>
        </m:sSub>
      </m:oMath>
      <w:r>
        <w:t xml:space="preserve">,</w:t>
      </w:r>
      <w:r>
        <w:t xml:space="preserve"> </w:t>
      </w:r>
      <m:oMath>
        <m:sSub>
          <m:e>
            <m:r>
              <m:t>W</m:t>
            </m:r>
          </m:e>
          <m:sub>
            <m:r>
              <m:t>K</m:t>
            </m:r>
          </m:sub>
        </m:sSub>
      </m:oMath>
      <w:r>
        <w:t xml:space="preserve">,</w:t>
      </w:r>
      <w:r>
        <w:t xml:space="preserve"> </w:t>
      </w:r>
      <m:oMath>
        <m:sSub>
          <m:e>
            <m:r>
              <m:t>W</m:t>
            </m:r>
          </m:e>
          <m:sub>
            <m:r>
              <m:t>V</m:t>
            </m:r>
          </m:sub>
        </m:sSub>
      </m:oMath>
      <w:r>
        <w:t xml:space="preserve"> </w:t>
      </w:r>
      <w:r>
        <w:t xml:space="preserve">là các ma trận projection. Attention score giữa các token được tính bằng dot product giữa query và key:</w:t>
      </w:r>
    </w:p>
    <w:p>
      <w:pPr>
        <w:pStyle w:val="BodyText"/>
      </w:pPr>
      <m:oMathPara>
        <m:oMathParaPr>
          <m:jc m:val="center"/>
        </m:oMathParaPr>
        <m:oMath>
          <m:r>
            <m:t>A</m:t>
          </m:r>
          <m:r>
            <m:rPr>
              <m:sty m:val="p"/>
            </m:rPr>
            <m:t>=</m:t>
          </m:r>
          <m:f>
            <m:fPr>
              <m:type m:val="bar"/>
            </m:fPr>
            <m:num>
              <m:r>
                <m:t>Q</m:t>
              </m:r>
              <m:sSup>
                <m:e>
                  <m:r>
                    <m:t>K</m:t>
                  </m:r>
                </m:e>
                <m:sup>
                  <m:r>
                    <m:rPr>
                      <m:sty m:val="p"/>
                    </m:rPr>
                    <m:t>⊤</m:t>
                  </m:r>
                </m:sup>
              </m:sSup>
            </m:num>
            <m:den>
              <m:rad>
                <m:radPr>
                  <m:degHide m:val="on"/>
                </m:radPr>
                <m:deg/>
                <m:e>
                  <m:sSub>
                    <m:e>
                      <m:r>
                        <m:t>d</m:t>
                      </m:r>
                    </m:e>
                    <m:sub>
                      <m:r>
                        <m:t>k</m:t>
                      </m:r>
                    </m:sub>
                  </m:sSub>
                </m:e>
              </m:rad>
            </m:den>
          </m:f>
        </m:oMath>
      </m:oMathPara>
    </w:p>
    <w:p>
      <w:pPr>
        <w:pStyle w:val="FirstParagraph"/>
      </w:pPr>
      <w:r>
        <w:t xml:space="preserve">Sau đó softmax biến score thành trọng số attention:</w:t>
      </w:r>
    </w:p>
    <w:p>
      <w:pPr>
        <w:pStyle w:val="BodyText"/>
      </w:pPr>
      <m:oMathPara>
        <m:oMathParaPr>
          <m:jc m:val="center"/>
        </m:oMathParaPr>
        <m:oMath>
          <m:r>
            <m:t>P</m:t>
          </m:r>
          <m:r>
            <m:rPr>
              <m:sty m:val="p"/>
            </m:rPr>
            <m:t>=</m:t>
          </m:r>
          <m:r>
            <m:rPr>
              <m:sty m:val="p"/>
            </m:rPr>
            <m:t>softmax</m:t>
          </m:r>
          <m:r>
            <m:rPr>
              <m:sty m:val="p"/>
            </m:rPr>
            <m:t>(</m:t>
          </m:r>
          <m:r>
            <m:t>A</m:t>
          </m:r>
          <m:r>
            <m:rPr>
              <m:sty m:val="p"/>
            </m:rPr>
            <m:t>)</m:t>
          </m:r>
        </m:oMath>
      </m:oMathPara>
    </w:p>
    <w:p>
      <w:pPr>
        <w:pStyle w:val="FirstParagraph"/>
      </w:pPr>
      <w:r>
        <w:t xml:space="preserve">Output của attention:</w:t>
      </w:r>
    </w:p>
    <w:p>
      <w:pPr>
        <w:pStyle w:val="BodyText"/>
      </w:pPr>
      <m:oMathPara>
        <m:oMathParaPr>
          <m:jc m:val="center"/>
        </m:oMathParaPr>
        <m:oMath>
          <m:r>
            <m:rPr>
              <m:sty m:val="p"/>
            </m:rPr>
            <m:t>Attention</m:t>
          </m:r>
          <m:r>
            <m:rPr>
              <m:sty m:val="p"/>
            </m:rPr>
            <m:t>(</m:t>
          </m:r>
          <m:r>
            <m:t>Q</m:t>
          </m:r>
          <m:r>
            <m:rPr>
              <m:sty m:val="p"/>
            </m:rPr>
            <m:t>,</m:t>
          </m:r>
          <m:r>
            <m:t>K</m:t>
          </m:r>
          <m:r>
            <m:rPr>
              <m:sty m:val="p"/>
            </m:rPr>
            <m:t>,</m:t>
          </m:r>
          <m:r>
            <m:t>V</m:t>
          </m:r>
          <m:r>
            <m:rPr>
              <m:sty m:val="p"/>
            </m:rPr>
            <m:t>)</m:t>
          </m:r>
          <m:r>
            <m:rPr>
              <m:sty m:val="p"/>
            </m:rPr>
            <m:t>=</m:t>
          </m:r>
          <m:r>
            <m:rPr>
              <m:sty m:val="p"/>
            </m:rPr>
            <m:t>softmax</m:t>
          </m:r>
          <m:d>
            <m:dPr>
              <m:begChr m:val="("/>
              <m:sepChr m:val=""/>
              <m:endChr m:val=")"/>
              <m:grow/>
            </m:dPr>
            <m:e>
              <m:f>
                <m:fPr>
                  <m:type m:val="bar"/>
                </m:fPr>
                <m:num>
                  <m:r>
                    <m:t>Q</m:t>
                  </m:r>
                  <m:sSup>
                    <m:e>
                      <m:r>
                        <m:t>K</m:t>
                      </m:r>
                    </m:e>
                    <m:sup>
                      <m:r>
                        <m:rPr>
                          <m:sty m:val="p"/>
                        </m:rPr>
                        <m:t>⊤</m:t>
                      </m:r>
                    </m:sup>
                  </m:sSup>
                </m:num>
                <m:den>
                  <m:rad>
                    <m:radPr>
                      <m:degHide m:val="on"/>
                    </m:radPr>
                    <m:deg/>
                    <m:e>
                      <m:sSub>
                        <m:e>
                          <m:r>
                            <m:t>d</m:t>
                          </m:r>
                        </m:e>
                        <m:sub>
                          <m:r>
                            <m:t>k</m:t>
                          </m:r>
                        </m:sub>
                      </m:sSub>
                    </m:e>
                  </m:rad>
                </m:den>
              </m:f>
            </m:e>
          </m:d>
          <m:r>
            <m:t>V</m:t>
          </m:r>
        </m:oMath>
      </m:oMathPara>
    </w:p>
    <w:p>
      <w:pPr>
        <w:pStyle w:val="FirstParagraph"/>
      </w:pPr>
      <w:r>
        <w:t xml:space="preserve">Hệ số</w:t>
      </w:r>
      <w:r>
        <w:t xml:space="preserve"> </w:t>
      </w:r>
      <m:oMath>
        <m:rad>
          <m:radPr>
            <m:degHide m:val="on"/>
          </m:radPr>
          <m:deg/>
          <m:e>
            <m:sSub>
              <m:e>
                <m:r>
                  <m:t>d</m:t>
                </m:r>
              </m:e>
              <m:sub>
                <m:r>
                  <m:t>k</m:t>
                </m:r>
              </m:sub>
            </m:sSub>
          </m:e>
        </m:rad>
      </m:oMath>
      <w:r>
        <w:t xml:space="preserve"> </w:t>
      </w:r>
      <w:r>
        <w:t xml:space="preserve">có vai trò scale dot product. Nếu không chia cho</w:t>
      </w:r>
      <w:r>
        <w:t xml:space="preserve"> </w:t>
      </w:r>
      <m:oMath>
        <m:rad>
          <m:radPr>
            <m:degHide m:val="on"/>
          </m:radPr>
          <m:deg/>
          <m:e>
            <m:sSub>
              <m:e>
                <m:r>
                  <m:t>d</m:t>
                </m:r>
              </m:e>
              <m:sub>
                <m:r>
                  <m:t>k</m:t>
                </m:r>
              </m:sub>
            </m:sSub>
          </m:e>
        </m:rad>
      </m:oMath>
      <w:r>
        <w:t xml:space="preserve">, khi</w:t>
      </w:r>
      <w:r>
        <w:t xml:space="preserve"> </w:t>
      </w:r>
      <m:oMath>
        <m:sSub>
          <m:e>
            <m:r>
              <m:t>d</m:t>
            </m:r>
          </m:e>
          <m:sub>
            <m:r>
              <m:t>k</m:t>
            </m:r>
          </m:sub>
        </m:sSub>
      </m:oMath>
      <w:r>
        <w:t xml:space="preserve"> </w:t>
      </w:r>
      <w:r>
        <w:t xml:space="preserve">lớn, các score có thể quá lớn làm softmax bị bão hòa, gradient trở nên nhỏ và quá trình học kém ổn định.</w:t>
      </w:r>
    </w:p>
    <w:p>
      <w:pPr>
        <w:pStyle w:val="BodyText"/>
      </w:pPr>
      <w:r>
        <w:rPr>
          <w:b/>
          <w:bCs/>
        </w:rPr>
        <w:t xml:space="preserve">Attention mask.</w:t>
      </w:r>
      <w:r>
        <w:t xml:space="preserve"> </w:t>
      </w:r>
      <w:r>
        <w:t xml:space="preserve">Trong batch có padding token, mô hình không được để token thật attention vào padding. Vì vậy, trước softmax, các vị trí padding được gán score bằng</w:t>
      </w:r>
      <w:r>
        <w:t xml:space="preserve"> </w:t>
      </w:r>
      <m:oMath>
        <m:r>
          <m:rPr>
            <m:sty m:val="p"/>
          </m:rPr>
          <m:t>−</m:t>
        </m:r>
        <m:r>
          <m:rPr>
            <m:sty m:val="p"/>
          </m:rPr>
          <m:t>∞</m:t>
        </m:r>
      </m:oMath>
      <w:r>
        <w:t xml:space="preserve">:</w:t>
      </w:r>
    </w:p>
    <w:p>
      <w:pPr>
        <w:pStyle w:val="BodyText"/>
      </w:pPr>
      <m:oMathPara>
        <m:oMathParaPr>
          <m:jc m:val="center"/>
        </m:oMathParaPr>
        <m:oMath>
          <m:sSub>
            <m:e>
              <m:r>
                <m:t>A</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bSup>
                          <m:e>
                            <m:r>
                              <m:t>q</m:t>
                            </m:r>
                          </m:e>
                          <m:sub>
                            <m:r>
                              <m:t>i</m:t>
                            </m:r>
                          </m:sub>
                          <m:sup>
                            <m:r>
                              <m:rPr>
                                <m:sty m:val="p"/>
                              </m:rPr>
                              <m:t>⊤</m:t>
                            </m:r>
                          </m:sup>
                        </m:sSubSup>
                        <m:sSub>
                          <m:e>
                            <m:r>
                              <m:t>k</m:t>
                            </m:r>
                          </m:e>
                          <m:sub>
                            <m:r>
                              <m:t>j</m:t>
                            </m:r>
                          </m:sub>
                        </m:sSub>
                      </m:num>
                      <m:den>
                        <m:rad>
                          <m:radPr>
                            <m:degHide m:val="on"/>
                          </m:radPr>
                          <m:deg/>
                          <m:e>
                            <m:sSub>
                              <m:e>
                                <m:r>
                                  <m:t>d</m:t>
                                </m:r>
                              </m:e>
                              <m:sub>
                                <m:r>
                                  <m:t>k</m:t>
                                </m:r>
                              </m:sub>
                            </m:sSub>
                          </m:e>
                        </m:rad>
                      </m:den>
                    </m:f>
                  </m:e>
                  <m:e>
                    <m:sSub>
                      <m:e>
                        <m:r>
                          <m:t>m</m:t>
                        </m:r>
                      </m:e>
                      <m:sub>
                        <m:r>
                          <m:t>j</m:t>
                        </m:r>
                      </m:sub>
                    </m:sSub>
                    <m:r>
                      <m:rPr>
                        <m:sty m:val="p"/>
                      </m:rPr>
                      <m:t>=</m:t>
                    </m:r>
                    <m:r>
                      <m:t>1</m:t>
                    </m:r>
                  </m:e>
                </m:mr>
                <m:mr>
                  <m:e>
                    <m:r>
                      <m:rPr>
                        <m:sty m:val="p"/>
                      </m:rPr>
                      <m:t>−</m:t>
                    </m:r>
                    <m:r>
                      <m:rPr>
                        <m:sty m:val="p"/>
                      </m:rPr>
                      <m:t>∞</m:t>
                    </m:r>
                  </m:e>
                  <m:e>
                    <m:sSub>
                      <m:e>
                        <m:r>
                          <m:t>m</m:t>
                        </m:r>
                      </m:e>
                      <m:sub>
                        <m:r>
                          <m:t>j</m:t>
                        </m:r>
                      </m:sub>
                    </m:sSub>
                    <m:r>
                      <m:rPr>
                        <m:sty m:val="p"/>
                      </m:rPr>
                      <m:t>=</m:t>
                    </m:r>
                    <m:r>
                      <m:t>0</m:t>
                    </m:r>
                  </m:e>
                </m:mr>
              </m:m>
            </m:e>
          </m:d>
        </m:oMath>
      </m:oMathPara>
    </w:p>
    <w:p>
      <w:pPr>
        <w:pStyle w:val="FirstParagraph"/>
      </w:pPr>
      <w:r>
        <w:t xml:space="preserve">Sau softmax, trọng số attention tại padding token xấp xỉ bằng 0. Nhờ đó, padding chỉ đóng vai trò lấp đầy tensor cho đúng shape, không tham gia vào representation thật của câu.</w:t>
      </w:r>
    </w:p>
    <w:p>
      <w:pPr>
        <w:pStyle w:val="BodyText"/>
      </w:pPr>
      <w:r>
        <w:rPr>
          <w:b/>
          <w:bCs/>
        </w:rPr>
        <w:t xml:space="preserve">Multi-Head Self-Attention.</w:t>
      </w:r>
      <w:r>
        <w:t xml:space="preserve"> </w:t>
      </w:r>
      <w:r>
        <w:t xml:space="preserve">SFT-BE dùng 12 attention heads. Vì hidden size là 768, mỗi head có chiều:</w:t>
      </w:r>
    </w:p>
    <w:p>
      <w:pPr>
        <w:pStyle w:val="BodyText"/>
      </w:pPr>
      <m:oMathPara>
        <m:oMathParaPr>
          <m:jc m:val="center"/>
        </m:oMathParaPr>
        <m:oMath>
          <m:sSub>
            <m:e>
              <m:r>
                <m:t>d</m:t>
              </m:r>
            </m:e>
            <m:sub>
              <m:r>
                <m:t>k</m:t>
              </m:r>
            </m:sub>
          </m:sSub>
          <m:r>
            <m:rPr>
              <m:sty m:val="p"/>
            </m:rPr>
            <m:t>=</m:t>
          </m:r>
          <m:f>
            <m:fPr>
              <m:type m:val="bar"/>
            </m:fPr>
            <m:num>
              <m:r>
                <m:t>768</m:t>
              </m:r>
            </m:num>
            <m:den>
              <m:r>
                <m:t>12</m:t>
              </m:r>
            </m:den>
          </m:f>
          <m:r>
            <m:rPr>
              <m:sty m:val="p"/>
            </m:rPr>
            <m:t>=</m:t>
          </m:r>
          <m:r>
            <m:t>64</m:t>
          </m:r>
        </m:oMath>
      </m:oMathPara>
    </w:p>
    <w:p>
      <w:pPr>
        <w:pStyle w:val="FirstParagraph"/>
      </w:pPr>
      <w:r>
        <w:t xml:space="preserve">Mỗi head học một kiểu quan hệ khác nhau giữa các token. Một head có thể nhạy với quan hệ cú pháp, head khác có thể tập trung vào từ khóa nội dung, head khác nữa có thể học các pattern vị trí. Output của các head được concat lại rồi project về hidden size ban đầu:</w:t>
      </w:r>
    </w:p>
    <w:p>
      <w:pPr>
        <w:pStyle w:val="BodyText"/>
      </w:pPr>
      <m:oMathPara>
        <m:oMathParaPr>
          <m:jc m:val="center"/>
        </m:oMathParaPr>
        <m:oMath>
          <m:sSub>
            <m:e>
              <m:r>
                <m:rPr>
                  <m:sty m:val="p"/>
                </m:rPr>
                <m:t>head</m:t>
              </m:r>
            </m:e>
            <m:sub>
              <m:r>
                <m:t>r</m:t>
              </m:r>
            </m:sub>
          </m:sSub>
          <m:r>
            <m:rPr>
              <m:sty m:val="p"/>
            </m:rPr>
            <m:t>=</m:t>
          </m:r>
          <m:r>
            <m:rPr>
              <m:sty m:val="p"/>
            </m:rPr>
            <m:t>Attention</m:t>
          </m:r>
          <m:r>
            <m:rPr>
              <m:sty m:val="p"/>
            </m:rPr>
            <m:t>(</m:t>
          </m:r>
          <m:r>
            <m:t>X</m:t>
          </m:r>
          <m:sSubSup>
            <m:e>
              <m:r>
                <m:t>W</m:t>
              </m:r>
            </m:e>
            <m:sub>
              <m:r>
                <m:t>Q</m:t>
              </m:r>
            </m:sub>
            <m:sup>
              <m:r>
                <m:rPr>
                  <m:sty m:val="p"/>
                </m:rPr>
                <m:t>(</m:t>
              </m:r>
              <m:r>
                <m:t>r</m:t>
              </m:r>
              <m:r>
                <m:rPr>
                  <m:sty m:val="p"/>
                </m:rPr>
                <m:t>)</m:t>
              </m:r>
            </m:sup>
          </m:sSubSup>
          <m:r>
            <m:rPr>
              <m:sty m:val="p"/>
            </m:rPr>
            <m:t>,</m:t>
          </m:r>
          <m:r>
            <m:t>X</m:t>
          </m:r>
          <m:sSubSup>
            <m:e>
              <m:r>
                <m:t>W</m:t>
              </m:r>
            </m:e>
            <m:sub>
              <m:r>
                <m:t>K</m:t>
              </m:r>
            </m:sub>
            <m:sup>
              <m:r>
                <m:rPr>
                  <m:sty m:val="p"/>
                </m:rPr>
                <m:t>(</m:t>
              </m:r>
              <m:r>
                <m:t>r</m:t>
              </m:r>
              <m:r>
                <m:rPr>
                  <m:sty m:val="p"/>
                </m:rPr>
                <m:t>)</m:t>
              </m:r>
            </m:sup>
          </m:sSubSup>
          <m:r>
            <m:rPr>
              <m:sty m:val="p"/>
            </m:rPr>
            <m:t>,</m:t>
          </m:r>
          <m:r>
            <m:t>X</m:t>
          </m:r>
          <m:sSubSup>
            <m:e>
              <m:r>
                <m:t>W</m:t>
              </m:r>
            </m:e>
            <m:sub>
              <m:r>
                <m:t>V</m:t>
              </m:r>
            </m:sub>
            <m:sup>
              <m:r>
                <m:rPr>
                  <m:sty m:val="p"/>
                </m:rPr>
                <m:t>(</m:t>
              </m:r>
              <m:r>
                <m:t>r</m:t>
              </m:r>
              <m:r>
                <m:rPr>
                  <m:sty m:val="p"/>
                </m:rPr>
                <m:t>)</m:t>
              </m:r>
            </m:sup>
          </m:sSubSup>
          <m:r>
            <m:rPr>
              <m:sty m:val="p"/>
            </m:rPr>
            <m:t>)</m:t>
          </m:r>
        </m:oMath>
      </m:oMathPara>
    </w:p>
    <w:p>
      <w:pPr>
        <w:pStyle w:val="FirstParagraph"/>
      </w:pPr>
      <m:oMathPara>
        <m:oMathParaPr>
          <m:jc m:val="center"/>
        </m:oMathParaPr>
        <m:oMath>
          <m:r>
            <m:rPr>
              <m:sty m:val="p"/>
            </m:rPr>
            <m:t>MultiHead</m:t>
          </m:r>
          <m:r>
            <m:rPr>
              <m:sty m:val="p"/>
            </m:rPr>
            <m:t>(</m:t>
          </m:r>
          <m:r>
            <m:t>X</m:t>
          </m:r>
          <m:r>
            <m:rPr>
              <m:sty m:val="p"/>
            </m:rPr>
            <m:t>)</m:t>
          </m:r>
          <m:r>
            <m:rPr>
              <m:sty m:val="p"/>
            </m:rPr>
            <m:t>=</m:t>
          </m:r>
          <m:r>
            <m:rPr>
              <m:sty m:val="p"/>
            </m:rPr>
            <m:t>Concat</m:t>
          </m:r>
          <m:r>
            <m:rPr>
              <m:sty m:val="p"/>
            </m:rPr>
            <m:t>(</m:t>
          </m:r>
          <m:sSub>
            <m:e>
              <m:r>
                <m:rPr>
                  <m:sty m:val="p"/>
                </m:rPr>
                <m:t>head</m:t>
              </m:r>
            </m:e>
            <m:sub>
              <m:r>
                <m:t>1</m:t>
              </m:r>
            </m:sub>
          </m:sSub>
          <m:r>
            <m:rPr>
              <m:sty m:val="p"/>
            </m:rPr>
            <m:t>,</m:t>
          </m:r>
          <m:r>
            <m:rPr>
              <m:sty m:val="p"/>
            </m:rPr>
            <m:t>…</m:t>
          </m:r>
          <m:r>
            <m:rPr>
              <m:sty m:val="p"/>
            </m:rPr>
            <m:t>,</m:t>
          </m:r>
          <m:sSub>
            <m:e>
              <m:r>
                <m:rPr>
                  <m:sty m:val="p"/>
                </m:rPr>
                <m:t>head</m:t>
              </m:r>
            </m:e>
            <m:sub>
              <m:r>
                <m:t>12</m:t>
              </m:r>
            </m:sub>
          </m:sSub>
          <m:r>
            <m:rPr>
              <m:sty m:val="p"/>
            </m:rPr>
            <m:t>)</m:t>
          </m:r>
          <m:sSub>
            <m:e>
              <m:r>
                <m:t>W</m:t>
              </m:r>
            </m:e>
            <m:sub>
              <m:r>
                <m:t>O</m:t>
              </m:r>
            </m:sub>
          </m:sSub>
        </m:oMath>
      </m:oMathPara>
    </w:p>
    <w:p>
      <w:pPr>
        <w:pStyle w:val="FirstParagraph"/>
      </w:pPr>
      <w:r>
        <w:rPr>
          <w:b/>
          <w:bCs/>
        </w:rPr>
        <w:t xml:space="preserve">Feed-Forward Network.</w:t>
      </w:r>
      <w:r>
        <w:t xml:space="preserve"> </w:t>
      </w:r>
      <w:r>
        <w:t xml:space="preserve">Sau self-attention, mỗi token đi qua một FFN giống nhau về tham số nhưng xử lý độc lập theo từng vị trí. FFN mở rộng vector từ 768 lên 3072 chiều, áp dụng GELU, rồi project về lại 768 chiều:</w:t>
      </w:r>
    </w:p>
    <w:p>
      <w:pPr>
        <w:pStyle w:val="BodyText"/>
      </w:pPr>
      <m:oMathPara>
        <m:oMathParaPr>
          <m:jc m:val="center"/>
        </m:oMathParaPr>
        <m:oMath>
          <m:r>
            <m:rPr>
              <m:sty m:val="p"/>
            </m:rPr>
            <m:t>FFN</m:t>
          </m:r>
          <m:r>
            <m:rPr>
              <m:sty m:val="p"/>
            </m:rPr>
            <m:t>(</m:t>
          </m:r>
          <m:r>
            <m:t>x</m:t>
          </m:r>
          <m:r>
            <m:rPr>
              <m:sty m:val="p"/>
            </m:rPr>
            <m:t>)</m:t>
          </m:r>
          <m:r>
            <m:rPr>
              <m:sty m:val="p"/>
            </m:rPr>
            <m:t>=</m:t>
          </m:r>
          <m:r>
            <m:rPr>
              <m:sty m:val="p"/>
            </m:rPr>
            <m:t>GELU</m:t>
          </m:r>
          <m:r>
            <m:rPr>
              <m:sty m:val="p"/>
            </m:rPr>
            <m:t>(</m:t>
          </m:r>
          <m:r>
            <m:t>x</m:t>
          </m:r>
          <m:sSub>
            <m:e>
              <m:r>
                <m:t>W</m:t>
              </m:r>
            </m:e>
            <m:sub>
              <m:r>
                <m:t>1</m:t>
              </m:r>
            </m:sub>
          </m:sSub>
          <m:r>
            <m:rPr>
              <m:sty m:val="p"/>
            </m:rPr>
            <m:t>+</m:t>
          </m:r>
          <m:sSub>
            <m:e>
              <m:r>
                <m:t>b</m:t>
              </m:r>
            </m:e>
            <m:sub>
              <m:r>
                <m:t>1</m:t>
              </m:r>
            </m:sub>
          </m:sSub>
          <m:r>
            <m:rPr>
              <m:sty m:val="p"/>
            </m:rPr>
            <m:t>)</m:t>
          </m:r>
          <m:sSub>
            <m:e>
              <m:r>
                <m:t>W</m:t>
              </m:r>
            </m:e>
            <m:sub>
              <m:r>
                <m:t>2</m:t>
              </m:r>
            </m:sub>
          </m:sSub>
          <m:r>
            <m:rPr>
              <m:sty m:val="p"/>
            </m:rPr>
            <m:t>+</m:t>
          </m:r>
          <m:sSub>
            <m:e>
              <m:r>
                <m:t>b</m:t>
              </m:r>
            </m:e>
            <m:sub>
              <m:r>
                <m:t>2</m:t>
              </m:r>
            </m:sub>
          </m:sSub>
        </m:oMath>
      </m:oMathPara>
    </w:p>
    <w:p>
      <w:pPr>
        <w:pStyle w:val="FirstParagraph"/>
      </w:pPr>
      <w:r>
        <w:t xml:space="preserve">Trong đó:</w:t>
      </w:r>
    </w:p>
    <w:p>
      <w:pPr>
        <w:pStyle w:val="BodyText"/>
      </w:pPr>
      <m:oMathPara>
        <m:oMathParaPr>
          <m:jc m:val="center"/>
        </m:oMathParaPr>
        <m:oMath>
          <m:sSub>
            <m:e>
              <m:r>
                <m:t>W</m:t>
              </m:r>
            </m:e>
            <m:sub>
              <m:r>
                <m:t>1</m:t>
              </m:r>
            </m:sub>
          </m:sSub>
          <m:r>
            <m:rPr>
              <m:sty m:val="p"/>
            </m:rPr>
            <m:t>∈</m:t>
          </m:r>
          <m:sSup>
            <m:e>
              <m:r>
                <m:rPr>
                  <m:scr m:val="double-struck"/>
                  <m:sty m:val="p"/>
                </m:rPr>
                <m:t>R</m:t>
              </m:r>
            </m:e>
            <m:sup>
              <m:r>
                <m:t>768</m:t>
              </m:r>
              <m:r>
                <m:rPr>
                  <m:sty m:val="p"/>
                </m:rPr>
                <m:t>×</m:t>
              </m:r>
              <m:r>
                <m:t>3072</m:t>
              </m:r>
            </m:sup>
          </m:sSup>
          <m:r>
            <m:rPr>
              <m:sty m:val="p"/>
            </m:rPr>
            <m:t>,</m:t>
          </m:r>
          <m:r>
            <m:t>  </m:t>
          </m:r>
          <m:sSub>
            <m:e>
              <m:r>
                <m:t>W</m:t>
              </m:r>
            </m:e>
            <m:sub>
              <m:r>
                <m:t>2</m:t>
              </m:r>
            </m:sub>
          </m:sSub>
          <m:r>
            <m:rPr>
              <m:sty m:val="p"/>
            </m:rPr>
            <m:t>∈</m:t>
          </m:r>
          <m:sSup>
            <m:e>
              <m:r>
                <m:rPr>
                  <m:scr m:val="double-struck"/>
                  <m:sty m:val="p"/>
                </m:rPr>
                <m:t>R</m:t>
              </m:r>
            </m:e>
            <m:sup>
              <m:r>
                <m:t>3072</m:t>
              </m:r>
              <m:r>
                <m:rPr>
                  <m:sty m:val="p"/>
                </m:rPr>
                <m:t>×</m:t>
              </m:r>
              <m:r>
                <m:t>768</m:t>
              </m:r>
            </m:sup>
          </m:sSup>
        </m:oMath>
      </m:oMathPara>
    </w:p>
    <w:p>
      <w:pPr>
        <w:pStyle w:val="FirstParagraph"/>
      </w:pPr>
      <w:r>
        <w:t xml:space="preserve">GELU được dùng thay vì ReLU vì hàm này mượt hơn và thường hoạt động tốt trong Transformer:</w:t>
      </w:r>
    </w:p>
    <w:p>
      <w:pPr>
        <w:pStyle w:val="BodyText"/>
      </w:pPr>
      <m:oMathPara>
        <m:oMathParaPr>
          <m:jc m:val="center"/>
        </m:oMathParaPr>
        <m:oMath>
          <m:r>
            <m:rPr>
              <m:sty m:val="p"/>
            </m:rPr>
            <m:t>GELU</m:t>
          </m:r>
          <m:r>
            <m:rPr>
              <m:sty m:val="p"/>
            </m:rPr>
            <m:t>(</m:t>
          </m:r>
          <m:r>
            <m:t>x</m:t>
          </m:r>
          <m:r>
            <m:rPr>
              <m:sty m:val="p"/>
            </m:rPr>
            <m:t>)</m:t>
          </m:r>
          <m:r>
            <m:rPr>
              <m:sty m:val="p"/>
            </m:rPr>
            <m:t>=</m:t>
          </m:r>
          <m:r>
            <m:t>x</m:t>
          </m:r>
          <m:r>
            <m:rPr>
              <m:sty m:val="p"/>
            </m:rPr>
            <m:t>Φ</m:t>
          </m:r>
          <m:r>
            <m:rPr>
              <m:sty m:val="p"/>
            </m:rPr>
            <m:t>(</m:t>
          </m:r>
          <m:r>
            <m:t>x</m:t>
          </m:r>
          <m:r>
            <m:rPr>
              <m:sty m:val="p"/>
            </m:rPr>
            <m:t>)</m:t>
          </m:r>
        </m:oMath>
      </m:oMathPara>
    </w:p>
    <w:p>
      <w:pPr>
        <w:pStyle w:val="FirstParagraph"/>
      </w:pPr>
      <w:r>
        <w:t xml:space="preserve">Với</w:t>
      </w:r>
      <w:r>
        <w:t xml:space="preserve"> </w:t>
      </w:r>
      <m:oMath>
        <m:r>
          <m:rPr>
            <m:sty m:val="p"/>
          </m:rPr>
          <m:t>Φ</m:t>
        </m:r>
        <m:r>
          <m:rPr>
            <m:sty m:val="p"/>
          </m:rPr>
          <m:t>(</m:t>
        </m:r>
        <m:r>
          <m:t>x</m:t>
        </m:r>
        <m:r>
          <m:rPr>
            <m:sty m:val="p"/>
          </m:rPr>
          <m:t>)</m:t>
        </m:r>
      </m:oMath>
      <w:r>
        <w:t xml:space="preserve"> </w:t>
      </w:r>
      <w:r>
        <w:t xml:space="preserve">là CDF của phân phối chuẩn. Có thể hiểu FFN là nơi mô hình biến đổi representation của từng token sau khi token đó đã thu thập ngữ cảnh từ self-attention.</w:t>
      </w:r>
    </w:p>
    <w:p>
      <w:pPr>
        <w:pStyle w:val="BodyText"/>
      </w:pPr>
      <w:r>
        <w:rPr>
          <w:b/>
          <w:bCs/>
        </w:rPr>
        <w:t xml:space="preserve">Pre-LN Encoder Block.</w:t>
      </w:r>
      <w:r>
        <w:t xml:space="preserve"> </w:t>
      </w:r>
      <w:r>
        <w:t xml:space="preserve">Với input layer thứ</w:t>
      </w:r>
      <w:r>
        <w:t xml:space="preserve"> </w:t>
      </w:r>
      <m:oMath>
        <m:r>
          <m:t>ℓ</m:t>
        </m:r>
      </m:oMath>
      <w:r>
        <w:t xml:space="preserve"> </w:t>
      </w:r>
      <w:r>
        <w:t xml:space="preserve">là</w:t>
      </w:r>
      <w:r>
        <w:t xml:space="preserve"> </w:t>
      </w:r>
      <m:oMath>
        <m:sSup>
          <m:e>
            <m:r>
              <m:t>X</m:t>
            </m:r>
          </m:e>
          <m:sup>
            <m:r>
              <m:rPr>
                <m:sty m:val="p"/>
              </m:rPr>
              <m:t>(</m:t>
            </m:r>
            <m:r>
              <m:t>ℓ</m:t>
            </m:r>
            <m:r>
              <m:rPr>
                <m:sty m:val="p"/>
              </m:rPr>
              <m:t>)</m:t>
            </m:r>
          </m:sup>
        </m:sSup>
      </m:oMath>
      <w:r>
        <w:t xml:space="preserve">, block Pre-LN được viết:</w:t>
      </w:r>
    </w:p>
    <w:p>
      <w:pPr>
        <w:pStyle w:val="BodyText"/>
      </w:pPr>
      <m:oMathPara>
        <m:oMathParaPr>
          <m:jc m:val="center"/>
        </m:oMathParaPr>
        <m:oMath>
          <m:sSup>
            <m:e>
              <m:acc>
                <m:accPr>
                  <m:chr m:val="̂"/>
                </m:accPr>
                <m:e>
                  <m:r>
                    <m:t>X</m:t>
                  </m:r>
                </m:e>
              </m:acc>
            </m:e>
            <m:sup>
              <m:r>
                <m:rPr>
                  <m:sty m:val="p"/>
                </m:rPr>
                <m:t>(</m:t>
              </m:r>
              <m:r>
                <m:t>ℓ</m:t>
              </m:r>
              <m:r>
                <m:rPr>
                  <m:sty m:val="p"/>
                </m:rPr>
                <m:t>)</m:t>
              </m:r>
            </m:sup>
          </m:sSup>
          <m:r>
            <m:rPr>
              <m:sty m:val="p"/>
            </m:rPr>
            <m:t>=</m:t>
          </m:r>
          <m:r>
            <m:rPr>
              <m:sty m:val="p"/>
            </m:rPr>
            <m:t>LayerNorm</m:t>
          </m:r>
          <m:r>
            <m:rPr>
              <m:sty m:val="p"/>
            </m:rPr>
            <m:t>(</m:t>
          </m:r>
          <m:sSup>
            <m:e>
              <m:r>
                <m:t>X</m:t>
              </m:r>
            </m:e>
            <m:sup>
              <m:r>
                <m:rPr>
                  <m:sty m:val="p"/>
                </m:rPr>
                <m:t>(</m:t>
              </m:r>
              <m:r>
                <m:t>ℓ</m:t>
              </m:r>
              <m:r>
                <m:rPr>
                  <m:sty m:val="p"/>
                </m:rPr>
                <m:t>)</m:t>
              </m:r>
            </m:sup>
          </m:sSup>
          <m:r>
            <m:rPr>
              <m:sty m:val="p"/>
            </m:rPr>
            <m:t>)</m:t>
          </m:r>
        </m:oMath>
      </m:oMathPara>
    </w:p>
    <w:p>
      <w:pPr>
        <w:pStyle w:val="FirstParagraph"/>
      </w:pPr>
      <m:oMathPara>
        <m:oMathParaPr>
          <m:jc m:val="center"/>
        </m:oMathParaPr>
        <m:oMath>
          <m:sSup>
            <m:e>
              <m:r>
                <m:t>Y</m:t>
              </m:r>
            </m:e>
            <m:sup>
              <m:r>
                <m:rPr>
                  <m:sty m:val="p"/>
                </m:rPr>
                <m:t>(</m:t>
              </m:r>
              <m:r>
                <m:t>ℓ</m:t>
              </m:r>
              <m:r>
                <m:rPr>
                  <m:sty m:val="p"/>
                </m:rPr>
                <m:t>)</m:t>
              </m:r>
            </m:sup>
          </m:sSup>
          <m:r>
            <m:rPr>
              <m:sty m:val="p"/>
            </m:rPr>
            <m:t>=</m:t>
          </m:r>
          <m:sSup>
            <m:e>
              <m:r>
                <m:t>X</m:t>
              </m:r>
            </m:e>
            <m:sup>
              <m:r>
                <m:rPr>
                  <m:sty m:val="p"/>
                </m:rPr>
                <m:t>(</m:t>
              </m:r>
              <m:r>
                <m:t>ℓ</m:t>
              </m:r>
              <m:r>
                <m:rPr>
                  <m:sty m:val="p"/>
                </m:rPr>
                <m:t>)</m:t>
              </m:r>
            </m:sup>
          </m:sSup>
          <m:r>
            <m:rPr>
              <m:sty m:val="p"/>
            </m:rPr>
            <m:t>+</m:t>
          </m:r>
          <m:r>
            <m:rPr>
              <m:sty m:val="p"/>
            </m:rPr>
            <m:t>Dropout</m:t>
          </m:r>
          <m:r>
            <m:rPr>
              <m:sty m:val="p"/>
            </m:rPr>
            <m:t>(</m:t>
          </m:r>
          <m:r>
            <m:rPr>
              <m:sty m:val="p"/>
            </m:rPr>
            <m:t>MultiHead</m:t>
          </m:r>
          <m:r>
            <m:rPr>
              <m:sty m:val="p"/>
            </m:rPr>
            <m:t>(</m:t>
          </m:r>
          <m:sSup>
            <m:e>
              <m:acc>
                <m:accPr>
                  <m:chr m:val="̂"/>
                </m:accPr>
                <m:e>
                  <m:r>
                    <m:t>X</m:t>
                  </m:r>
                </m:e>
              </m:acc>
            </m:e>
            <m:sup>
              <m:r>
                <m:rPr>
                  <m:sty m:val="p"/>
                </m:rPr>
                <m:t>(</m:t>
              </m:r>
              <m:r>
                <m:t>ℓ</m:t>
              </m:r>
              <m:r>
                <m:rPr>
                  <m:sty m:val="p"/>
                </m:rPr>
                <m:t>)</m:t>
              </m:r>
            </m:sup>
          </m:sSup>
          <m:r>
            <m:rPr>
              <m:sty m:val="p"/>
            </m:rPr>
            <m:t>)</m:t>
          </m:r>
          <m:r>
            <m:rPr>
              <m:sty m:val="p"/>
            </m:rPr>
            <m:t>)</m:t>
          </m:r>
        </m:oMath>
      </m:oMathPara>
    </w:p>
    <w:p>
      <w:pPr>
        <w:pStyle w:val="FirstParagraph"/>
      </w:pPr>
      <m:oMathPara>
        <m:oMathParaPr>
          <m:jc m:val="center"/>
        </m:oMathParaPr>
        <m:oMath>
          <m:sSup>
            <m:e>
              <m:acc>
                <m:accPr>
                  <m:chr m:val="̂"/>
                </m:accPr>
                <m:e>
                  <m:r>
                    <m:t>Y</m:t>
                  </m:r>
                </m:e>
              </m:acc>
            </m:e>
            <m:sup>
              <m:r>
                <m:rPr>
                  <m:sty m:val="p"/>
                </m:rPr>
                <m:t>(</m:t>
              </m:r>
              <m:r>
                <m:t>ℓ</m:t>
              </m:r>
              <m:r>
                <m:rPr>
                  <m:sty m:val="p"/>
                </m:rPr>
                <m:t>)</m:t>
              </m:r>
            </m:sup>
          </m:sSup>
          <m:r>
            <m:rPr>
              <m:sty m:val="p"/>
            </m:rPr>
            <m:t>=</m:t>
          </m:r>
          <m:r>
            <m:rPr>
              <m:sty m:val="p"/>
            </m:rPr>
            <m:t>LayerNorm</m:t>
          </m:r>
          <m:r>
            <m:rPr>
              <m:sty m:val="p"/>
            </m:rPr>
            <m:t>(</m:t>
          </m:r>
          <m:sSup>
            <m:e>
              <m:r>
                <m:t>Y</m:t>
              </m:r>
            </m:e>
            <m:sup>
              <m:r>
                <m:rPr>
                  <m:sty m:val="p"/>
                </m:rPr>
                <m:t>(</m:t>
              </m:r>
              <m:r>
                <m:t>ℓ</m:t>
              </m:r>
              <m:r>
                <m:rPr>
                  <m:sty m:val="p"/>
                </m:rPr>
                <m:t>)</m:t>
              </m:r>
            </m:sup>
          </m:sSup>
          <m:r>
            <m:rPr>
              <m:sty m:val="p"/>
            </m:rPr>
            <m:t>)</m:t>
          </m:r>
        </m:oMath>
      </m:oMathPara>
    </w:p>
    <w:p>
      <w:pPr>
        <w:pStyle w:val="FirstParagraph"/>
      </w:pPr>
      <m:oMathPara>
        <m:oMathParaPr>
          <m:jc m:val="center"/>
        </m:oMathParaPr>
        <m:oMath>
          <m:sSup>
            <m:e>
              <m:r>
                <m:t>X</m:t>
              </m:r>
            </m:e>
            <m:sup>
              <m:r>
                <m:rPr>
                  <m:sty m:val="p"/>
                </m:rPr>
                <m:t>(</m:t>
              </m:r>
              <m:r>
                <m:t>ℓ</m:t>
              </m:r>
              <m:r>
                <m:rPr>
                  <m:sty m:val="p"/>
                </m:rPr>
                <m:t>+</m:t>
              </m:r>
              <m:r>
                <m:t>1</m:t>
              </m:r>
              <m:r>
                <m:rPr>
                  <m:sty m:val="p"/>
                </m:rPr>
                <m:t>)</m:t>
              </m:r>
            </m:sup>
          </m:sSup>
          <m:r>
            <m:rPr>
              <m:sty m:val="p"/>
            </m:rPr>
            <m:t>=</m:t>
          </m:r>
          <m:sSup>
            <m:e>
              <m:r>
                <m:t>Y</m:t>
              </m:r>
            </m:e>
            <m:sup>
              <m:r>
                <m:rPr>
                  <m:sty m:val="p"/>
                </m:rPr>
                <m:t>(</m:t>
              </m:r>
              <m:r>
                <m:t>ℓ</m:t>
              </m:r>
              <m:r>
                <m:rPr>
                  <m:sty m:val="p"/>
                </m:rPr>
                <m:t>)</m:t>
              </m:r>
            </m:sup>
          </m:sSup>
          <m:r>
            <m:rPr>
              <m:sty m:val="p"/>
            </m:rPr>
            <m:t>+</m:t>
          </m:r>
          <m:r>
            <m:rPr>
              <m:sty m:val="p"/>
            </m:rPr>
            <m:t>Dropout</m:t>
          </m:r>
          <m:r>
            <m:rPr>
              <m:sty m:val="p"/>
            </m:rPr>
            <m:t>(</m:t>
          </m:r>
          <m:r>
            <m:rPr>
              <m:sty m:val="p"/>
            </m:rPr>
            <m:t>FFN</m:t>
          </m:r>
          <m:r>
            <m:rPr>
              <m:sty m:val="p"/>
            </m:rPr>
            <m:t>(</m:t>
          </m:r>
          <m:sSup>
            <m:e>
              <m:acc>
                <m:accPr>
                  <m:chr m:val="̂"/>
                </m:accPr>
                <m:e>
                  <m:r>
                    <m:t>Y</m:t>
                  </m:r>
                </m:e>
              </m:acc>
            </m:e>
            <m:sup>
              <m:r>
                <m:rPr>
                  <m:sty m:val="p"/>
                </m:rPr>
                <m:t>(</m:t>
              </m:r>
              <m:r>
                <m:t>ℓ</m:t>
              </m:r>
              <m:r>
                <m:rPr>
                  <m:sty m:val="p"/>
                </m:rPr>
                <m:t>)</m:t>
              </m:r>
            </m:sup>
          </m:sSup>
          <m:r>
            <m:rPr>
              <m:sty m:val="p"/>
            </m:rPr>
            <m:t>)</m:t>
          </m:r>
          <m:r>
            <m:rPr>
              <m:sty m:val="p"/>
            </m:rPr>
            <m:t>)</m:t>
          </m:r>
        </m:oMath>
      </m:oMathPara>
    </w:p>
    <w:p>
      <w:pPr>
        <w:pStyle w:val="FirstParagraph"/>
      </w:pPr>
      <w:r>
        <w:t xml:space="preserve">Sau 6 block, mô hình áp dụng thêm final LayerNorm:</w:t>
      </w:r>
    </w:p>
    <w:p>
      <w:pPr>
        <w:pStyle w:val="BodyText"/>
      </w:pPr>
      <m:oMathPara>
        <m:oMathParaPr>
          <m:jc m:val="center"/>
        </m:oMathParaPr>
        <m:oMath>
          <m:r>
            <m:t>H</m:t>
          </m:r>
          <m:r>
            <m:rPr>
              <m:sty m:val="p"/>
            </m:rPr>
            <m:t>=</m:t>
          </m:r>
          <m:r>
            <m:rPr>
              <m:sty m:val="p"/>
            </m:rPr>
            <m:t>LayerNorm</m:t>
          </m:r>
          <m:r>
            <m:rPr>
              <m:sty m:val="p"/>
            </m:rPr>
            <m:t>(</m:t>
          </m:r>
          <m:sSup>
            <m:e>
              <m:r>
                <m:t>X</m:t>
              </m:r>
            </m:e>
            <m:sup>
              <m:r>
                <m:rPr>
                  <m:sty m:val="p"/>
                </m:rPr>
                <m:t>(</m:t>
              </m:r>
              <m:r>
                <m:t>6</m:t>
              </m:r>
              <m:r>
                <m:rPr>
                  <m:sty m:val="p"/>
                </m:rPr>
                <m:t>)</m:t>
              </m:r>
            </m:sup>
          </m:sSup>
          <m:r>
            <m:rPr>
              <m:sty m:val="p"/>
            </m:rPr>
            <m:t>)</m:t>
          </m:r>
        </m:oMath>
      </m:oMathPara>
    </w:p>
    <w:p>
      <w:pPr>
        <w:pStyle w:val="FirstParagraph"/>
      </w:pPr>
      <w:r>
        <w:t xml:space="preserve">Trong đó:</w:t>
      </w:r>
    </w:p>
    <w:p>
      <w:pPr>
        <w:pStyle w:val="BodyText"/>
      </w:pPr>
      <m:oMathPara>
        <m:oMathParaPr>
          <m:jc m:val="center"/>
        </m:oMathParaPr>
        <m:oMath>
          <m:r>
            <m:t>H</m:t>
          </m:r>
          <m:r>
            <m:rPr>
              <m:sty m:val="p"/>
            </m:rPr>
            <m:t>∈</m:t>
          </m:r>
          <m:sSup>
            <m:e>
              <m:r>
                <m:rPr>
                  <m:scr m:val="double-struck"/>
                  <m:sty m:val="p"/>
                </m:rPr>
                <m:t>R</m:t>
              </m:r>
            </m:e>
            <m:sup>
              <m:r>
                <m:t>B</m:t>
              </m:r>
              <m:r>
                <m:rPr>
                  <m:sty m:val="p"/>
                </m:rPr>
                <m:t>×</m:t>
              </m:r>
              <m:r>
                <m:t>L</m:t>
              </m:r>
              <m:r>
                <m:rPr>
                  <m:sty m:val="p"/>
                </m:rPr>
                <m:t>×</m:t>
              </m:r>
              <m:r>
                <m:t>768</m:t>
              </m:r>
            </m:sup>
          </m:sSup>
        </m:oMath>
      </m:oMathPara>
    </w:p>
    <w:p>
      <w:pPr>
        <w:pStyle w:val="FirstParagraph"/>
      </w:pPr>
      <w:r>
        <w:t xml:space="preserve">Final LayerNorm đặc biệt hữu ích với Pre-LN vì output của block cuối chưa được normalize sau residual cuối cùng.</w:t>
      </w:r>
    </w:p>
    <w:p>
      <w:r>
        <w:pict>
          <v:rect style="width:0;height:1.5pt" o:hralign="center" o:hrstd="t" o:hr="t"/>
        </w:pict>
      </w:r>
    </w:p>
    <w:bookmarkEnd w:id="37"/>
    <w:bookmarkStart w:id="38" w:name="mean-pooling-và-sentence-embedding"/>
    <w:p>
      <w:pPr>
        <w:pStyle w:val="Heading3"/>
      </w:pPr>
      <w:r>
        <w:t xml:space="preserve">4.2.5. Mean Pooling và Sentence Embedding</w:t>
      </w:r>
    </w:p>
    <w:p>
      <w:pPr>
        <w:pStyle w:val="FirstParagraph"/>
      </w:pPr>
      <w:r>
        <w:t xml:space="preserve">Transformer encoder trả về hidden state cho từng token, nhưng bài toán similarity cần một vector duy nhất cho toàn bộ câu hoặc đoạn văn. SFT-BE sử dụng mean pooling có attention mask. Với hidden states:</w:t>
      </w:r>
    </w:p>
    <w:p>
      <w:pPr>
        <w:pStyle w:val="BodyText"/>
      </w:pPr>
      <m:oMathPara>
        <m:oMathParaPr>
          <m:jc m:val="center"/>
        </m:oMathParaPr>
        <m:oMath>
          <m:r>
            <m:t>H</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L</m:t>
              </m:r>
            </m:sub>
          </m:sSub>
          <m:r>
            <m:rPr>
              <m:sty m:val="p"/>
            </m:rPr>
            <m:t>)</m:t>
          </m:r>
          <m:r>
            <m:rPr>
              <m:sty m:val="p"/>
            </m:rPr>
            <m:t>,</m:t>
          </m:r>
          <m:r>
            <m:t>  </m:t>
          </m:r>
          <m:sSub>
            <m:e>
              <m:r>
                <m:t>h</m:t>
              </m:r>
            </m:e>
            <m:sub>
              <m:r>
                <m:t>i</m:t>
              </m:r>
            </m:sub>
          </m:sSub>
          <m:r>
            <m:rPr>
              <m:sty m:val="p"/>
            </m:rPr>
            <m:t>∈</m:t>
          </m:r>
          <m:sSup>
            <m:e>
              <m:r>
                <m:rPr>
                  <m:scr m:val="double-struck"/>
                  <m:sty m:val="p"/>
                </m:rPr>
                <m:t>R</m:t>
              </m:r>
            </m:e>
            <m:sup>
              <m:r>
                <m:t>768</m:t>
              </m:r>
            </m:sup>
          </m:sSup>
        </m:oMath>
      </m:oMathPara>
    </w:p>
    <w:p>
      <w:pPr>
        <w:pStyle w:val="FirstParagraph"/>
      </w:pPr>
      <w:r>
        <w:t xml:space="preserve">Sentence embedding được tính bằng trung bình các token thật:</w:t>
      </w:r>
    </w:p>
    <w:p>
      <w:pPr>
        <w:pStyle w:val="BodyText"/>
      </w:pPr>
      <m:oMathPara>
        <m:oMathParaPr>
          <m:jc m:val="center"/>
        </m:oMathParaPr>
        <m:oMath>
          <m:r>
            <m:t>z</m:t>
          </m:r>
          <m:r>
            <m:rPr>
              <m:sty m:val="p"/>
            </m:rPr>
            <m:t>=</m:t>
          </m:r>
          <m:f>
            <m:fPr>
              <m:type m:val="bar"/>
            </m:fPr>
            <m:num>
              <m:nary>
                <m:naryPr>
                  <m:chr m:val="∑"/>
                  <m:limLoc m:val="undOvr"/>
                  <m:subHide m:val="off"/>
                  <m:supHide m:val="off"/>
                </m:naryPr>
                <m:sub>
                  <m:r>
                    <m:t>i</m:t>
                  </m:r>
                  <m:r>
                    <m:rPr>
                      <m:sty m:val="p"/>
                    </m:rPr>
                    <m:t>=</m:t>
                  </m:r>
                  <m:r>
                    <m:t>1</m:t>
                  </m:r>
                </m:sub>
                <m:sup>
                  <m:r>
                    <m:t>L</m:t>
                  </m:r>
                </m:sup>
                <m:e>
                  <m:sSub>
                    <m:e>
                      <m:r>
                        <m:t>m</m:t>
                      </m:r>
                    </m:e>
                    <m:sub>
                      <m:r>
                        <m:t>i</m:t>
                      </m:r>
                    </m:sub>
                  </m:sSub>
                </m:e>
              </m:nary>
              <m:sSub>
                <m:e>
                  <m:r>
                    <m:t>h</m:t>
                  </m:r>
                </m:e>
                <m:sub>
                  <m:r>
                    <m:t>i</m:t>
                  </m:r>
                </m:sub>
              </m:sSub>
            </m:num>
            <m:den>
              <m:nary>
                <m:naryPr>
                  <m:chr m:val="∑"/>
                  <m:limLoc m:val="undOvr"/>
                  <m:subHide m:val="off"/>
                  <m:supHide m:val="off"/>
                </m:naryPr>
                <m:sub>
                  <m:r>
                    <m:t>i</m:t>
                  </m:r>
                  <m:r>
                    <m:rPr>
                      <m:sty m:val="p"/>
                    </m:rPr>
                    <m:t>=</m:t>
                  </m:r>
                  <m:r>
                    <m:t>1</m:t>
                  </m:r>
                </m:sub>
                <m:sup>
                  <m:r>
                    <m:t>L</m:t>
                  </m:r>
                </m:sup>
                <m:e>
                  <m:sSub>
                    <m:e>
                      <m:r>
                        <m:t>m</m:t>
                      </m:r>
                    </m:e>
                    <m:sub>
                      <m:r>
                        <m:t>i</m:t>
                      </m:r>
                    </m:sub>
                  </m:sSub>
                </m:e>
              </m:nary>
            </m:den>
          </m:f>
        </m:oMath>
      </m:oMathPara>
    </w:p>
    <w:p>
      <w:pPr>
        <w:pStyle w:val="FirstParagraph"/>
      </w:pPr>
      <w:r>
        <w:t xml:space="preserve">Trong đó</w:t>
      </w:r>
      <w:r>
        <w:t xml:space="preserve"> </w:t>
      </w:r>
      <m:oMath>
        <m:sSub>
          <m:e>
            <m:r>
              <m:t>m</m:t>
            </m:r>
          </m:e>
          <m:sub>
            <m:r>
              <m:t>i</m:t>
            </m:r>
          </m:sub>
        </m:sSub>
      </m:oMath>
      <w:r>
        <w:t xml:space="preserve"> </w:t>
      </w:r>
      <w:r>
        <w:t xml:space="preserve">là attention mask. Nếu</w:t>
      </w:r>
      <w:r>
        <w:t xml:space="preserve"> </w:t>
      </w:r>
      <m:oMath>
        <m:sSub>
          <m:e>
            <m:r>
              <m:t>m</m:t>
            </m:r>
          </m:e>
          <m:sub>
            <m:r>
              <m:t>i</m:t>
            </m:r>
          </m:sub>
        </m:sSub>
        <m:r>
          <m:rPr>
            <m:sty m:val="p"/>
          </m:rPr>
          <m:t>=</m:t>
        </m:r>
        <m:r>
          <m:t>0</m:t>
        </m:r>
      </m:oMath>
      <w:r>
        <w:t xml:space="preserve">, token đó là padding và không được tính vào trung bình. Nếu viết theo từng chiều</w:t>
      </w:r>
      <w:r>
        <w:t xml:space="preserve"> </w:t>
      </w:r>
      <m:oMath>
        <m:r>
          <m:t>k</m:t>
        </m:r>
      </m:oMath>
      <w:r>
        <w:t xml:space="preserve">:</w:t>
      </w:r>
    </w:p>
    <w:p>
      <w:pPr>
        <w:pStyle w:val="BodyText"/>
      </w:pPr>
      <m:oMathPara>
        <m:oMathParaPr>
          <m:jc m:val="center"/>
        </m:oMathParaPr>
        <m:oMath>
          <m:sSub>
            <m:e>
              <m:r>
                <m:t>z</m:t>
              </m:r>
            </m:e>
            <m:sub>
              <m:r>
                <m:t>k</m:t>
              </m:r>
            </m:sub>
          </m:sSub>
          <m:r>
            <m:rPr>
              <m:sty m:val="p"/>
            </m:rPr>
            <m:t>=</m:t>
          </m:r>
          <m:f>
            <m:fPr>
              <m:type m:val="bar"/>
            </m:fPr>
            <m:num>
              <m:nary>
                <m:naryPr>
                  <m:chr m:val="∑"/>
                  <m:limLoc m:val="undOvr"/>
                  <m:subHide m:val="off"/>
                  <m:supHide m:val="off"/>
                </m:naryPr>
                <m:sub>
                  <m:r>
                    <m:t>i</m:t>
                  </m:r>
                  <m:r>
                    <m:rPr>
                      <m:sty m:val="p"/>
                    </m:rPr>
                    <m:t>=</m:t>
                  </m:r>
                  <m:r>
                    <m:t>1</m:t>
                  </m:r>
                </m:sub>
                <m:sup>
                  <m:r>
                    <m:t>L</m:t>
                  </m:r>
                </m:sup>
                <m:e>
                  <m:sSub>
                    <m:e>
                      <m:r>
                        <m:t>m</m:t>
                      </m:r>
                    </m:e>
                    <m:sub>
                      <m:r>
                        <m:t>i</m:t>
                      </m:r>
                    </m:sub>
                  </m:sSub>
                </m:e>
              </m:nary>
              <m:sSub>
                <m:e>
                  <m:r>
                    <m:t>h</m:t>
                  </m:r>
                </m:e>
                <m:sub>
                  <m:r>
                    <m:t>i</m:t>
                  </m:r>
                  <m:r>
                    <m:rPr>
                      <m:sty m:val="p"/>
                    </m:rPr>
                    <m:t>,</m:t>
                  </m:r>
                  <m:r>
                    <m:t>k</m:t>
                  </m:r>
                </m:sub>
              </m:sSub>
            </m:num>
            <m:den>
              <m:nary>
                <m:naryPr>
                  <m:chr m:val="∑"/>
                  <m:limLoc m:val="undOvr"/>
                  <m:subHide m:val="off"/>
                  <m:supHide m:val="off"/>
                </m:naryPr>
                <m:sub>
                  <m:r>
                    <m:t>i</m:t>
                  </m:r>
                  <m:r>
                    <m:rPr>
                      <m:sty m:val="p"/>
                    </m:rPr>
                    <m:t>=</m:t>
                  </m:r>
                  <m:r>
                    <m:t>1</m:t>
                  </m:r>
                </m:sub>
                <m:sup>
                  <m:r>
                    <m:t>L</m:t>
                  </m:r>
                </m:sup>
                <m:e>
                  <m:sSub>
                    <m:e>
                      <m:r>
                        <m:t>m</m:t>
                      </m:r>
                    </m:e>
                    <m:sub>
                      <m:r>
                        <m:t>i</m:t>
                      </m:r>
                    </m:sub>
                  </m:sSub>
                </m:e>
              </m:nary>
            </m:den>
          </m:f>
          <m:r>
            <m:rPr>
              <m:sty m:val="p"/>
            </m:rPr>
            <m:t>,</m:t>
          </m:r>
          <m:r>
            <m:t>  </m:t>
          </m:r>
          <m:r>
            <m:t>k</m:t>
          </m:r>
          <m:r>
            <m:rPr>
              <m:sty m:val="p"/>
            </m:rPr>
            <m:t>=</m:t>
          </m:r>
          <m:r>
            <m:t>1</m:t>
          </m:r>
          <m:r>
            <m:rPr>
              <m:sty m:val="p"/>
            </m:rPr>
            <m:t>,</m:t>
          </m:r>
          <m:r>
            <m:rPr>
              <m:sty m:val="p"/>
            </m:rPr>
            <m:t>…</m:t>
          </m:r>
          <m:r>
            <m:rPr>
              <m:sty m:val="p"/>
            </m:rPr>
            <m:t>,</m:t>
          </m:r>
          <m:r>
            <m:t>768</m:t>
          </m:r>
        </m:oMath>
      </m:oMathPara>
    </w:p>
    <w:p>
      <w:pPr>
        <w:pStyle w:val="FirstParagraph"/>
      </w:pPr>
      <w:r>
        <w:t xml:space="preserve">Mean pooling có một ưu điểm thực tế: nó tận dụng thông tin của toàn bộ câu thay vì chỉ phụ thuộc vào một token đại diện duy nhất ở đầu input. Với các mô hình sentence embedding, mean pooling thường ổn định vì nhiều token trong câu cùng đóng góp vào representation cuối cùng. Attention mask giúp phép trung bình này không bị lệch bởi padding, đặc biệt khi các câu trong batch có độ dài khác nhau.</w:t>
      </w:r>
    </w:p>
    <w:p>
      <w:pPr>
        <w:pStyle w:val="BodyText"/>
      </w:pPr>
      <w:r>
        <w:t xml:space="preserve">Sau mean pooling, mô hình thu được:</w:t>
      </w:r>
    </w:p>
    <w:p>
      <w:pPr>
        <w:pStyle w:val="BodyText"/>
      </w:pPr>
      <m:oMathPara>
        <m:oMathParaPr>
          <m:jc m:val="center"/>
        </m:oMathParaPr>
        <m:oMath>
          <m:r>
            <m:t>z</m:t>
          </m:r>
          <m:r>
            <m:rPr>
              <m:sty m:val="p"/>
            </m:rPr>
            <m:t>=</m:t>
          </m:r>
          <m:sSub>
            <m:e>
              <m:r>
                <m:t>f</m:t>
              </m:r>
            </m:e>
            <m:sub>
              <m:r>
                <m:t>θ</m:t>
              </m:r>
            </m:sub>
          </m:sSub>
          <m:r>
            <m:rPr>
              <m:sty m:val="p"/>
            </m:rPr>
            <m:t>(</m:t>
          </m:r>
          <m:r>
            <m:t>x</m:t>
          </m:r>
          <m:r>
            <m:rPr>
              <m:sty m:val="p"/>
            </m:rPr>
            <m:t>)</m:t>
          </m:r>
          <m:r>
            <m:rPr>
              <m:sty m:val="p"/>
            </m:rPr>
            <m:t>∈</m:t>
          </m:r>
          <m:sSup>
            <m:e>
              <m:r>
                <m:rPr>
                  <m:scr m:val="double-struck"/>
                  <m:sty m:val="p"/>
                </m:rPr>
                <m:t>R</m:t>
              </m:r>
            </m:e>
            <m:sup>
              <m:r>
                <m:t>768</m:t>
              </m:r>
            </m:sup>
          </m:sSup>
        </m:oMath>
      </m:oMathPara>
    </w:p>
    <w:p>
      <w:pPr>
        <w:pStyle w:val="FirstParagraph"/>
      </w:pPr>
      <w:r>
        <w:t xml:space="preserve">Vector này chính là representation dùng cho similarity search, retrieval hoặc downstream ranking.</w:t>
      </w:r>
    </w:p>
    <w:p>
      <w:r>
        <w:pict>
          <v:rect style="width:0;height:1.5pt" o:hralign="center" o:hrstd="t" o:hr="t"/>
        </w:pict>
      </w:r>
    </w:p>
    <w:bookmarkEnd w:id="38"/>
    <w:bookmarkStart w:id="39" w:name="X6703eea7863a61c4a0649dfe1ea1a9fc8c5a910"/>
    <w:p>
      <w:pPr>
        <w:pStyle w:val="Heading3"/>
      </w:pPr>
      <w:r>
        <w:t xml:space="preserve">4.2.6. Cơ chế huấn luyện bằng Teacher-Student Distillation</w:t>
      </w:r>
    </w:p>
    <w:p>
      <w:pPr>
        <w:pStyle w:val="FirstParagraph"/>
      </w:pPr>
      <w:r>
        <w:t xml:space="preserve">SFT-BE được train bằng teacher-student distillation. Thay vì yêu cầu dataset có nhãn cho từng cặp câu, mô hình dùng một teacher sentence embedding model mạnh hơn để tạo embedding mục tiêu. Student học cách bắt chước embedding space của teacher.</w:t>
      </w:r>
    </w:p>
    <w:p>
      <w:pPr>
        <w:pStyle w:val="BodyText"/>
      </w:pPr>
      <w:r>
        <w:t xml:space="preserve">Teacher được dùng trong đồ án là:</w:t>
      </w:r>
    </w:p>
    <w:p>
      <w:pPr>
        <w:pStyle w:val="BodyText"/>
      </w:pPr>
      <m:oMathPara>
        <m:oMathParaPr>
          <m:jc m:val="center"/>
        </m:oMathParaPr>
        <m:oMath>
          <m:r>
            <m:t>T</m:t>
          </m:r>
          <m:r>
            <m:rPr>
              <m:sty m:val="p"/>
            </m:rPr>
            <m:t>(</m:t>
          </m:r>
          <m:r>
            <m:rPr>
              <m:sty m:val="p"/>
            </m:rPr>
            <m:t>⋅</m:t>
          </m:r>
          <m:r>
            <m:rPr>
              <m:sty m:val="p"/>
            </m:rPr>
            <m:t>)</m:t>
          </m:r>
          <m:r>
            <m:rPr>
              <m:sty m:val="p"/>
            </m:rPr>
            <m:t>=</m:t>
          </m:r>
          <m:r>
            <m:rPr>
              <m:nor/>
              <m:scr m:val="monospace"/>
              <m:sty m:val="p"/>
            </m:rPr>
            <m:t>sentence-transformers/all-mpnet-base-v2</m:t>
          </m:r>
        </m:oMath>
      </m:oMathPara>
    </w:p>
    <w:p>
      <w:pPr>
        <w:pStyle w:val="FirstParagraph"/>
      </w:pPr>
      <w:r>
        <w:t xml:space="preserve">Student là SFT-BE:</w:t>
      </w:r>
    </w:p>
    <w:p>
      <w:pPr>
        <w:pStyle w:val="BodyText"/>
      </w:pPr>
      <m:oMathPara>
        <m:oMathParaPr>
          <m:jc m:val="center"/>
        </m:oMathParaPr>
        <m:oMath>
          <m:sSub>
            <m:e>
              <m:r>
                <m:t>S</m:t>
              </m:r>
            </m:e>
            <m:sub>
              <m:r>
                <m:t>θ</m:t>
              </m:r>
            </m:sub>
          </m:sSub>
          <m:r>
            <m:rPr>
              <m:sty m:val="p"/>
            </m:rPr>
            <m:t>(</m:t>
          </m:r>
          <m:r>
            <m:rPr>
              <m:sty m:val="p"/>
            </m:rPr>
            <m:t>⋅</m:t>
          </m:r>
          <m:r>
            <m:rPr>
              <m:sty m:val="p"/>
            </m:rPr>
            <m:t>)</m:t>
          </m:r>
          <m:r>
            <m:rPr>
              <m:sty m:val="p"/>
            </m:rPr>
            <m:t>=</m:t>
          </m:r>
          <m:sSub>
            <m:e>
              <m:r>
                <m:t>f</m:t>
              </m:r>
            </m:e>
            <m:sub>
              <m:r>
                <m:t>θ</m:t>
              </m:r>
            </m:sub>
          </m:sSub>
          <m:r>
            <m:rPr>
              <m:sty m:val="p"/>
            </m:rPr>
            <m:t>(</m:t>
          </m:r>
          <m:r>
            <m:rPr>
              <m:sty m:val="p"/>
            </m:rPr>
            <m:t>⋅</m:t>
          </m:r>
          <m:r>
            <m:rPr>
              <m:sty m:val="p"/>
            </m:rPr>
            <m:t>)</m:t>
          </m:r>
        </m:oMath>
      </m:oMathPara>
    </w:p>
    <w:p>
      <w:pPr>
        <w:pStyle w:val="FirstParagraph"/>
      </w:pPr>
      <w:r>
        <w:t xml:space="preserve">Với mỗi câu</w:t>
      </w:r>
      <w:r>
        <w:t xml:space="preserve"> </w:t>
      </w:r>
      <m:oMath>
        <m:sSub>
          <m:e>
            <m:r>
              <m:t>x</m:t>
            </m:r>
          </m:e>
          <m:sub>
            <m:r>
              <m:t>i</m:t>
            </m:r>
          </m:sub>
        </m:sSub>
      </m:oMath>
      <w:r>
        <w:t xml:space="preserve"> </w:t>
      </w:r>
      <w:r>
        <w:t xml:space="preserve">trong batch, teacher sinh embedding:</w:t>
      </w:r>
    </w:p>
    <w:p>
      <w:pPr>
        <w:pStyle w:val="BodyText"/>
      </w:pPr>
      <m:oMathPara>
        <m:oMathParaPr>
          <m:jc m:val="center"/>
        </m:oMathParaPr>
        <m:oMath>
          <m:sSub>
            <m:e>
              <m:r>
                <m:t>t</m:t>
              </m:r>
            </m:e>
            <m:sub>
              <m:r>
                <m:t>i</m:t>
              </m:r>
            </m:sub>
          </m:sSub>
          <m:r>
            <m:rPr>
              <m:sty m:val="p"/>
            </m:rPr>
            <m:t>=</m:t>
          </m:r>
          <m:r>
            <m:t>T</m:t>
          </m:r>
          <m:r>
            <m:rPr>
              <m:sty m:val="p"/>
            </m:rPr>
            <m:t>(</m:t>
          </m:r>
          <m:sSub>
            <m:e>
              <m:r>
                <m:t>x</m:t>
              </m:r>
            </m:e>
            <m:sub>
              <m:r>
                <m:t>i</m:t>
              </m:r>
            </m:sub>
          </m:sSub>
          <m:r>
            <m:rPr>
              <m:sty m:val="p"/>
            </m:rPr>
            <m:t>)</m:t>
          </m:r>
        </m:oMath>
      </m:oMathPara>
    </w:p>
    <w:p>
      <w:pPr>
        <w:pStyle w:val="FirstParagraph"/>
      </w:pPr>
      <w:r>
        <w:t xml:space="preserve">Student sinh embedding:</w:t>
      </w:r>
    </w:p>
    <w:p>
      <w:pPr>
        <w:pStyle w:val="BodyText"/>
      </w:pPr>
      <m:oMathPara>
        <m:oMathParaPr>
          <m:jc m:val="center"/>
        </m:oMathParaPr>
        <m:oMath>
          <m:sSub>
            <m:e>
              <m:r>
                <m:t>s</m:t>
              </m:r>
            </m:e>
            <m:sub>
              <m:r>
                <m:t>i</m:t>
              </m:r>
            </m:sub>
          </m:sSub>
          <m:r>
            <m:rPr>
              <m:sty m:val="p"/>
            </m:rPr>
            <m:t>=</m:t>
          </m:r>
          <m:sSub>
            <m:e>
              <m:r>
                <m:t>S</m:t>
              </m:r>
            </m:e>
            <m:sub>
              <m:r>
                <m:t>θ</m:t>
              </m:r>
            </m:sub>
          </m:sSub>
          <m:r>
            <m:rPr>
              <m:sty m:val="p"/>
            </m:rPr>
            <m:t>(</m:t>
          </m:r>
          <m:sSub>
            <m:e>
              <m:r>
                <m:t>x</m:t>
              </m:r>
            </m:e>
            <m:sub>
              <m:r>
                <m:t>i</m:t>
              </m:r>
            </m:sub>
          </m:sSub>
          <m:r>
            <m:rPr>
              <m:sty m:val="p"/>
            </m:rPr>
            <m:t>)</m:t>
          </m:r>
        </m:oMath>
      </m:oMathPara>
    </w:p>
    <w:p>
      <w:pPr>
        <w:pStyle w:val="FirstParagraph"/>
      </w:pPr>
      <w:r>
        <w:t xml:space="preserve">Cả teacher và student đều có output 768 chiều:</w:t>
      </w:r>
    </w:p>
    <w:p>
      <w:pPr>
        <w:pStyle w:val="BodyText"/>
      </w:pPr>
      <m:oMathPara>
        <m:oMathParaPr>
          <m:jc m:val="center"/>
        </m:oMathParaPr>
        <m:oMath>
          <m:sSub>
            <m:e>
              <m:r>
                <m:t>t</m:t>
              </m:r>
            </m:e>
            <m:sub>
              <m:r>
                <m:t>i</m:t>
              </m:r>
            </m:sub>
          </m:sSub>
          <m:r>
            <m:rPr>
              <m:sty m:val="p"/>
            </m:rPr>
            <m:t>,</m:t>
          </m:r>
          <m:sSub>
            <m:e>
              <m:r>
                <m:t>s</m:t>
              </m:r>
            </m:e>
            <m:sub>
              <m:r>
                <m:t>i</m:t>
              </m:r>
            </m:sub>
          </m:sSub>
          <m:r>
            <m:rPr>
              <m:sty m:val="p"/>
            </m:rPr>
            <m:t>∈</m:t>
          </m:r>
          <m:sSup>
            <m:e>
              <m:r>
                <m:rPr>
                  <m:scr m:val="double-struck"/>
                  <m:sty m:val="p"/>
                </m:rPr>
                <m:t>R</m:t>
              </m:r>
            </m:e>
            <m:sup>
              <m:r>
                <m:t>768</m:t>
              </m:r>
            </m:sup>
          </m:sSup>
        </m:oMath>
      </m:oMathPara>
    </w:p>
    <w:p>
      <w:pPr>
        <w:pStyle w:val="FirstParagraph"/>
      </w:pPr>
      <w:r>
        <w:t xml:space="preserve">Teacher chạy ở chế độ</w:t>
      </w:r>
      <w:r>
        <w:t xml:space="preserve"> </w:t>
      </w:r>
      <w:r>
        <w:rPr>
          <w:rStyle w:val="VerbatimChar"/>
        </w:rPr>
        <w:t xml:space="preserve">eval</w:t>
      </w:r>
      <w:r>
        <w:t xml:space="preserve"> </w:t>
      </w:r>
      <w:r>
        <w:t xml:space="preserve">và</w:t>
      </w:r>
      <w:r>
        <w:t xml:space="preserve"> </w:t>
      </w:r>
      <w:r>
        <w:rPr>
          <w:rStyle w:val="VerbatimChar"/>
        </w:rPr>
        <w:t xml:space="preserve">no_grad</w:t>
      </w:r>
      <w:r>
        <w:t xml:space="preserve">, tức là teacher chỉ đóng vai trò tạo target embedding, không được update trong quá trình train:</w:t>
      </w:r>
    </w:p>
    <w:p>
      <w:pPr>
        <w:pStyle w:val="BodyText"/>
      </w:pPr>
      <m:oMathPara>
        <m:oMathParaPr>
          <m:jc m:val="center"/>
        </m:oMathParaPr>
        <m:oMath>
          <m:sSub>
            <m:e>
              <m:r>
                <m:rPr>
                  <m:sty m:val="p"/>
                </m:rPr>
                <m:t>∇</m:t>
              </m:r>
            </m:e>
            <m:sub>
              <m:r>
                <m:t>ϕ</m:t>
              </m:r>
            </m:sub>
          </m:sSub>
          <m:r>
            <m:rPr>
              <m:scr m:val="script"/>
              <m:sty m:val="p"/>
            </m:rPr>
            <m:t>L</m:t>
          </m:r>
          <m:r>
            <m:rPr>
              <m:sty m:val="p"/>
            </m:rPr>
            <m:t>=</m:t>
          </m:r>
          <m:r>
            <m:t>0</m:t>
          </m:r>
          <m:r>
            <m:rPr>
              <m:sty m:val="p"/>
            </m:rPr>
            <m:t>,</m:t>
          </m:r>
          <m:r>
            <m:t>  </m:t>
          </m:r>
          <m:sSub>
            <m:e>
              <m:r>
                <m:rPr>
                  <m:sty m:val="p"/>
                </m:rPr>
                <m:t>∇</m:t>
              </m:r>
            </m:e>
            <m:sub>
              <m:r>
                <m:t>θ</m:t>
              </m:r>
            </m:sub>
          </m:sSub>
          <m:r>
            <m:rPr>
              <m:scr m:val="script"/>
              <m:sty m:val="p"/>
            </m:rPr>
            <m:t>L</m:t>
          </m:r>
          <m:r>
            <m:rPr>
              <m:sty m:val="p"/>
            </m:rPr>
            <m:t>≠</m:t>
          </m:r>
          <m:r>
            <m:t>0</m:t>
          </m:r>
        </m:oMath>
      </m:oMathPara>
    </w:p>
    <w:p>
      <w:pPr>
        <w:pStyle w:val="FirstParagraph"/>
      </w:pPr>
      <w:r>
        <w:t xml:space="preserve">Trong đó</w:t>
      </w:r>
      <w:r>
        <w:t xml:space="preserve"> </w:t>
      </w:r>
      <m:oMath>
        <m:r>
          <m:t>ϕ</m:t>
        </m:r>
      </m:oMath>
      <w:r>
        <w:t xml:space="preserve"> </w:t>
      </w:r>
      <w:r>
        <w:t xml:space="preserve">là tham số của teacher và</w:t>
      </w:r>
      <w:r>
        <w:t xml:space="preserve"> </w:t>
      </w:r>
      <m:oMath>
        <m:r>
          <m:t>θ</m:t>
        </m:r>
      </m:oMath>
      <w:r>
        <w:t xml:space="preserve"> </w:t>
      </w:r>
      <w:r>
        <w:t xml:space="preserve">là tham số của student.</w:t>
      </w:r>
    </w:p>
    <w:p>
      <w:pPr>
        <w:pStyle w:val="BodyText"/>
      </w:pPr>
      <w:r>
        <w:rPr>
          <w:b/>
          <w:bCs/>
        </w:rPr>
        <w:t xml:space="preserve">L2 normalization.</w:t>
      </w:r>
      <w:r>
        <w:t xml:space="preserve"> </w:t>
      </w:r>
      <w:r>
        <w:t xml:space="preserve">Trước khi tính loss, cả teacher embedding và student embedding đều được normalize:</w:t>
      </w:r>
    </w:p>
    <w:p>
      <w:pPr>
        <w:pStyle w:val="BodyText"/>
      </w:pPr>
      <m:oMathPara>
        <m:oMathParaPr>
          <m:jc m:val="center"/>
        </m:oMathParaPr>
        <m:oMath>
          <m:sSub>
            <m:e>
              <m:acc>
                <m:accPr>
                  <m:chr m:val="̂"/>
                </m:accPr>
                <m:e>
                  <m:r>
                    <m:t>s</m:t>
                  </m:r>
                </m:e>
              </m:acc>
            </m:e>
            <m:sub>
              <m:r>
                <m:t>i</m:t>
              </m:r>
            </m:sub>
          </m:sSub>
          <m:r>
            <m:rPr>
              <m:sty m:val="p"/>
            </m:rPr>
            <m:t>=</m:t>
          </m:r>
          <m:f>
            <m:fPr>
              <m:type m:val="bar"/>
            </m:fPr>
            <m:num>
              <m:sSub>
                <m:e>
                  <m:r>
                    <m:t>s</m:t>
                  </m:r>
                </m:e>
                <m:sub>
                  <m:r>
                    <m:t>i</m:t>
                  </m:r>
                </m:sub>
              </m:sSub>
            </m:num>
            <m:den>
              <m:r>
                <m:rPr>
                  <m:sty m:val="p"/>
                </m:rPr>
                <m:t>∥</m:t>
              </m:r>
              <m:sSub>
                <m:e>
                  <m:r>
                    <m:t>s</m:t>
                  </m:r>
                </m:e>
                <m:sub>
                  <m:r>
                    <m:t>i</m:t>
                  </m:r>
                </m:sub>
              </m:sSub>
              <m:sSub>
                <m:e>
                  <m:r>
                    <m:rPr>
                      <m:sty m:val="p"/>
                    </m:rPr>
                    <m:t>∥</m:t>
                  </m:r>
                </m:e>
                <m:sub>
                  <m:r>
                    <m:t>2</m:t>
                  </m:r>
                </m:sub>
              </m:sSub>
            </m:den>
          </m:f>
          <m:r>
            <m:rPr>
              <m:sty m:val="p"/>
            </m:rPr>
            <m:t>,</m:t>
          </m:r>
          <m:r>
            <m:t>  </m:t>
          </m:r>
          <m:sSub>
            <m:e>
              <m:acc>
                <m:accPr>
                  <m:chr m:val="̂"/>
                </m:accPr>
                <m:e>
                  <m:r>
                    <m:t>t</m:t>
                  </m:r>
                </m:e>
              </m:acc>
            </m:e>
            <m:sub>
              <m:r>
                <m:t>i</m:t>
              </m:r>
            </m:sub>
          </m:sSub>
          <m:r>
            <m:rPr>
              <m:sty m:val="p"/>
            </m:rPr>
            <m:t>=</m:t>
          </m:r>
          <m:f>
            <m:fPr>
              <m:type m:val="bar"/>
            </m:fPr>
            <m:num>
              <m:sSub>
                <m:e>
                  <m:r>
                    <m:t>t</m:t>
                  </m:r>
                </m:e>
                <m:sub>
                  <m:r>
                    <m:t>i</m:t>
                  </m:r>
                </m:sub>
              </m:sSub>
            </m:num>
            <m:den>
              <m:r>
                <m:rPr>
                  <m:sty m:val="p"/>
                </m:rPr>
                <m:t>∥</m:t>
              </m:r>
              <m:sSub>
                <m:e>
                  <m:r>
                    <m:t>t</m:t>
                  </m:r>
                </m:e>
                <m:sub>
                  <m:r>
                    <m:t>i</m:t>
                  </m:r>
                </m:sub>
              </m:sSub>
              <m:sSub>
                <m:e>
                  <m:r>
                    <m:rPr>
                      <m:sty m:val="p"/>
                    </m:rPr>
                    <m:t>∥</m:t>
                  </m:r>
                </m:e>
                <m:sub>
                  <m:r>
                    <m:t>2</m:t>
                  </m:r>
                </m:sub>
              </m:sSub>
            </m:den>
          </m:f>
        </m:oMath>
      </m:oMathPara>
    </w:p>
    <w:p>
      <w:pPr>
        <w:pStyle w:val="FirstParagraph"/>
      </w:pPr>
      <w:r>
        <w:t xml:space="preserve">Sau khi normalize, cosine similarity giữa hai vector trở thành dot product:</w:t>
      </w:r>
    </w:p>
    <w:p>
      <w:pPr>
        <w:pStyle w:val="BodyText"/>
      </w:pPr>
      <m:oMathPara>
        <m:oMathParaPr>
          <m:jc m:val="center"/>
        </m:oMathParaPr>
        <m:oMath>
          <m:r>
            <m:rPr>
              <m:sty m:val="p"/>
            </m:rPr>
            <m:t>cos</m:t>
          </m:r>
          <m:r>
            <m:rPr>
              <m:sty m:val="p"/>
            </m:rPr>
            <m:t>(</m:t>
          </m:r>
          <m:sSub>
            <m:e>
              <m:r>
                <m:t>s</m:t>
              </m:r>
            </m:e>
            <m:sub>
              <m:r>
                <m:t>i</m:t>
              </m:r>
            </m:sub>
          </m:sSub>
          <m:r>
            <m:rPr>
              <m:sty m:val="p"/>
            </m:rPr>
            <m:t>,</m:t>
          </m:r>
          <m:sSub>
            <m:e>
              <m:r>
                <m:t>t</m:t>
              </m:r>
            </m:e>
            <m:sub>
              <m:r>
                <m:t>i</m:t>
              </m:r>
            </m:sub>
          </m:sSub>
          <m:r>
            <m:rPr>
              <m:sty m:val="p"/>
            </m:rPr>
            <m:t>)</m:t>
          </m:r>
          <m:r>
            <m:rPr>
              <m:sty m:val="p"/>
            </m:rPr>
            <m:t>=</m:t>
          </m:r>
          <m:sSubSup>
            <m:e>
              <m:acc>
                <m:accPr>
                  <m:chr m:val="̂"/>
                </m:accPr>
                <m:e>
                  <m:r>
                    <m:t>s</m:t>
                  </m:r>
                </m:e>
              </m:acc>
            </m:e>
            <m:sub>
              <m:r>
                <m:t>i</m:t>
              </m:r>
            </m:sub>
            <m:sup>
              <m:r>
                <m:rPr>
                  <m:sty m:val="p"/>
                </m:rPr>
                <m:t>⊤</m:t>
              </m:r>
            </m:sup>
          </m:sSubSup>
          <m:sSub>
            <m:e>
              <m:acc>
                <m:accPr>
                  <m:chr m:val="̂"/>
                </m:accPr>
                <m:e>
                  <m:r>
                    <m:t>t</m:t>
                  </m:r>
                </m:e>
              </m:acc>
            </m:e>
            <m:sub>
              <m:r>
                <m:t>i</m:t>
              </m:r>
            </m:sub>
          </m:sSub>
        </m:oMath>
      </m:oMathPara>
    </w:p>
    <w:p>
      <w:pPr>
        <w:pStyle w:val="FirstParagraph"/>
      </w:pPr>
      <w:r>
        <w:t xml:space="preserve">Vì:</w:t>
      </w:r>
    </w:p>
    <w:p>
      <w:pPr>
        <w:pStyle w:val="BodyText"/>
      </w:pPr>
      <m:oMathPara>
        <m:oMathParaPr>
          <m:jc m:val="center"/>
        </m:oMathParaPr>
        <m:oMath>
          <m:r>
            <m:rPr>
              <m:sty m:val="p"/>
            </m:rPr>
            <m:t>∥</m:t>
          </m:r>
          <m:sSub>
            <m:e>
              <m:acc>
                <m:accPr>
                  <m:chr m:val="̂"/>
                </m:accPr>
                <m:e>
                  <m:r>
                    <m:t>s</m:t>
                  </m:r>
                </m:e>
              </m:acc>
            </m:e>
            <m:sub>
              <m:r>
                <m:t>i</m:t>
              </m:r>
            </m:sub>
          </m:sSub>
          <m:sSub>
            <m:e>
              <m:r>
                <m:rPr>
                  <m:sty m:val="p"/>
                </m:rPr>
                <m:t>∥</m:t>
              </m:r>
            </m:e>
            <m:sub>
              <m:r>
                <m:t>2</m:t>
              </m:r>
            </m:sub>
          </m:sSub>
          <m:r>
            <m:rPr>
              <m:sty m:val="p"/>
            </m:rPr>
            <m:t>=</m:t>
          </m:r>
          <m:r>
            <m:t>1</m:t>
          </m:r>
          <m:r>
            <m:rPr>
              <m:sty m:val="p"/>
            </m:rPr>
            <m:t>,</m:t>
          </m:r>
          <m:r>
            <m:t>  </m:t>
          </m:r>
          <m:r>
            <m:rPr>
              <m:sty m:val="p"/>
            </m:rPr>
            <m:t>∥</m:t>
          </m:r>
          <m:sSub>
            <m:e>
              <m:acc>
                <m:accPr>
                  <m:chr m:val="̂"/>
                </m:accPr>
                <m:e>
                  <m:r>
                    <m:t>t</m:t>
                  </m:r>
                </m:e>
              </m:acc>
            </m:e>
            <m:sub>
              <m:r>
                <m:t>i</m:t>
              </m:r>
            </m:sub>
          </m:sSub>
          <m:sSub>
            <m:e>
              <m:r>
                <m:rPr>
                  <m:sty m:val="p"/>
                </m:rPr>
                <m:t>∥</m:t>
              </m:r>
            </m:e>
            <m:sub>
              <m:r>
                <m:t>2</m:t>
              </m:r>
            </m:sub>
          </m:sSub>
          <m:r>
            <m:rPr>
              <m:sty m:val="p"/>
            </m:rPr>
            <m:t>=</m:t>
          </m:r>
          <m:r>
            <m:t>1</m:t>
          </m:r>
        </m:oMath>
      </m:oMathPara>
    </w:p>
    <w:p>
      <w:pPr>
        <w:pStyle w:val="FirstParagraph"/>
      </w:pPr>
      <w:r>
        <w:t xml:space="preserve">Điều này giúp loss tập trung vào hướng của vector, tức cấu trúc ngữ nghĩa trong embedding space, thay vì bị ảnh hưởng quá nhiều bởi độ lớn vector.</w:t>
      </w:r>
    </w:p>
    <w:p>
      <w:pPr>
        <w:pStyle w:val="BodyText"/>
      </w:pPr>
      <w:r>
        <w:rPr>
          <w:b/>
          <w:bCs/>
        </w:rPr>
        <w:t xml:space="preserve">Cosine Distillation Loss.</w:t>
      </w:r>
      <w:r>
        <w:t xml:space="preserve"> </w:t>
      </w:r>
      <w:r>
        <w:t xml:space="preserve">Loss cho một mẫu được định nghĩa:</w:t>
      </w:r>
    </w:p>
    <w:p>
      <w:pPr>
        <w:pStyle w:val="BodyText"/>
      </w:pPr>
      <m:oMathPara>
        <m:oMathParaPr>
          <m:jc m:val="center"/>
        </m:oMathParaPr>
        <m:oMath>
          <m:sSub>
            <m:e>
              <m:r>
                <m:rPr>
                  <m:scr m:val="script"/>
                  <m:sty m:val="p"/>
                </m:rPr>
                <m:t>L</m:t>
              </m:r>
            </m:e>
            <m:sub>
              <m:r>
                <m:t>i</m:t>
              </m:r>
            </m:sub>
          </m:sSub>
          <m:r>
            <m:rPr>
              <m:sty m:val="p"/>
            </m:rPr>
            <m:t>=</m:t>
          </m:r>
          <m:r>
            <m:t>1</m:t>
          </m:r>
          <m:r>
            <m:rPr>
              <m:sty m:val="p"/>
            </m:rPr>
            <m:t>−</m:t>
          </m:r>
          <m:r>
            <m:rPr>
              <m:sty m:val="p"/>
            </m:rPr>
            <m:t>cos</m:t>
          </m:r>
          <m:r>
            <m:rPr>
              <m:sty m:val="p"/>
            </m:rPr>
            <m:t>(</m:t>
          </m:r>
          <m:sSub>
            <m:e>
              <m:r>
                <m:t>s</m:t>
              </m:r>
            </m:e>
            <m:sub>
              <m:r>
                <m:t>i</m:t>
              </m:r>
            </m:sub>
          </m:sSub>
          <m:r>
            <m:rPr>
              <m:sty m:val="p"/>
            </m:rPr>
            <m:t>,</m:t>
          </m:r>
          <m:sSub>
            <m:e>
              <m:r>
                <m:t>t</m:t>
              </m:r>
            </m:e>
            <m:sub>
              <m:r>
                <m:t>i</m:t>
              </m:r>
            </m:sub>
          </m:sSub>
          <m:r>
            <m:rPr>
              <m:sty m:val="p"/>
            </m:rPr>
            <m:t>)</m:t>
          </m:r>
        </m:oMath>
      </m:oMathPara>
    </w:p>
    <w:p>
      <w:pPr>
        <w:pStyle w:val="FirstParagraph"/>
      </w:pPr>
      <w:r>
        <w:t xml:space="preserve">Với batch size</w:t>
      </w:r>
      <w:r>
        <w:t xml:space="preserve"> </w:t>
      </w:r>
      <m:oMath>
        <m:r>
          <m:t>B</m:t>
        </m:r>
      </m:oMath>
      <w:r>
        <w:t xml:space="preserve">, loss trung bình là:</w:t>
      </w:r>
    </w:p>
    <w:p>
      <w:pPr>
        <w:pStyle w:val="BodyText"/>
      </w:pPr>
      <m:oMathPara>
        <m:oMathParaPr>
          <m:jc m:val="center"/>
        </m:oMathParaPr>
        <m:oMath>
          <m:sSub>
            <m:e>
              <m:r>
                <m:rPr>
                  <m:scr m:val="script"/>
                  <m:sty m:val="p"/>
                </m:rPr>
                <m:t>L</m:t>
              </m:r>
            </m:e>
            <m:sub>
              <m:r>
                <m:rPr>
                  <m:nor/>
                  <m:sty m:val="p"/>
                </m:rPr>
                <m:t>batch</m:t>
              </m:r>
            </m:sub>
          </m:sSub>
          <m:r>
            <m:rPr>
              <m:sty m:val="p"/>
            </m:rPr>
            <m:t>=</m:t>
          </m:r>
          <m:r>
            <m:t>1</m:t>
          </m:r>
          <m:r>
            <m:rPr>
              <m:sty m:val="p"/>
            </m:rPr>
            <m:t>−</m:t>
          </m:r>
          <m:f>
            <m:fPr>
              <m:type m:val="bar"/>
            </m:fPr>
            <m:num>
              <m:r>
                <m:t>1</m:t>
              </m:r>
            </m:num>
            <m:den>
              <m:r>
                <m:t>B</m:t>
              </m:r>
            </m:den>
          </m:f>
          <m:nary>
            <m:naryPr>
              <m:chr m:val="∑"/>
              <m:limLoc m:val="undOvr"/>
              <m:subHide m:val="off"/>
              <m:supHide m:val="off"/>
            </m:naryPr>
            <m:sub>
              <m:r>
                <m:t>i</m:t>
              </m:r>
              <m:r>
                <m:rPr>
                  <m:sty m:val="p"/>
                </m:rPr>
                <m:t>=</m:t>
              </m:r>
              <m:r>
                <m:t>1</m:t>
              </m:r>
            </m:sub>
            <m:sup>
              <m:r>
                <m:t>B</m:t>
              </m:r>
            </m:sup>
            <m:e>
              <m:sSubSup>
                <m:e>
                  <m:acc>
                    <m:accPr>
                      <m:chr m:val="̂"/>
                    </m:accPr>
                    <m:e>
                      <m:r>
                        <m:t>s</m:t>
                      </m:r>
                    </m:e>
                  </m:acc>
                </m:e>
                <m:sub>
                  <m:r>
                    <m:t>i</m:t>
                  </m:r>
                </m:sub>
                <m:sup>
                  <m:r>
                    <m:rPr>
                      <m:sty m:val="p"/>
                    </m:rPr>
                    <m:t>⊤</m:t>
                  </m:r>
                </m:sup>
              </m:sSubSup>
            </m:e>
          </m:nary>
          <m:sSub>
            <m:e>
              <m:acc>
                <m:accPr>
                  <m:chr m:val="̂"/>
                </m:accPr>
                <m:e>
                  <m:r>
                    <m:t>t</m:t>
                  </m:r>
                </m:e>
              </m:acc>
            </m:e>
            <m:sub>
              <m:r>
                <m:t>i</m:t>
              </m:r>
            </m:sub>
          </m:sSub>
        </m:oMath>
      </m:oMathPara>
    </w:p>
    <w:p>
      <w:pPr>
        <w:pStyle w:val="FirstParagraph"/>
      </w:pPr>
      <w:r>
        <w:t xml:space="preserve">Tối thiểu hóa loss này tương đương với tối đa hóa độ gần giữa student embedding và teacher embedding:</w:t>
      </w:r>
    </w:p>
    <w:p>
      <w:pPr>
        <w:pStyle w:val="BodyText"/>
      </w:pPr>
      <m:oMathPara>
        <m:oMathParaPr>
          <m:jc m:val="center"/>
        </m:oMathParaPr>
        <m:oMath>
          <m:limLow>
            <m:e>
              <m:r>
                <m:rPr>
                  <m:sty m:val="p"/>
                </m:rPr>
                <m:t>min</m:t>
              </m:r>
            </m:e>
            <m:lim>
              <m:r>
                <m:t>θ</m:t>
              </m:r>
            </m:lim>
          </m:limLow>
          <m:sSub>
            <m:e>
              <m:r>
                <m:rPr>
                  <m:scr m:val="script"/>
                  <m:sty m:val="p"/>
                </m:rPr>
                <m:t>L</m:t>
              </m:r>
            </m:e>
            <m:sub>
              <m:r>
                <m:rPr>
                  <m:nor/>
                  <m:sty m:val="p"/>
                </m:rPr>
                <m:t>batch</m:t>
              </m:r>
            </m:sub>
          </m:sSub>
          <m:r>
            <m:rPr>
              <m:sty m:val="p"/>
            </m:rPr>
            <m:t>⇔</m:t>
          </m:r>
          <m:limLow>
            <m:e>
              <m:r>
                <m:rPr>
                  <m:sty m:val="p"/>
                </m:rPr>
                <m:t>max</m:t>
              </m:r>
            </m:e>
            <m:lim>
              <m:r>
                <m:t>θ</m:t>
              </m:r>
            </m:lim>
          </m:limLow>
          <m:f>
            <m:fPr>
              <m:type m:val="bar"/>
            </m:fPr>
            <m:num>
              <m:r>
                <m:t>1</m:t>
              </m:r>
            </m:num>
            <m:den>
              <m:r>
                <m:t>B</m:t>
              </m:r>
            </m:den>
          </m:f>
          <m:nary>
            <m:naryPr>
              <m:chr m:val="∑"/>
              <m:limLoc m:val="undOvr"/>
              <m:subHide m:val="off"/>
              <m:supHide m:val="off"/>
            </m:naryPr>
            <m:sub>
              <m:r>
                <m:t>i</m:t>
              </m:r>
              <m:r>
                <m:rPr>
                  <m:sty m:val="p"/>
                </m:rPr>
                <m:t>=</m:t>
              </m:r>
              <m:r>
                <m:t>1</m:t>
              </m:r>
            </m:sub>
            <m:sup>
              <m:r>
                <m:t>B</m:t>
              </m:r>
            </m:sup>
            <m:e>
              <m:r>
                <m:rPr>
                  <m:sty m:val="p"/>
                </m:rPr>
                <m:t>cos</m:t>
              </m:r>
            </m:e>
          </m:nary>
          <m:r>
            <m:rPr>
              <m:sty m:val="p"/>
            </m:rPr>
            <m:t>(</m:t>
          </m:r>
          <m:sSub>
            <m:e>
              <m:r>
                <m:t>S</m:t>
              </m:r>
            </m:e>
            <m:sub>
              <m:r>
                <m:t>θ</m:t>
              </m:r>
            </m:sub>
          </m:sSub>
          <m:r>
            <m:rPr>
              <m:sty m:val="p"/>
            </m:rPr>
            <m:t>(</m:t>
          </m:r>
          <m:sSub>
            <m:e>
              <m:r>
                <m:t>x</m:t>
              </m:r>
            </m:e>
            <m:sub>
              <m:r>
                <m:t>i</m:t>
              </m:r>
            </m:sub>
          </m:sSub>
          <m:r>
            <m:rPr>
              <m:sty m:val="p"/>
            </m:rPr>
            <m:t>)</m:t>
          </m:r>
          <m:r>
            <m:rPr>
              <m:sty m:val="p"/>
            </m:rPr>
            <m:t>,</m:t>
          </m:r>
          <m:r>
            <m:t>T</m:t>
          </m:r>
          <m:r>
            <m:rPr>
              <m:sty m:val="p"/>
            </m:rPr>
            <m:t>(</m:t>
          </m:r>
          <m:sSub>
            <m:e>
              <m:r>
                <m:t>x</m:t>
              </m:r>
            </m:e>
            <m:sub>
              <m:r>
                <m:t>i</m:t>
              </m:r>
            </m:sub>
          </m:sSub>
          <m:r>
            <m:rPr>
              <m:sty m:val="p"/>
            </m:rPr>
            <m:t>)</m:t>
          </m:r>
          <m:r>
            <m:rPr>
              <m:sty m:val="p"/>
            </m:rPr>
            <m:t>)</m:t>
          </m:r>
        </m:oMath>
      </m:oMathPara>
    </w:p>
    <w:p>
      <w:pPr>
        <w:pStyle w:val="FirstParagraph"/>
      </w:pPr>
      <w:r>
        <w:t xml:space="preserve">Nói cách khác, student học không phải bằng nhãn class, mà bằng hình dạng của embedding space do teacher tạo ra. Nếu teacher đặt hai câu cùng chủ đề ở gần nhau, student được khuyến khích tạo ra một không gian có cấu trúc tương tự. Đây là lý do distillation phù hợp với giai đoạn pretraining cho sentence/document embedding.</w:t>
      </w:r>
    </w:p>
    <w:p>
      <w:r>
        <w:pict>
          <v:rect style="width:0;height:1.5pt" o:hralign="center" o:hrstd="t" o:hr="t"/>
        </w:pict>
      </w:r>
    </w:p>
    <w:bookmarkEnd w:id="39"/>
    <w:bookmarkStart w:id="40" w:name="dữ-liệu-huấn-luyện-và-pipeline-xử-lý"/>
    <w:p>
      <w:pPr>
        <w:pStyle w:val="Heading3"/>
      </w:pPr>
      <w:r>
        <w:t xml:space="preserve">4.2.7. Dữ liệu huấn luyện và pipeline xử lý</w:t>
      </w:r>
    </w:p>
    <w:p>
      <w:pPr>
        <w:pStyle w:val="FirstParagraph"/>
      </w:pPr>
      <w:r>
        <w:t xml:space="preserve">Dữ liệu train chính là các sentence được trích từ Wikipedia tiếng Anh. Pipeline chuẩn bị dữ liệu gồm các bước: tải Wikipedia, tách article thành sentence, lọc các câu quá ngắn hoặc quá dài, tokenize bằng</w:t>
      </w:r>
      <w:r>
        <w:t xml:space="preserve"> </w:t>
      </w:r>
      <w:r>
        <w:rPr>
          <w:rStyle w:val="VerbatimChar"/>
        </w:rPr>
        <w:t xml:space="preserve">bert-base-uncased</w:t>
      </w:r>
      <w:r>
        <w:t xml:space="preserve">, padding/truncate về 128 token và lưu cache để train nhiều lần mà không phải xử lý lại.</w:t>
      </w:r>
    </w:p>
    <w:p>
      <w:pPr>
        <w:pStyle w:val="BodyText"/>
      </w:pPr>
      <w:r>
        <w:t xml:space="preserve">Với mỗi câu</w:t>
      </w:r>
      <w:r>
        <w:t xml:space="preserve"> </w:t>
      </w:r>
      <m:oMath>
        <m:r>
          <m:t>x</m:t>
        </m:r>
      </m:oMath>
      <w:r>
        <w:t xml:space="preserve">, tokenizer tạo:</w:t>
      </w:r>
    </w:p>
    <w:p>
      <w:pPr>
        <w:pStyle w:val="BodyText"/>
      </w:pPr>
      <m:oMathPara>
        <m:oMathParaPr>
          <m:jc m:val="center"/>
        </m:oMathParaPr>
        <m:oMath>
          <m:r>
            <m:rPr>
              <m:nor/>
              <m:sty m:val="p"/>
            </m:rPr>
            <m:t>input_ids</m:t>
          </m:r>
          <m:r>
            <m:rPr>
              <m:sty m:val="p"/>
            </m:rPr>
            <m:t>(</m:t>
          </m:r>
          <m:r>
            <m:t>x</m:t>
          </m:r>
          <m:r>
            <m:rPr>
              <m:sty m:val="p"/>
            </m:rPr>
            <m: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L</m:t>
              </m:r>
            </m:sub>
          </m:sSub>
          <m:r>
            <m:rPr>
              <m:sty m:val="p"/>
            </m:rPr>
            <m:t>)</m:t>
          </m:r>
        </m:oMath>
      </m:oMathPara>
    </w:p>
    <w:p>
      <w:pPr>
        <w:pStyle w:val="FirstParagraph"/>
      </w:pPr>
      <m:oMathPara>
        <m:oMathParaPr>
          <m:jc m:val="center"/>
        </m:oMathParaPr>
        <m:oMath>
          <m:r>
            <m:rPr>
              <m:nor/>
              <m:sty m:val="p"/>
            </m:rPr>
            <m:t>attention_mask</m:t>
          </m:r>
          <m:r>
            <m:rPr>
              <m:sty m:val="p"/>
            </m:rPr>
            <m:t>(</m:t>
          </m:r>
          <m:r>
            <m:t>x</m:t>
          </m:r>
          <m:r>
            <m:rPr>
              <m:sty m:val="p"/>
            </m:rPr>
            <m:t>)</m:t>
          </m:r>
          <m:r>
            <m:rPr>
              <m:sty m:val="p"/>
            </m:rPr>
            <m:t>=</m:t>
          </m:r>
          <m:r>
            <m:rPr>
              <m:sty m:val="p"/>
            </m:rPr>
            <m:t>(</m:t>
          </m:r>
          <m:sSub>
            <m:e>
              <m:r>
                <m:t>m</m:t>
              </m:r>
            </m:e>
            <m:sub>
              <m:r>
                <m:t>1</m:t>
              </m:r>
            </m:sub>
          </m:sSub>
          <m:r>
            <m:rPr>
              <m:sty m:val="p"/>
            </m:rPr>
            <m:t>,</m:t>
          </m:r>
          <m:sSub>
            <m:e>
              <m:r>
                <m:t>m</m:t>
              </m:r>
            </m:e>
            <m:sub>
              <m:r>
                <m:t>2</m:t>
              </m:r>
            </m:sub>
          </m:sSub>
          <m:r>
            <m:rPr>
              <m:sty m:val="p"/>
            </m:rPr>
            <m:t>,</m:t>
          </m:r>
          <m:r>
            <m:rPr>
              <m:sty m:val="p"/>
            </m:rPr>
            <m:t>…</m:t>
          </m:r>
          <m:r>
            <m:rPr>
              <m:sty m:val="p"/>
            </m:rPr>
            <m:t>,</m:t>
          </m:r>
          <m:sSub>
            <m:e>
              <m:r>
                <m:t>m</m:t>
              </m:r>
            </m:e>
            <m:sub>
              <m:r>
                <m:t>L</m:t>
              </m:r>
            </m:sub>
          </m:sSub>
          <m:r>
            <m:rPr>
              <m:sty m:val="p"/>
            </m:rPr>
            <m:t>)</m:t>
          </m:r>
        </m:oMath>
      </m:oMathPara>
    </w:p>
    <w:p>
      <w:pPr>
        <w:pStyle w:val="FirstParagraph"/>
      </w:pPr>
      <w:r>
        <w:t xml:space="preserve">Trong lần chạy thực nghiệm của đồ án, quá trình huấn luyện bị dừng sớm trước khi hoàn tất một epoch, nên các bước đánh giá cuối epoch như validation loss hoặc STS-B không được dùng làm kết quả báo cáo chính thức. Vì vậy, phần kết quả bên dưới chỉ dựa trên training log và một bài test bổ sung trên 10MB dữ liệu Wikipedia lấy từ cuối dataset.</w:t>
      </w:r>
    </w:p>
    <w:p>
      <w:r>
        <w:pict>
          <v:rect style="width:0;height:1.5pt" o:hralign="center" o:hrstd="t" o:hr="t"/>
        </w:pict>
      </w:r>
    </w:p>
    <w:bookmarkEnd w:id="40"/>
    <w:bookmarkStart w:id="41" w:name="tối-ưu-hóa-mô-hình"/>
    <w:p>
      <w:pPr>
        <w:pStyle w:val="Heading3"/>
      </w:pPr>
      <w:r>
        <w:t xml:space="preserve">4.2.8. Tối ưu hóa mô hình</w:t>
      </w:r>
    </w:p>
    <w:p>
      <w:pPr>
        <w:pStyle w:val="FirstParagraph"/>
      </w:pPr>
      <w:r>
        <w:rPr>
          <w:b/>
          <w:bCs/>
        </w:rPr>
        <w:t xml:space="preserve">AdamW optimizer.</w:t>
      </w:r>
      <w:r>
        <w:t xml:space="preserve"> </w:t>
      </w:r>
      <w:r>
        <w:t xml:space="preserve">Mô hình được tối ưu bằng AdamW với learning rate ban đầu</w:t>
      </w:r>
      <w:r>
        <w:t xml:space="preserve"> </w:t>
      </w:r>
      <m:oMath>
        <m:r>
          <m:t>5</m:t>
        </m:r>
        <m:r>
          <m:rPr>
            <m:sty m:val="p"/>
          </m:rPr>
          <m:t>×</m:t>
        </m:r>
        <m:sSup>
          <m:e>
            <m:r>
              <m:t>10</m:t>
            </m:r>
          </m:e>
          <m:sup>
            <m:r>
              <m:rPr>
                <m:sty m:val="p"/>
              </m:rPr>
              <m:t>−</m:t>
            </m:r>
            <m:r>
              <m:t>4</m:t>
            </m:r>
          </m:sup>
        </m:sSup>
      </m:oMath>
      <w:r>
        <w:t xml:space="preserve">, weight decay</w:t>
      </w:r>
      <w:r>
        <w:t xml:space="preserve"> </w:t>
      </w:r>
      <m:oMath>
        <m:r>
          <m:t>0.01</m:t>
        </m:r>
      </m:oMath>
      <w:r>
        <w:t xml:space="preserve">,</w:t>
      </w:r>
      <w:r>
        <w:t xml:space="preserve">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 </w:t>
      </w:r>
      <w:r>
        <w:t xml:space="preserve">và</w:t>
      </w:r>
      <w:r>
        <w:t xml:space="preserve"> </w:t>
      </w:r>
      <m:oMath>
        <m:r>
          <m:t>ϵ</m:t>
        </m:r>
        <m:r>
          <m:rPr>
            <m:sty m:val="p"/>
          </m:rPr>
          <m:t>=</m:t>
        </m:r>
        <m:sSup>
          <m:e>
            <m:r>
              <m:t>10</m:t>
            </m:r>
          </m:e>
          <m:sup>
            <m:r>
              <m:rPr>
                <m:sty m:val="p"/>
              </m:rPr>
              <m:t>−</m:t>
            </m:r>
            <m:r>
              <m:t>8</m:t>
            </m:r>
          </m:sup>
        </m:sSup>
      </m:oMath>
      <w:r>
        <w:t xml:space="preserve">. Với gradient tại bước</w:t>
      </w:r>
      <w:r>
        <w:t xml:space="preserve"> </w:t>
      </w:r>
      <m:oMath>
        <m:r>
          <m:t>t</m:t>
        </m:r>
      </m:oMath>
      <w:r>
        <w:t xml:space="preserve"> </w:t>
      </w:r>
      <w:r>
        <w:t xml:space="preserve">là</w:t>
      </w:r>
      <w:r>
        <w:t xml:space="preserve"> </w:t>
      </w:r>
      <m:oMath>
        <m:sSub>
          <m:e>
            <m:r>
              <m:t>g</m:t>
            </m:r>
          </m:e>
          <m:sub>
            <m:r>
              <m:t>t</m:t>
            </m:r>
          </m:sub>
        </m:sSub>
      </m:oMath>
      <w:r>
        <w:t xml:space="preserve">, Adam tính moving average bậc một và bậc hai:</w:t>
      </w:r>
    </w:p>
    <w:p>
      <w:pPr>
        <w:pStyle w:val="BodyText"/>
      </w:pPr>
      <m:oMathPara>
        <m:oMathParaPr>
          <m:jc m:val="center"/>
        </m:oMathParaPr>
        <m:oMath>
          <m:sSub>
            <m:e>
              <m:r>
                <m:t>m</m:t>
              </m:r>
            </m:e>
            <m:sub>
              <m:r>
                <m:t>t</m:t>
              </m:r>
            </m:sub>
          </m:sSub>
          <m:r>
            <m:rPr>
              <m:sty m:val="p"/>
            </m:rPr>
            <m:t>=</m:t>
          </m:r>
          <m:sSub>
            <m:e>
              <m:r>
                <m:t>β</m:t>
              </m:r>
            </m:e>
            <m:sub>
              <m:r>
                <m:t>1</m:t>
              </m:r>
            </m:sub>
          </m:sSub>
          <m:sSub>
            <m:e>
              <m: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sSub>
            <m:e>
              <m:r>
                <m:t>g</m:t>
              </m:r>
            </m:e>
            <m:sub>
              <m:r>
                <m:t>t</m:t>
              </m:r>
            </m:sub>
          </m:sSub>
        </m:oMath>
      </m:oMathPara>
    </w:p>
    <w:p>
      <w:pPr>
        <w:pStyle w:val="FirstParagraph"/>
      </w:pPr>
      <m:oMathPara>
        <m:oMathParaPr>
          <m:jc m:val="center"/>
        </m:oMathParaPr>
        <m:oMath>
          <m:sSub>
            <m:e>
              <m:r>
                <m:t>v</m:t>
              </m:r>
            </m:e>
            <m:sub>
              <m:r>
                <m:t>t</m:t>
              </m:r>
            </m:sub>
          </m:sSub>
          <m:r>
            <m:rPr>
              <m:sty m:val="p"/>
            </m:rPr>
            <m:t>=</m:t>
          </m:r>
          <m:sSub>
            <m:e>
              <m:r>
                <m:t>β</m:t>
              </m:r>
            </m:e>
            <m:sub>
              <m:r>
                <m:t>2</m:t>
              </m:r>
            </m:sub>
          </m:sSub>
          <m:sSub>
            <m:e>
              <m: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sSubSup>
            <m:e>
              <m:r>
                <m:t>g</m:t>
              </m:r>
            </m:e>
            <m:sub>
              <m:r>
                <m:t>t</m:t>
              </m:r>
            </m:sub>
            <m:sup>
              <m:r>
                <m:t>2</m:t>
              </m:r>
            </m:sup>
          </m:sSubSup>
        </m:oMath>
      </m:oMathPara>
    </w:p>
    <w:p>
      <w:pPr>
        <w:pStyle w:val="FirstParagraph"/>
      </w:pPr>
      <w:r>
        <w:t xml:space="preserve">Sau đó hiệu chỉnh bias:</w:t>
      </w:r>
    </w:p>
    <w:p>
      <w:pPr>
        <w:pStyle w:val="BodyText"/>
      </w:pPr>
      <m:oMathPara>
        <m:oMathParaPr>
          <m:jc m:val="center"/>
        </m:oMathParaPr>
        <m:oMath>
          <m:sSub>
            <m:e>
              <m:acc>
                <m:accPr>
                  <m:chr m:val="̂"/>
                </m:accPr>
                <m:e>
                  <m:r>
                    <m:t>m</m:t>
                  </m:r>
                </m:e>
              </m:acc>
            </m:e>
            <m:sub>
              <m:r>
                <m:t>t</m:t>
              </m:r>
            </m:sub>
          </m:sSub>
          <m:r>
            <m:rPr>
              <m:sty m:val="p"/>
            </m:rPr>
            <m:t>=</m:t>
          </m:r>
          <m:f>
            <m:fPr>
              <m:type m:val="bar"/>
            </m:fPr>
            <m:num>
              <m:sSub>
                <m:e>
                  <m:r>
                    <m:t>m</m:t>
                  </m:r>
                </m:e>
                <m:sub>
                  <m:r>
                    <m:t>t</m:t>
                  </m:r>
                </m:sub>
              </m:sSub>
            </m:num>
            <m:den>
              <m:r>
                <m:t>1</m:t>
              </m:r>
              <m:r>
                <m:rPr>
                  <m:sty m:val="p"/>
                </m:rPr>
                <m:t>−</m:t>
              </m:r>
              <m:sSubSup>
                <m:e>
                  <m:r>
                    <m:t>β</m:t>
                  </m:r>
                </m:e>
                <m:sub>
                  <m:r>
                    <m:t>1</m:t>
                  </m:r>
                </m:sub>
                <m:sup>
                  <m:r>
                    <m:t>t</m:t>
                  </m:r>
                </m:sup>
              </m:sSubSup>
            </m:den>
          </m:f>
          <m:r>
            <m:rPr>
              <m:sty m:val="p"/>
            </m:rPr>
            <m:t>,</m:t>
          </m:r>
          <m:r>
            <m:t>  </m:t>
          </m:r>
          <m:sSub>
            <m:e>
              <m:acc>
                <m:accPr>
                  <m:chr m:val="̂"/>
                </m:accPr>
                <m:e>
                  <m:r>
                    <m:t>v</m:t>
                  </m:r>
                </m:e>
              </m:acc>
            </m:e>
            <m:sub>
              <m:r>
                <m:t>t</m:t>
              </m:r>
            </m:sub>
          </m:sSub>
          <m:r>
            <m:rPr>
              <m:sty m:val="p"/>
            </m:rPr>
            <m:t>=</m:t>
          </m:r>
          <m:f>
            <m:fPr>
              <m:type m:val="bar"/>
            </m:fPr>
            <m:num>
              <m:sSub>
                <m:e>
                  <m:r>
                    <m:t>v</m:t>
                  </m:r>
                </m:e>
                <m:sub>
                  <m:r>
                    <m:t>t</m:t>
                  </m:r>
                </m:sub>
              </m:sSub>
            </m:num>
            <m:den>
              <m:r>
                <m:t>1</m:t>
              </m:r>
              <m:r>
                <m:rPr>
                  <m:sty m:val="p"/>
                </m:rPr>
                <m:t>−</m:t>
              </m:r>
              <m:sSubSup>
                <m:e>
                  <m:r>
                    <m:t>β</m:t>
                  </m:r>
                </m:e>
                <m:sub>
                  <m:r>
                    <m:t>2</m:t>
                  </m:r>
                </m:sub>
                <m:sup>
                  <m:r>
                    <m:t>t</m:t>
                  </m:r>
                </m:sup>
              </m:sSubSup>
            </m:den>
          </m:f>
        </m:oMath>
      </m:oMathPara>
    </w:p>
    <w:p>
      <w:pPr>
        <w:pStyle w:val="FirstParagraph"/>
      </w:pPr>
      <w:r>
        <w:t xml:space="preserve">Với AdamW, weight decay được tách khỏi gradient update:</w:t>
      </w:r>
    </w:p>
    <w:p>
      <w:pPr>
        <w:pStyle w:val="BodyText"/>
      </w:pPr>
      <m:oMathPara>
        <m:oMathParaPr>
          <m:jc m:val="center"/>
        </m:oMathParaPr>
        <m:oMath>
          <m:sSub>
            <m:e>
              <m:r>
                <m:t>θ</m:t>
              </m:r>
            </m:e>
            <m:sub>
              <m:r>
                <m:t>t</m:t>
              </m:r>
            </m:sub>
          </m:sSub>
          <m:r>
            <m:rPr>
              <m:sty m:val="p"/>
            </m:rPr>
            <m:t>=</m:t>
          </m:r>
          <m:sSub>
            <m:e>
              <m:r>
                <m:t>θ</m:t>
              </m:r>
            </m:e>
            <m:sub>
              <m:r>
                <m:t>t</m:t>
              </m:r>
              <m:r>
                <m:rPr>
                  <m:sty m:val="p"/>
                </m:rPr>
                <m:t>−</m:t>
              </m:r>
              <m:r>
                <m:t>1</m:t>
              </m:r>
            </m:sub>
          </m:sSub>
          <m:r>
            <m:rPr>
              <m:sty m:val="p"/>
            </m:rPr>
            <m:t>−</m:t>
          </m:r>
          <m:r>
            <m:t>η</m:t>
          </m:r>
          <m:d>
            <m:dPr>
              <m:begChr m:val="("/>
              <m:sepChr m:val=""/>
              <m:endChr m:val=")"/>
              <m:grow/>
            </m:dPr>
            <m:e>
              <m:f>
                <m:fPr>
                  <m:type m:val="bar"/>
                </m:fPr>
                <m:num>
                  <m:sSub>
                    <m:e>
                      <m:acc>
                        <m:accPr>
                          <m:chr m:val="̂"/>
                        </m:accPr>
                        <m:e>
                          <m:r>
                            <m:t>m</m:t>
                          </m:r>
                        </m:e>
                      </m:acc>
                    </m:e>
                    <m:sub>
                      <m:r>
                        <m:t>t</m:t>
                      </m:r>
                    </m:sub>
                  </m:sSub>
                </m:num>
                <m:den>
                  <m:rad>
                    <m:radPr>
                      <m:degHide m:val="on"/>
                    </m:radPr>
                    <m:deg/>
                    <m:e>
                      <m:sSub>
                        <m:e>
                          <m:acc>
                            <m:accPr>
                              <m:chr m:val="̂"/>
                            </m:accPr>
                            <m:e>
                              <m:r>
                                <m:t>v</m:t>
                              </m:r>
                            </m:e>
                          </m:acc>
                        </m:e>
                        <m:sub>
                          <m:r>
                            <m:t>t</m:t>
                          </m:r>
                        </m:sub>
                      </m:sSub>
                    </m:e>
                  </m:rad>
                  <m:r>
                    <m:rPr>
                      <m:sty m:val="p"/>
                    </m:rPr>
                    <m:t>+</m:t>
                  </m:r>
                  <m:r>
                    <m:t>ϵ</m:t>
                  </m:r>
                </m:den>
              </m:f>
              <m:r>
                <m:rPr>
                  <m:sty m:val="p"/>
                </m:rPr>
                <m:t>+</m:t>
              </m:r>
              <m:r>
                <m:t>λ</m:t>
              </m:r>
              <m:sSub>
                <m:e>
                  <m:r>
                    <m:t>θ</m:t>
                  </m:r>
                </m:e>
                <m:sub>
                  <m:r>
                    <m:t>t</m:t>
                  </m:r>
                  <m:r>
                    <m:rPr>
                      <m:sty m:val="p"/>
                    </m:rPr>
                    <m:t>−</m:t>
                  </m:r>
                  <m:r>
                    <m:t>1</m:t>
                  </m:r>
                </m:sub>
              </m:sSub>
            </m:e>
          </m:d>
        </m:oMath>
      </m:oMathPara>
    </w:p>
    <w:p>
      <w:pPr>
        <w:pStyle w:val="FirstParagraph"/>
      </w:pPr>
      <w:r>
        <w:t xml:space="preserve">AdamW phù hợp trong bối cảnh này vì Transformer thường nhạy với learning rate, còn AdamW vừa có adaptive learning rate vừa có regularization rõ ràng thông qua weight decay.</w:t>
      </w:r>
    </w:p>
    <w:p>
      <w:pPr>
        <w:pStyle w:val="BodyText"/>
      </w:pPr>
      <w:r>
        <w:rPr>
          <w:b/>
          <w:bCs/>
        </w:rPr>
        <w:t xml:space="preserve">Warmup và Cosine Annealing.</w:t>
      </w:r>
      <w:r>
        <w:t xml:space="preserve"> </w:t>
      </w:r>
      <w:r>
        <w:t xml:space="preserve">Learning rate không giữ cố định trong toàn bộ quá trình train. 10% số update đầu tiên được dùng cho warmup, sau đó learning rate giảm dần theo cosine schedule. Nếu</w:t>
      </w:r>
      <w:r>
        <w:t xml:space="preserve"> </w:t>
      </w:r>
      <m:oMath>
        <m:r>
          <m:t>T</m:t>
        </m:r>
      </m:oMath>
      <w:r>
        <w:t xml:space="preserve"> </w:t>
      </w:r>
      <w:r>
        <w:t xml:space="preserve">là tổng số update,</w:t>
      </w:r>
      <w:r>
        <w:t xml:space="preserve"> </w:t>
      </w:r>
      <m:oMath>
        <m:sSub>
          <m:e>
            <m:r>
              <m:t>T</m:t>
            </m:r>
          </m:e>
          <m:sub>
            <m:r>
              <m:t>w</m:t>
            </m:r>
          </m:sub>
        </m:sSub>
        <m:r>
          <m:rPr>
            <m:sty m:val="p"/>
          </m:rPr>
          <m:t>=</m:t>
        </m:r>
        <m:r>
          <m:t>0.1</m:t>
        </m:r>
        <m:r>
          <m:t>T</m:t>
        </m:r>
      </m:oMath>
      <w:r>
        <w:t xml:space="preserve"> </w:t>
      </w:r>
      <w:r>
        <w:t xml:space="preserve">là số bước warmup, learning rate tại bước</w:t>
      </w:r>
      <w:r>
        <w:t xml:space="preserve"> </w:t>
      </w:r>
      <m:oMath>
        <m:r>
          <m:t>t</m:t>
        </m:r>
      </m:oMath>
      <w:r>
        <w:t xml:space="preserve"> </w:t>
      </w:r>
      <w:r>
        <w:t xml:space="preserve">là:</w:t>
      </w:r>
    </w:p>
    <w:p>
      <w:pPr>
        <w:pStyle w:val="BodyText"/>
      </w:pPr>
      <m:oMathPara>
        <m:oMathParaPr>
          <m:jc m:val="center"/>
        </m:oMathParaPr>
        <m:oMath>
          <m:sSub>
            <m:e>
              <m:r>
                <m:t>η</m:t>
              </m:r>
            </m:e>
            <m:sub>
              <m:r>
                <m:t>t</m:t>
              </m:r>
            </m:sub>
          </m:sSub>
          <m:r>
            <m:rPr>
              <m:sty m:val="p"/>
            </m:rPr>
            <m:t>=</m:t>
          </m:r>
          <m:sSub>
            <m:e>
              <m:r>
                <m:t>η</m:t>
              </m:r>
            </m:e>
            <m:sub>
              <m:r>
                <m:rPr>
                  <m:sty m:val="p"/>
                </m:rPr>
                <m:t>max</m:t>
              </m:r>
            </m:sub>
          </m:sSub>
          <m:f>
            <m:fPr>
              <m:type m:val="bar"/>
            </m:fPr>
            <m:num>
              <m:r>
                <m:t>t</m:t>
              </m:r>
            </m:num>
            <m:den>
              <m:sSub>
                <m:e>
                  <m:r>
                    <m:t>T</m:t>
                  </m:r>
                </m:e>
                <m:sub>
                  <m:r>
                    <m:t>w</m:t>
                  </m:r>
                </m:sub>
              </m:sSub>
            </m:den>
          </m:f>
          <m:r>
            <m:rPr>
              <m:sty m:val="p"/>
            </m:rPr>
            <m:t>,</m:t>
          </m:r>
          <m:r>
            <m:t>  </m:t>
          </m:r>
          <m:r>
            <m:t>1</m:t>
          </m:r>
          <m:r>
            <m:rPr>
              <m:sty m:val="p"/>
            </m:rPr>
            <m:t>≤</m:t>
          </m:r>
          <m:r>
            <m:t>t</m:t>
          </m:r>
          <m:r>
            <m:rPr>
              <m:sty m:val="p"/>
            </m:rPr>
            <m:t>≤</m:t>
          </m:r>
          <m:sSub>
            <m:e>
              <m:r>
                <m:t>T</m:t>
              </m:r>
            </m:e>
            <m:sub>
              <m:r>
                <m:t>w</m:t>
              </m:r>
            </m:sub>
          </m:sSub>
        </m:oMath>
      </m:oMathPara>
    </w:p>
    <w:p>
      <w:pPr>
        <w:pStyle w:val="FirstParagraph"/>
      </w:pPr>
      <w:r>
        <w:t xml:space="preserve">Sau warmup:</w:t>
      </w:r>
    </w:p>
    <w:p>
      <w:pPr>
        <w:pStyle w:val="BodyText"/>
      </w:pPr>
      <m:oMathPara>
        <m:oMathParaPr>
          <m:jc m:val="center"/>
        </m:oMathParaPr>
        <m:oMath>
          <m:sSub>
            <m:e>
              <m:r>
                <m:t>η</m:t>
              </m:r>
            </m:e>
            <m:sub>
              <m:r>
                <m:t>t</m:t>
              </m:r>
            </m:sub>
          </m:sSub>
          <m:r>
            <m:rPr>
              <m:sty m:val="p"/>
            </m:rPr>
            <m:t>=</m:t>
          </m:r>
          <m:f>
            <m:fPr>
              <m:type m:val="bar"/>
            </m:fPr>
            <m:num>
              <m:r>
                <m:t>1</m:t>
              </m:r>
            </m:num>
            <m:den>
              <m:r>
                <m:t>2</m:t>
              </m:r>
            </m:den>
          </m:f>
          <m:sSub>
            <m:e>
              <m:r>
                <m:t>η</m:t>
              </m:r>
            </m:e>
            <m:sub>
              <m:r>
                <m:rPr>
                  <m:sty m:val="p"/>
                </m:rPr>
                <m:t>max</m:t>
              </m:r>
            </m:sub>
          </m:sSub>
          <m:d>
            <m:dPr>
              <m:begChr m:val="("/>
              <m:sepChr m:val=""/>
              <m:endChr m:val=")"/>
              <m:grow/>
            </m:dPr>
            <m:e>
              <m:r>
                <m:t>1</m:t>
              </m:r>
              <m:r>
                <m:rPr>
                  <m:sty m:val="p"/>
                </m:rPr>
                <m:t>+</m:t>
              </m:r>
              <m:r>
                <m:rPr>
                  <m:sty m:val="p"/>
                </m:rPr>
                <m:t>cos</m:t>
              </m:r>
              <m:d>
                <m:dPr>
                  <m:begChr m:val="("/>
                  <m:sepChr m:val=""/>
                  <m:endChr m:val=")"/>
                  <m:grow/>
                </m:dPr>
                <m:e>
                  <m:r>
                    <m:t>π</m:t>
                  </m:r>
                  <m:f>
                    <m:fPr>
                      <m:type m:val="bar"/>
                    </m:fPr>
                    <m:num>
                      <m:r>
                        <m:t>t</m:t>
                      </m:r>
                      <m:r>
                        <m:rPr>
                          <m:sty m:val="p"/>
                        </m:rPr>
                        <m:t>−</m:t>
                      </m:r>
                      <m:sSub>
                        <m:e>
                          <m:r>
                            <m:t>T</m:t>
                          </m:r>
                        </m:e>
                        <m:sub>
                          <m:r>
                            <m:t>w</m:t>
                          </m:r>
                        </m:sub>
                      </m:sSub>
                    </m:num>
                    <m:den>
                      <m:r>
                        <m:t>T</m:t>
                      </m:r>
                      <m:r>
                        <m:rPr>
                          <m:sty m:val="p"/>
                        </m:rPr>
                        <m:t>−</m:t>
                      </m:r>
                      <m:sSub>
                        <m:e>
                          <m:r>
                            <m:t>T</m:t>
                          </m:r>
                        </m:e>
                        <m:sub>
                          <m:r>
                            <m:t>w</m:t>
                          </m:r>
                        </m:sub>
                      </m:sSub>
                    </m:den>
                  </m:f>
                </m:e>
              </m:d>
            </m:e>
          </m:d>
          <m:r>
            <m:rPr>
              <m:sty m:val="p"/>
            </m:rPr>
            <m:t>,</m:t>
          </m:r>
          <m:r>
            <m:t>  </m:t>
          </m:r>
          <m:sSub>
            <m:e>
              <m:r>
                <m:t>T</m:t>
              </m:r>
            </m:e>
            <m:sub>
              <m:r>
                <m:t>w</m:t>
              </m:r>
            </m:sub>
          </m:sSub>
          <m:r>
            <m:rPr>
              <m:sty m:val="p"/>
            </m:rPr>
            <m:t>&lt;</m:t>
          </m:r>
          <m:r>
            <m:t>t</m:t>
          </m:r>
          <m:r>
            <m:rPr>
              <m:sty m:val="p"/>
            </m:rPr>
            <m:t>≤</m:t>
          </m:r>
          <m:r>
            <m:t>T</m:t>
          </m:r>
        </m:oMath>
      </m:oMathPara>
    </w:p>
    <w:p>
      <w:pPr>
        <w:pStyle w:val="FirstParagraph"/>
      </w:pPr>
      <w:r>
        <w:t xml:space="preserve">Warmup giúp tránh cập nhật quá mạnh ở giai đoạn đầu khi trọng số còn ngẫu nhiên. Cosine annealing giúp learning rate giảm mượt về cuối, cho phép mô hình tinh chỉnh embedding space ổn định hơn.</w:t>
      </w:r>
    </w:p>
    <w:p>
      <w:pPr>
        <w:pStyle w:val="BodyText"/>
      </w:pPr>
      <w:r>
        <w:rPr>
          <w:b/>
          <w:bCs/>
        </w:rPr>
        <w:t xml:space="preserve">Gradient Accumulation.</w:t>
      </w:r>
      <w:r>
        <w:t xml:space="preserve"> </w:t>
      </w:r>
      <w:r>
        <w:t xml:space="preserve">Gradient accumulation cho phép mô hình tích lũy gradient qua nhiều mini-batch rồi mới update một lần. Nếu batch size là</w:t>
      </w:r>
      <w:r>
        <w:t xml:space="preserve"> </w:t>
      </w:r>
      <m:oMath>
        <m:r>
          <m:t>B</m:t>
        </m:r>
      </m:oMath>
      <w:r>
        <w:t xml:space="preserve"> </w:t>
      </w:r>
      <w:r>
        <w:t xml:space="preserve">và số bước accumulation là</w:t>
      </w:r>
      <w:r>
        <w:t xml:space="preserve"> </w:t>
      </w:r>
      <m:oMath>
        <m:r>
          <m:t>K</m:t>
        </m:r>
      </m:oMath>
      <w:r>
        <w:t xml:space="preserve">, effective batch size được tính:</w:t>
      </w:r>
    </w:p>
    <w:p>
      <w:pPr>
        <w:pStyle w:val="BodyText"/>
      </w:pPr>
      <m:oMathPara>
        <m:oMathParaPr>
          <m:jc m:val="center"/>
        </m:oMathParaPr>
        <m:oMath>
          <m:sSub>
            <m:e>
              <m:r>
                <m:t>B</m:t>
              </m:r>
            </m:e>
            <m:sub>
              <m:r>
                <m:rPr>
                  <m:nor/>
                  <m:sty m:val="p"/>
                </m:rPr>
                <m:t>eff</m:t>
              </m:r>
            </m:sub>
          </m:sSub>
          <m:r>
            <m:rPr>
              <m:sty m:val="p"/>
            </m:rPr>
            <m:t>=</m:t>
          </m:r>
          <m:r>
            <m:t>B</m:t>
          </m:r>
          <m:r>
            <m:rPr>
              <m:sty m:val="p"/>
            </m:rPr>
            <m:t>×</m:t>
          </m:r>
          <m:r>
            <m:t>K</m:t>
          </m:r>
        </m:oMath>
      </m:oMathPara>
    </w:p>
    <w:p>
      <w:pPr>
        <w:pStyle w:val="FirstParagraph"/>
      </w:pPr>
      <w:r>
        <w:t xml:space="preserve">Nếu loss ở mỗi mini-batch là</w:t>
      </w:r>
      <w:r>
        <w:t xml:space="preserve"> </w:t>
      </w:r>
      <m:oMath>
        <m:sSub>
          <m:e>
            <m:r>
              <m:rPr>
                <m:scr m:val="script"/>
                <m:sty m:val="p"/>
              </m:rPr>
              <m:t>L</m:t>
            </m:r>
          </m:e>
          <m:sub>
            <m:r>
              <m:t>j</m:t>
            </m:r>
          </m:sub>
        </m:sSub>
      </m:oMath>
      <w:r>
        <w:t xml:space="preserve">, mô hình chia loss cho số bước accumulation</w:t>
      </w:r>
      <w:r>
        <w:t xml:space="preserve"> </w:t>
      </w:r>
      <m:oMath>
        <m:r>
          <m:t>K</m:t>
        </m:r>
      </m:oMath>
      <w:r>
        <w:t xml:space="preserve">:</w:t>
      </w:r>
    </w:p>
    <w:p>
      <w:pPr>
        <w:pStyle w:val="BodyText"/>
      </w:pPr>
      <m:oMathPara>
        <m:oMathParaPr>
          <m:jc m:val="center"/>
        </m:oMathParaPr>
        <m:oMath>
          <m:sSub>
            <m:e>
              <m:acc>
                <m:accPr>
                  <m:chr m:val="̃"/>
                </m:accPr>
                <m:e>
                  <m:r>
                    <m:rPr>
                      <m:scr m:val="script"/>
                      <m:sty m:val="p"/>
                    </m:rPr>
                    <m:t>L</m:t>
                  </m:r>
                </m:e>
              </m:acc>
            </m:e>
            <m:sub>
              <m:r>
                <m:t>j</m:t>
              </m:r>
            </m:sub>
          </m:sSub>
          <m:r>
            <m:rPr>
              <m:sty m:val="p"/>
            </m:rPr>
            <m:t>=</m:t>
          </m:r>
          <m:f>
            <m:fPr>
              <m:type m:val="bar"/>
            </m:fPr>
            <m:num>
              <m:sSub>
                <m:e>
                  <m:r>
                    <m:rPr>
                      <m:scr m:val="script"/>
                      <m:sty m:val="p"/>
                    </m:rPr>
                    <m:t>L</m:t>
                  </m:r>
                </m:e>
                <m:sub>
                  <m:r>
                    <m:t>j</m:t>
                  </m:r>
                </m:sub>
              </m:sSub>
            </m:num>
            <m:den>
              <m:r>
                <m:t>K</m:t>
              </m:r>
            </m:den>
          </m:f>
        </m:oMath>
      </m:oMathPara>
    </w:p>
    <w:p>
      <w:pPr>
        <w:pStyle w:val="FirstParagraph"/>
      </w:pPr>
      <w:r>
        <w:t xml:space="preserve">Gradient tích lũy:</w:t>
      </w:r>
    </w:p>
    <w:p>
      <w:pPr>
        <w:pStyle w:val="BodyText"/>
      </w:pPr>
      <m:oMathPara>
        <m:oMathParaPr>
          <m:jc m:val="center"/>
        </m:oMathParaPr>
        <m:oMath>
          <m:r>
            <m:t>g</m:t>
          </m:r>
          <m:r>
            <m:rPr>
              <m:sty m:val="p"/>
            </m:rPr>
            <m:t>=</m:t>
          </m:r>
          <m:nary>
            <m:naryPr>
              <m:chr m:val="∑"/>
              <m:limLoc m:val="undOvr"/>
              <m:subHide m:val="off"/>
              <m:supHide m:val="off"/>
            </m:naryPr>
            <m:sub>
              <m:r>
                <m:t>j</m:t>
              </m:r>
              <m:r>
                <m:rPr>
                  <m:sty m:val="p"/>
                </m:rPr>
                <m:t>=</m:t>
              </m:r>
              <m:r>
                <m:t>1</m:t>
              </m:r>
            </m:sub>
            <m:sup>
              <m:r>
                <m:t>K</m:t>
              </m:r>
            </m:sup>
            <m:e>
              <m:sSub>
                <m:e>
                  <m:r>
                    <m:rPr>
                      <m:sty m:val="p"/>
                    </m:rPr>
                    <m:t>∇</m:t>
                  </m:r>
                </m:e>
                <m:sub>
                  <m:r>
                    <m:t>θ</m:t>
                  </m:r>
                </m:sub>
              </m:sSub>
            </m:e>
          </m:nary>
          <m:sSub>
            <m:e>
              <m:acc>
                <m:accPr>
                  <m:chr m:val="̃"/>
                </m:accPr>
                <m:e>
                  <m:r>
                    <m:rPr>
                      <m:scr m:val="script"/>
                      <m:sty m:val="p"/>
                    </m:rPr>
                    <m:t>L</m:t>
                  </m:r>
                </m:e>
              </m:acc>
            </m:e>
            <m:sub>
              <m:r>
                <m:t>j</m:t>
              </m:r>
            </m:sub>
          </m:sSub>
          <m:r>
            <m:rPr>
              <m:sty m:val="p"/>
            </m:rPr>
            <m:t>=</m:t>
          </m:r>
          <m:sSub>
            <m:e>
              <m:r>
                <m:rPr>
                  <m:sty m:val="p"/>
                </m:rPr>
                <m:t>∇</m:t>
              </m:r>
            </m:e>
            <m:sub>
              <m:r>
                <m:t>θ</m:t>
              </m:r>
            </m:sub>
          </m:sSub>
          <m:d>
            <m:dPr>
              <m:begChr m:val="("/>
              <m:sepChr m:val=""/>
              <m:endChr m:val=")"/>
              <m:grow/>
            </m:dPr>
            <m:e>
              <m:f>
                <m:fPr>
                  <m:type m:val="bar"/>
                </m:fPr>
                <m:num>
                  <m:r>
                    <m:t>1</m:t>
                  </m:r>
                </m:num>
                <m:den>
                  <m:r>
                    <m:t>K</m:t>
                  </m:r>
                </m:den>
              </m:f>
              <m:nary>
                <m:naryPr>
                  <m:chr m:val="∑"/>
                  <m:limLoc m:val="undOvr"/>
                  <m:subHide m:val="off"/>
                  <m:supHide m:val="off"/>
                </m:naryPr>
                <m:sub>
                  <m:r>
                    <m:t>j</m:t>
                  </m:r>
                  <m:r>
                    <m:rPr>
                      <m:sty m:val="p"/>
                    </m:rPr>
                    <m:t>=</m:t>
                  </m:r>
                  <m:r>
                    <m:t>1</m:t>
                  </m:r>
                </m:sub>
                <m:sup>
                  <m:r>
                    <m:t>K</m:t>
                  </m:r>
                </m:sup>
                <m:e>
                  <m:sSub>
                    <m:e>
                      <m:r>
                        <m:rPr>
                          <m:scr m:val="script"/>
                          <m:sty m:val="p"/>
                        </m:rPr>
                        <m:t>L</m:t>
                      </m:r>
                    </m:e>
                    <m:sub>
                      <m:r>
                        <m:t>j</m:t>
                      </m:r>
                    </m:sub>
                  </m:sSub>
                </m:e>
              </m:nary>
            </m:e>
          </m:d>
        </m:oMath>
      </m:oMathPara>
    </w:p>
    <w:p>
      <w:pPr>
        <w:pStyle w:val="FirstParagraph"/>
      </w:pPr>
      <w:r>
        <w:t xml:space="preserve">Cách này mô phỏng batch lớn hơn mà không cần tăng VRAM tương ứng. Với mô hình Transformer, batch lớn hơn thường giúp cosine distillation ổn định hơn vì gradient ít nhiễu hơn.</w:t>
      </w:r>
    </w:p>
    <w:p>
      <w:pPr>
        <w:pStyle w:val="BodyText"/>
      </w:pPr>
      <w:r>
        <w:rPr>
          <w:b/>
          <w:bCs/>
        </w:rPr>
        <w:t xml:space="preserve">Mixed Precision.</w:t>
      </w:r>
      <w:r>
        <w:t xml:space="preserve"> </w:t>
      </w:r>
      <w:r>
        <w:t xml:space="preserve">Khi chạy trên CUDA, pipeline hỗ trợ AMP (</w:t>
      </w:r>
      <w:r>
        <w:rPr>
          <w:i/>
          <w:iCs/>
        </w:rPr>
        <w:t xml:space="preserve">Automatic Mixed Precision</w:t>
      </w:r>
      <w:r>
        <w:t xml:space="preserve">). Một số phép toán được tính bằng precision thấp hơn để giảm bộ nhớ và tăng tốc, trong khi</w:t>
      </w:r>
      <w:r>
        <w:t xml:space="preserve"> </w:t>
      </w:r>
      <w:r>
        <w:rPr>
          <w:rStyle w:val="VerbatimChar"/>
        </w:rPr>
        <w:t xml:space="preserve">GradScaler</w:t>
      </w:r>
      <w:r>
        <w:t xml:space="preserve"> </w:t>
      </w:r>
      <w:r>
        <w:t xml:space="preserve">được dùng để tránh underflow khi backpropagation. Đây là kỹ thuật thực tế giúp train nhanh hơn mà vẫn giữ độ ổn định số học ở mức chấp nhận được.</w:t>
      </w:r>
    </w:p>
    <w:p>
      <w:r>
        <w:pict>
          <v:rect style="width:0;height:1.5pt" o:hralign="center" o:hrstd="t" o:hr="t"/>
        </w:pict>
      </w:r>
    </w:p>
    <w:bookmarkEnd w:id="41"/>
    <w:bookmarkStart w:id="45" w:name="theo-dõi-huấn-luyện-và-test-thực-nghiệm"/>
    <w:p>
      <w:pPr>
        <w:pStyle w:val="Heading3"/>
      </w:pPr>
      <w:r>
        <w:t xml:space="preserve">4.2.9. Theo dõi huấn luyện và test thực nghiệm</w:t>
      </w:r>
    </w:p>
    <w:p>
      <w:pPr>
        <w:pStyle w:val="FirstParagraph"/>
      </w:pPr>
      <w:r>
        <w:t xml:space="preserve">Trong quá trình huấn luyện Stage 0, mô hình được theo dõi bằng loss distillation theo thời gian. Vì quá trình train chỉ chạy được khoảng nửa epoch rồi dừng, phần đánh giá xu hướng loss không sử dụng</w:t>
      </w:r>
      <w:r>
        <w:t xml:space="preserve"> </w:t>
      </w:r>
      <w:r>
        <w:rPr>
          <w:rStyle w:val="VerbatimChar"/>
        </w:rPr>
        <w:t xml:space="preserve">avg_loss_cumulative</w:t>
      </w:r>
      <w:r>
        <w:t xml:space="preserve">. Thay vào đó, báo cáo chỉ dùng</w:t>
      </w:r>
      <w:r>
        <w:t xml:space="preserve"> </w:t>
      </w:r>
      <w:r>
        <w:rPr>
          <w:rStyle w:val="VerbatimChar"/>
        </w:rPr>
        <w:t xml:space="preserve">interval_loss_reconstructed</w:t>
      </w:r>
      <w:r>
        <w:t xml:space="preserve">, tức loss được ước lượng lại theo từng khoảng log liên tiếp. Cách nhìn này phản ánh tốt hơn trạng thái học tại từng giai đoạn, không bị kéo bởi các batch rất xấu ở đầu training.</w:t>
      </w:r>
    </w:p>
    <w:p>
      <w:pPr>
        <w:pStyle w:val="BodyText"/>
      </w:pPr>
      <w:r>
        <w:t xml:space="preserve">Ở lần chạy tạo checkpoint, cấu hình thực tế được ghi trong log như sau:</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Chỉ số</w:t>
            </w:r>
          </w:p>
        </w:tc>
        <w:tc>
          <w:tcPr/>
          <w:p>
            <w:pPr>
              <w:pStyle w:val="Compact"/>
              <w:jc w:val="left"/>
            </w:pPr>
            <w:r>
              <w:t xml:space="preserve">Giá trị</w:t>
            </w:r>
          </w:p>
        </w:tc>
      </w:tr>
      <w:tr>
        <w:tc>
          <w:tcPr/>
          <w:p>
            <w:pPr>
              <w:pStyle w:val="Compact"/>
              <w:jc w:val="left"/>
            </w:pPr>
            <w:r>
              <w:t xml:space="preserve">Stage</w:t>
            </w:r>
          </w:p>
        </w:tc>
        <w:tc>
          <w:tcPr/>
          <w:p>
            <w:pPr>
              <w:pStyle w:val="Compact"/>
              <w:jc w:val="left"/>
            </w:pPr>
            <w:r>
              <w:t xml:space="preserve">Stage 0 - teacher-student distillation</w:t>
            </w:r>
          </w:p>
        </w:tc>
      </w:tr>
      <w:tr>
        <w:tc>
          <w:tcPr/>
          <w:p>
            <w:pPr>
              <w:pStyle w:val="Compact"/>
              <w:jc w:val="left"/>
            </w:pPr>
            <w:r>
              <w:t xml:space="preserve">Teacher</w:t>
            </w:r>
          </w:p>
        </w:tc>
        <w:tc>
          <w:tcPr/>
          <w:p>
            <w:pPr>
              <w:pStyle w:val="Compact"/>
              <w:jc w:val="left"/>
            </w:pPr>
            <w:r>
              <w:rPr>
                <w:rStyle w:val="VerbatimChar"/>
              </w:rPr>
              <w:t xml:space="preserve">sentence-transformers/all-mpnet-base-v2</w:t>
            </w:r>
          </w:p>
        </w:tc>
      </w:tr>
      <w:tr>
        <w:tc>
          <w:tcPr/>
          <w:p>
            <w:pPr>
              <w:pStyle w:val="Compact"/>
              <w:jc w:val="left"/>
            </w:pPr>
            <w:r>
              <w:t xml:space="preserve">Tổng số sentence sau xử lý</w:t>
            </w:r>
          </w:p>
        </w:tc>
        <w:tc>
          <w:tcPr/>
          <w:p>
            <w:pPr>
              <w:pStyle w:val="Compact"/>
              <w:jc w:val="left"/>
            </w:pPr>
            <w:r>
              <w:t xml:space="preserve">90,250,685</w:t>
            </w:r>
          </w:p>
        </w:tc>
      </w:tr>
      <w:tr>
        <w:tc>
          <w:tcPr/>
          <w:p>
            <w:pPr>
              <w:pStyle w:val="Compact"/>
              <w:jc w:val="left"/>
            </w:pPr>
            <w:r>
              <w:t xml:space="preserve">Train samples</w:t>
            </w:r>
          </w:p>
        </w:tc>
        <w:tc>
          <w:tcPr/>
          <w:p>
            <w:pPr>
              <w:pStyle w:val="Compact"/>
              <w:jc w:val="left"/>
            </w:pPr>
            <w:r>
              <w:t xml:space="preserve">88,445,671</w:t>
            </w:r>
          </w:p>
        </w:tc>
      </w:tr>
      <w:tr>
        <w:tc>
          <w:tcPr/>
          <w:p>
            <w:pPr>
              <w:pStyle w:val="Compact"/>
              <w:jc w:val="left"/>
            </w:pPr>
            <w:r>
              <w:t xml:space="preserve">Batch size</w:t>
            </w:r>
          </w:p>
        </w:tc>
        <w:tc>
          <w:tcPr/>
          <w:p>
            <w:pPr>
              <w:pStyle w:val="Compact"/>
              <w:jc w:val="left"/>
            </w:pPr>
            <w:r>
              <w:t xml:space="preserve">16</w:t>
            </w:r>
          </w:p>
        </w:tc>
      </w:tr>
      <w:tr>
        <w:tc>
          <w:tcPr/>
          <w:p>
            <w:pPr>
              <w:pStyle w:val="Compact"/>
              <w:jc w:val="left"/>
            </w:pPr>
            <w:r>
              <w:t xml:space="preserve">Gradient accumulation</w:t>
            </w:r>
          </w:p>
        </w:tc>
        <w:tc>
          <w:tcPr/>
          <w:p>
            <w:pPr>
              <w:pStyle w:val="Compact"/>
              <w:jc w:val="left"/>
            </w:pPr>
            <w:r>
              <w:t xml:space="preserve">8</w:t>
            </w:r>
          </w:p>
        </w:tc>
      </w:tr>
      <w:tr>
        <w:tc>
          <w:tcPr/>
          <w:p>
            <w:pPr>
              <w:pStyle w:val="Compact"/>
              <w:jc w:val="left"/>
            </w:pPr>
            <w:r>
              <w:t xml:space="preserve">Effective batch size</w:t>
            </w:r>
          </w:p>
        </w:tc>
        <w:tc>
          <w:tcPr/>
          <w:p>
            <w:pPr>
              <w:pStyle w:val="Compact"/>
              <w:jc w:val="left"/>
            </w:pPr>
            <w:r>
              <w:t xml:space="preserve">128</w:t>
            </w:r>
          </w:p>
        </w:tc>
      </w:tr>
      <w:tr>
        <w:tc>
          <w:tcPr/>
          <w:p>
            <w:pPr>
              <w:pStyle w:val="Compact"/>
              <w:jc w:val="left"/>
            </w:pPr>
            <w:r>
              <w:t xml:space="preserve">Total batch steps cho 1 epoch</w:t>
            </w:r>
          </w:p>
        </w:tc>
        <w:tc>
          <w:tcPr/>
          <w:p>
            <w:pPr>
              <w:pStyle w:val="Compact"/>
              <w:jc w:val="left"/>
            </w:pPr>
            <w:r>
              <w:t xml:space="preserve">5,527,854</w:t>
            </w:r>
          </w:p>
        </w:tc>
      </w:tr>
      <w:tr>
        <w:tc>
          <w:tcPr/>
          <w:p>
            <w:pPr>
              <w:pStyle w:val="Compact"/>
              <w:jc w:val="left"/>
            </w:pPr>
            <w:r>
              <w:t xml:space="preserve">Step cuối ghi nhận</w:t>
            </w:r>
          </w:p>
        </w:tc>
        <w:tc>
          <w:tcPr/>
          <w:p>
            <w:pPr>
              <w:pStyle w:val="Compact"/>
              <w:jc w:val="left"/>
            </w:pPr>
            <w:r>
              <w:t xml:space="preserve">2,712,000</w:t>
            </w:r>
          </w:p>
        </w:tc>
      </w:tr>
      <w:tr>
        <w:tc>
          <w:tcPr/>
          <w:p>
            <w:pPr>
              <w:pStyle w:val="Compact"/>
              <w:jc w:val="left"/>
            </w:pPr>
            <w:r>
              <w:t xml:space="preserve">Tỷ lệ epoch đã chạy</w:t>
            </w:r>
          </w:p>
        </w:tc>
        <w:tc>
          <w:tcPr/>
          <w:p>
            <w:pPr>
              <w:pStyle w:val="Compact"/>
              <w:jc w:val="left"/>
            </w:pPr>
            <w:r>
              <w:t xml:space="preserve">49.06%</w:t>
            </w:r>
          </w:p>
        </w:tc>
      </w:tr>
      <w:tr>
        <w:tc>
          <w:tcPr/>
          <w:p>
            <w:pPr>
              <w:pStyle w:val="Compact"/>
              <w:jc w:val="left"/>
            </w:pPr>
            <w:r>
              <w:t xml:space="preserve">Thời gian huấn luyện ghi nhận</w:t>
            </w:r>
          </w:p>
        </w:tc>
        <w:tc>
          <w:tcPr/>
          <w:p>
            <w:pPr>
              <w:pStyle w:val="Compact"/>
              <w:jc w:val="left"/>
            </w:pPr>
            <w:r>
              <w:t xml:space="preserve">42.39 giờ</w:t>
            </w:r>
          </w:p>
        </w:tc>
      </w:tr>
    </w:tbl>
    <w:p>
      <w:pPr>
        <w:pStyle w:val="BodyText"/>
      </w:pPr>
      <w:r>
        <w:t xml:space="preserve">Do đó, checkpoint cuối cùng nên được hiểu là kết quả sau khoảng</w:t>
      </w:r>
      <w:r>
        <w:t xml:space="preserve"> </w:t>
      </w:r>
      <m:oMath>
        <m:r>
          <m:t>0.49</m:t>
        </m:r>
      </m:oMath>
      <w:r>
        <w:t xml:space="preserve"> </w:t>
      </w:r>
      <w:r>
        <w:t xml:space="preserve">epoch, chưa phải mô hình đã hội tụ hoàn toàn sau một epoch đầy đủ.</w:t>
      </w:r>
    </w:p>
    <w:p>
      <w:pPr>
        <w:pStyle w:val="BodyText"/>
      </w:pPr>
      <w:r>
        <w:rPr>
          <w:b/>
          <w:bCs/>
        </w:rPr>
        <w:t xml:space="preserve">Interval loss theo thời gian.</w:t>
      </w:r>
      <w:r>
        <w:t xml:space="preserve"> </w:t>
      </w:r>
      <w:r>
        <w:t xml:space="preserve">Loss được theo dõi từ file</w:t>
      </w:r>
      <w:r>
        <w:t xml:space="preserve"> </w:t>
      </w:r>
      <w:r>
        <w:rPr>
          <w:rStyle w:val="VerbatimChar"/>
        </w:rPr>
        <w:t xml:space="preserve">stage0_loss_reconstructed.csv</w:t>
      </w:r>
      <w:r>
        <w:t xml:space="preserve">, chỉ lấy cột</w:t>
      </w:r>
      <w:r>
        <w:t xml:space="preserve"> </w:t>
      </w:r>
      <w:r>
        <w:rPr>
          <w:rStyle w:val="VerbatimChar"/>
        </w:rPr>
        <w:t xml:space="preserve">interval_loss_reconstructed</w:t>
      </w:r>
      <w:r>
        <w:t xml:space="preserve">. Một số mốc chính:</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Mốc</w:t>
            </w:r>
          </w:p>
        </w:tc>
        <w:tc>
          <w:tcPr/>
          <w:p>
            <w:pPr>
              <w:pStyle w:val="Compact"/>
              <w:jc w:val="right"/>
            </w:pPr>
            <w:r>
              <w:t xml:space="preserve">Global step</w:t>
            </w:r>
          </w:p>
        </w:tc>
        <w:tc>
          <w:tcPr/>
          <w:p>
            <w:pPr>
              <w:pStyle w:val="Compact"/>
              <w:jc w:val="right"/>
            </w:pPr>
            <w:r>
              <w:t xml:space="preserve">Thời gian</w:t>
            </w:r>
          </w:p>
        </w:tc>
        <w:tc>
          <w:tcPr/>
          <w:p>
            <w:pPr>
              <w:pStyle w:val="Compact"/>
              <w:jc w:val="right"/>
            </w:pPr>
            <w:r>
              <w:t xml:space="preserve">Learning rate</w:t>
            </w:r>
          </w:p>
        </w:tc>
        <w:tc>
          <w:tcPr/>
          <w:p>
            <w:pPr>
              <w:pStyle w:val="Compact"/>
              <w:jc w:val="right"/>
            </w:pPr>
            <w:r>
              <w:t xml:space="preserve">Interval loss</w:t>
            </w:r>
          </w:p>
        </w:tc>
        <w:tc>
          <w:tcPr/>
          <w:p>
            <w:pPr>
              <w:pStyle w:val="Compact"/>
              <w:jc w:val="right"/>
            </w:pPr>
            <w:r>
              <w:t xml:space="preserve">Cosine xấp xỉ</w:t>
            </w:r>
          </w:p>
        </w:tc>
      </w:tr>
      <w:tr>
        <w:tc>
          <w:tcPr/>
          <w:p>
            <w:pPr>
              <w:pStyle w:val="Compact"/>
              <w:jc w:val="left"/>
            </w:pPr>
            <w:r>
              <w:t xml:space="preserve">Đầu train</w:t>
            </w:r>
          </w:p>
        </w:tc>
        <w:tc>
          <w:tcPr/>
          <w:p>
            <w:pPr>
              <w:pStyle w:val="Compact"/>
              <w:jc w:val="right"/>
            </w:pPr>
            <w:r>
              <w:t xml:space="preserve">500</w:t>
            </w:r>
          </w:p>
        </w:tc>
        <w:tc>
          <w:tcPr/>
          <w:p>
            <w:pPr>
              <w:pStyle w:val="Compact"/>
              <w:jc w:val="right"/>
            </w:pPr>
            <w:r>
              <w:t xml:space="preserve">0.02 giờ</w:t>
            </w:r>
          </w:p>
        </w:tc>
        <w:tc>
          <w:tcPr/>
          <w:p>
            <w:pPr>
              <w:pStyle w:val="Compact"/>
              <w:jc w:val="right"/>
            </w:pPr>
            <m:oMath>
              <m:r>
                <m:t>6.36</m:t>
              </m:r>
              <m:r>
                <m:rPr>
                  <m:sty m:val="p"/>
                </m:rPr>
                <m:t>×</m:t>
              </m:r>
              <m:sSup>
                <m:e>
                  <m:r>
                    <m:t>10</m:t>
                  </m:r>
                </m:e>
                <m:sup>
                  <m:r>
                    <m:rPr>
                      <m:sty m:val="p"/>
                    </m:rPr>
                    <m:t>−</m:t>
                  </m:r>
                  <m:r>
                    <m:t>7</m:t>
                  </m:r>
                </m:sup>
              </m:sSup>
            </m:oMath>
            <w:r>
              <w:t xml:space="preserve">​</w:t>
            </w:r>
          </w:p>
        </w:tc>
        <w:tc>
          <w:tcPr/>
          <w:p>
            <w:pPr>
              <w:pStyle w:val="Compact"/>
              <w:jc w:val="right"/>
            </w:pPr>
            <w:r>
              <w:t xml:space="preserve">0.8575</w:t>
            </w:r>
          </w:p>
        </w:tc>
        <w:tc>
          <w:tcPr/>
          <w:p>
            <w:pPr>
              <w:pStyle w:val="Compact"/>
              <w:jc w:val="right"/>
            </w:pPr>
            <w:r>
              <w:t xml:space="preserve">0.1425</w:t>
            </w:r>
          </w:p>
        </w:tc>
      </w:tr>
      <w:tr>
        <w:tc>
          <w:tcPr/>
          <w:p>
            <w:pPr>
              <w:pStyle w:val="Compact"/>
              <w:jc w:val="left"/>
            </w:pPr>
            <w:r>
              <w:t xml:space="preserve">25% log</w:t>
            </w:r>
          </w:p>
        </w:tc>
        <w:tc>
          <w:tcPr/>
          <w:p>
            <w:pPr>
              <w:pStyle w:val="Compact"/>
              <w:jc w:val="right"/>
            </w:pPr>
            <w:r>
              <w:t xml:space="preserve">678,500</w:t>
            </w:r>
          </w:p>
        </w:tc>
        <w:tc>
          <w:tcPr/>
          <w:p>
            <w:pPr>
              <w:pStyle w:val="Compact"/>
              <w:jc w:val="right"/>
            </w:pPr>
            <w:r>
              <w:t xml:space="preserve">10.28 giờ</w:t>
            </w:r>
          </w:p>
        </w:tc>
        <w:tc>
          <w:tcPr/>
          <w:p>
            <w:pPr>
              <w:pStyle w:val="Compact"/>
              <w:jc w:val="right"/>
            </w:pPr>
            <m:oMath>
              <m:r>
                <m:t>4.92</m:t>
              </m:r>
              <m:r>
                <m:rPr>
                  <m:sty m:val="p"/>
                </m:rPr>
                <m:t>×</m:t>
              </m:r>
              <m:sSup>
                <m:e>
                  <m:r>
                    <m:t>10</m:t>
                  </m:r>
                </m:e>
                <m:sup>
                  <m:r>
                    <m:rPr>
                      <m:sty m:val="p"/>
                    </m:rPr>
                    <m:t>−</m:t>
                  </m:r>
                  <m:r>
                    <m:t>4</m:t>
                  </m:r>
                </m:sup>
              </m:sSup>
            </m:oMath>
            <w:r>
              <w:t xml:space="preserve">​</w:t>
            </w:r>
          </w:p>
        </w:tc>
        <w:tc>
          <w:tcPr/>
          <w:p>
            <w:pPr>
              <w:pStyle w:val="Compact"/>
              <w:jc w:val="right"/>
            </w:pPr>
            <w:r>
              <w:t xml:space="preserve">0.1334</w:t>
            </w:r>
          </w:p>
        </w:tc>
        <w:tc>
          <w:tcPr/>
          <w:p>
            <w:pPr>
              <w:pStyle w:val="Compact"/>
              <w:jc w:val="right"/>
            </w:pPr>
            <w:r>
              <w:t xml:space="preserve">0.8666</w:t>
            </w:r>
          </w:p>
        </w:tc>
      </w:tr>
      <w:tr>
        <w:tc>
          <w:tcPr/>
          <w:p>
            <w:pPr>
              <w:pStyle w:val="Compact"/>
              <w:jc w:val="left"/>
            </w:pPr>
            <w:r>
              <w:t xml:space="preserve">50% log</w:t>
            </w:r>
          </w:p>
        </w:tc>
        <w:tc>
          <w:tcPr/>
          <w:p>
            <w:pPr>
              <w:pStyle w:val="Compact"/>
              <w:jc w:val="right"/>
            </w:pPr>
            <w:r>
              <w:t xml:space="preserve">1,356,500</w:t>
            </w:r>
          </w:p>
        </w:tc>
        <w:tc>
          <w:tcPr/>
          <w:p>
            <w:pPr>
              <w:pStyle w:val="Compact"/>
              <w:jc w:val="right"/>
            </w:pPr>
            <w:r>
              <w:t xml:space="preserve">20.71 giờ</w:t>
            </w:r>
          </w:p>
        </w:tc>
        <w:tc>
          <w:tcPr/>
          <w:p>
            <w:pPr>
              <w:pStyle w:val="Compact"/>
              <w:jc w:val="right"/>
            </w:pPr>
            <m:oMath>
              <m:r>
                <m:t>4.12</m:t>
              </m:r>
              <m:r>
                <m:rPr>
                  <m:sty m:val="p"/>
                </m:rPr>
                <m:t>×</m:t>
              </m:r>
              <m:sSup>
                <m:e>
                  <m:r>
                    <m:t>10</m:t>
                  </m:r>
                </m:e>
                <m:sup>
                  <m:r>
                    <m:rPr>
                      <m:sty m:val="p"/>
                    </m:rPr>
                    <m:t>−</m:t>
                  </m:r>
                  <m:r>
                    <m:t>4</m:t>
                  </m:r>
                </m:sup>
              </m:sSup>
            </m:oMath>
            <w:r>
              <w:t xml:space="preserve">​</w:t>
            </w:r>
          </w:p>
        </w:tc>
        <w:tc>
          <w:tcPr/>
          <w:p>
            <w:pPr>
              <w:pStyle w:val="Compact"/>
              <w:jc w:val="right"/>
            </w:pPr>
            <w:r>
              <w:t xml:space="preserve">0.0950</w:t>
            </w:r>
          </w:p>
        </w:tc>
        <w:tc>
          <w:tcPr/>
          <w:p>
            <w:pPr>
              <w:pStyle w:val="Compact"/>
              <w:jc w:val="right"/>
            </w:pPr>
            <w:r>
              <w:t xml:space="preserve">0.9050</w:t>
            </w:r>
          </w:p>
        </w:tc>
      </w:tr>
      <w:tr>
        <w:tc>
          <w:tcPr/>
          <w:p>
            <w:pPr>
              <w:pStyle w:val="Compact"/>
              <w:jc w:val="left"/>
            </w:pPr>
            <w:r>
              <w:t xml:space="preserve">75% log</w:t>
            </w:r>
          </w:p>
        </w:tc>
        <w:tc>
          <w:tcPr/>
          <w:p>
            <w:pPr>
              <w:pStyle w:val="Compact"/>
              <w:jc w:val="right"/>
            </w:pPr>
            <w:r>
              <w:t xml:space="preserve">2,034,000</w:t>
            </w:r>
          </w:p>
        </w:tc>
        <w:tc>
          <w:tcPr/>
          <w:p>
            <w:pPr>
              <w:pStyle w:val="Compact"/>
              <w:jc w:val="right"/>
            </w:pPr>
            <w:r>
              <w:t xml:space="preserve">32.14 giờ</w:t>
            </w:r>
          </w:p>
        </w:tc>
        <w:tc>
          <w:tcPr/>
          <w:p>
            <w:pPr>
              <w:pStyle w:val="Compact"/>
              <w:jc w:val="right"/>
            </w:pPr>
            <m:oMath>
              <m:r>
                <m:t>2.75</m:t>
              </m:r>
              <m:r>
                <m:rPr>
                  <m:sty m:val="p"/>
                </m:rPr>
                <m:t>×</m:t>
              </m:r>
              <m:sSup>
                <m:e>
                  <m:r>
                    <m:t>10</m:t>
                  </m:r>
                </m:e>
                <m:sup>
                  <m:r>
                    <m:rPr>
                      <m:sty m:val="p"/>
                    </m:rPr>
                    <m:t>−</m:t>
                  </m:r>
                  <m:r>
                    <m:t>4</m:t>
                  </m:r>
                </m:sup>
              </m:sSup>
            </m:oMath>
            <w:r>
              <w:t xml:space="preserve">​</w:t>
            </w:r>
          </w:p>
        </w:tc>
        <w:tc>
          <w:tcPr/>
          <w:p>
            <w:pPr>
              <w:pStyle w:val="Compact"/>
              <w:jc w:val="right"/>
            </w:pPr>
            <w:r>
              <w:t xml:space="preserve">0.0819</w:t>
            </w:r>
          </w:p>
        </w:tc>
        <w:tc>
          <w:tcPr/>
          <w:p>
            <w:pPr>
              <w:pStyle w:val="Compact"/>
              <w:jc w:val="right"/>
            </w:pPr>
            <w:r>
              <w:t xml:space="preserve">0.9181</w:t>
            </w:r>
          </w:p>
        </w:tc>
      </w:tr>
      <w:tr>
        <w:tc>
          <w:tcPr/>
          <w:p>
            <w:pPr>
              <w:pStyle w:val="Compact"/>
              <w:jc w:val="left"/>
            </w:pPr>
            <w:r>
              <w:t xml:space="preserve">Cuối train</w:t>
            </w:r>
          </w:p>
        </w:tc>
        <w:tc>
          <w:tcPr/>
          <w:p>
            <w:pPr>
              <w:pStyle w:val="Compact"/>
              <w:jc w:val="right"/>
            </w:pPr>
            <w:r>
              <w:t xml:space="preserve">2,712,000</w:t>
            </w:r>
          </w:p>
        </w:tc>
        <w:tc>
          <w:tcPr/>
          <w:p>
            <w:pPr>
              <w:pStyle w:val="Compact"/>
              <w:jc w:val="right"/>
            </w:pPr>
            <w:r>
              <w:t xml:space="preserve">42.39 giờ</w:t>
            </w:r>
          </w:p>
        </w:tc>
        <w:tc>
          <w:tcPr/>
          <w:p>
            <w:pPr>
              <w:pStyle w:val="Compact"/>
              <w:jc w:val="right"/>
            </w:pPr>
            <m:oMath>
              <m:r>
                <m:t>1.29</m:t>
              </m:r>
              <m:r>
                <m:rPr>
                  <m:sty m:val="p"/>
                </m:rPr>
                <m:t>×</m:t>
              </m:r>
              <m:sSup>
                <m:e>
                  <m:r>
                    <m:t>10</m:t>
                  </m:r>
                </m:e>
                <m:sup>
                  <m:r>
                    <m:rPr>
                      <m:sty m:val="p"/>
                    </m:rPr>
                    <m:t>−</m:t>
                  </m:r>
                  <m:r>
                    <m:t>4</m:t>
                  </m:r>
                </m:sup>
              </m:sSup>
            </m:oMath>
            <w:r>
              <w:t xml:space="preserve">​</w:t>
            </w:r>
          </w:p>
        </w:tc>
        <w:tc>
          <w:tcPr/>
          <w:p>
            <w:pPr>
              <w:pStyle w:val="Compact"/>
              <w:jc w:val="right"/>
            </w:pPr>
            <w:r>
              <w:t xml:space="preserve">0.0736</w:t>
            </w:r>
          </w:p>
        </w:tc>
        <w:tc>
          <w:tcPr/>
          <w:p>
            <w:pPr>
              <w:pStyle w:val="Compact"/>
              <w:jc w:val="right"/>
            </w:pPr>
            <w:r>
              <w:t xml:space="preserve">0.9264</w:t>
            </w:r>
          </w:p>
        </w:tc>
      </w:tr>
    </w:tbl>
    <w:p>
      <w:pPr>
        <w:pStyle w:val="CaptionedFigure"/>
      </w:pPr>
      <w:r>
        <w:drawing>
          <wp:inline>
            <wp:extent cx="5334000" cy="2844800"/>
            <wp:effectExtent b="0" l="0" r="0" t="0"/>
            <wp:docPr descr="Stage 0 interval loss theo thời gian" title="" id="43" name="Picture"/>
            <a:graphic>
              <a:graphicData uri="http://schemas.openxmlformats.org/drawingml/2006/picture">
                <pic:pic>
                  <pic:nvPicPr>
                    <pic:cNvPr descr="checkpoints/stage0_interval_loss_reconstructed.png" id="44" name="Picture"/>
                    <pic:cNvPicPr>
                      <a:picLocks noChangeArrowheads="1" noChangeAspect="1"/>
                    </pic:cNvPicPr>
                  </pic:nvPicPr>
                  <pic:blipFill>
                    <a:blip r:embed="rId42"/>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Stage 0 interval loss theo thời gian</w:t>
      </w:r>
    </w:p>
    <w:p>
      <w:pPr>
        <w:pStyle w:val="BodyText"/>
      </w:pPr>
      <w:r>
        <w:t xml:space="preserve">Đường loss giảm rất mạnh trong các giờ đầu: từ 0.8575 xuống 0.1334 sau khoảng 10.28 giờ. Sau đó loss tiếp tục giảm chậm hơn, từ 0.0950 ở giữa log xuống 0.0736 ở cuối lần chạy. Điều này phù hợp với đặc trưng của distillation: ở giai đoạn đầu student còn rất xa teacher embedding space nên loss cao; sau khi student học được hướng vector cơ bản của teacher, loss giảm chậm dần vì các cập nhật còn lại chủ yếu là tinh chỉnh representation.</w:t>
      </w:r>
    </w:p>
    <w:p>
      <w:pPr>
        <w:pStyle w:val="BodyText"/>
      </w:pPr>
      <w:r>
        <w:t xml:space="preserve">Vì loss được định nghĩa:</w:t>
      </w:r>
    </w:p>
    <w:p>
      <w:pPr>
        <w:pStyle w:val="BodyText"/>
      </w:pPr>
      <m:oMathPara>
        <m:oMathParaPr>
          <m:jc m:val="center"/>
        </m:oMathParaPr>
        <m:oMath>
          <m:r>
            <m:rPr>
              <m:scr m:val="script"/>
              <m:sty m:val="p"/>
            </m:rPr>
            <m:t>L</m:t>
          </m:r>
          <m:r>
            <m:rPr>
              <m:sty m:val="p"/>
            </m:rPr>
            <m:t>=</m:t>
          </m:r>
          <m:r>
            <m:t>1</m:t>
          </m:r>
          <m:r>
            <m:rPr>
              <m:sty m:val="p"/>
            </m:rPr>
            <m:t>−</m:t>
          </m:r>
          <m:r>
            <m:rPr>
              <m:sty m:val="p"/>
            </m:rPr>
            <m:t>cos</m:t>
          </m:r>
          <m:r>
            <m:rPr>
              <m:sty m:val="p"/>
            </m:rPr>
            <m:t>(</m:t>
          </m:r>
          <m:r>
            <m:t>s</m:t>
          </m:r>
          <m:r>
            <m:rPr>
              <m:sty m:val="p"/>
            </m:rPr>
            <m:t>,</m:t>
          </m:r>
          <m:r>
            <m:t>t</m:t>
          </m:r>
          <m:r>
            <m:rPr>
              <m:sty m:val="p"/>
            </m:rPr>
            <m:t>)</m:t>
          </m:r>
        </m:oMath>
      </m:oMathPara>
    </w:p>
    <w:p>
      <w:pPr>
        <w:pStyle w:val="FirstParagraph"/>
      </w:pPr>
      <w:r>
        <w:t xml:space="preserve">nên interval loss 0.0736 ở cuối train tương ứng cosine trung bình xấp xỉ:</w:t>
      </w:r>
    </w:p>
    <w:p>
      <w:pPr>
        <w:pStyle w:val="BodyText"/>
      </w:pPr>
      <m:oMathPara>
        <m:oMathParaPr>
          <m:jc m:val="center"/>
        </m:oMathParaPr>
        <m:oMath>
          <m:r>
            <m:t>1</m:t>
          </m:r>
          <m:r>
            <m:rPr>
              <m:sty m:val="p"/>
            </m:rPr>
            <m:t>−</m:t>
          </m:r>
          <m:r>
            <m:t>0.0736</m:t>
          </m:r>
          <m:r>
            <m:rPr>
              <m:sty m:val="p"/>
            </m:rPr>
            <m:t>=</m:t>
          </m:r>
          <m:r>
            <m:t>0.9264</m:t>
          </m:r>
        </m:oMath>
      </m:oMathPara>
    </w:p>
    <w:p>
      <w:pPr>
        <w:pStyle w:val="FirstParagraph"/>
      </w:pPr>
      <w:r>
        <w:t xml:space="preserve">Điều này cho thấy student đã học được hướng embedding khá gần với teacher trên các batch huấn luyện ở giai đoạn cuối, dù quá trình train mới đi được khoảng nửa epoch.</w:t>
      </w:r>
    </w:p>
    <w:p>
      <w:pPr>
        <w:pStyle w:val="BodyText"/>
      </w:pPr>
      <w:r>
        <w:rPr>
          <w:b/>
          <w:bCs/>
        </w:rPr>
        <w:t xml:space="preserve">Test bổ sung trên 10MB cuối Wikipedia.</w:t>
      </w:r>
      <w:r>
        <w:t xml:space="preserve"> </w:t>
      </w:r>
      <w:r>
        <w:t xml:space="preserve">Vì early stopping làm các bước đánh giá chính thức ở cuối epoch bị bỏ qua, mô hình được test bổ sung trên một phần dữ liệu Wikipedia để có số liệu báo cáo. Cách lấy test set là duyệt dataset</w:t>
      </w:r>
      <w:r>
        <w:t xml:space="preserve"> </w:t>
      </w:r>
      <w:r>
        <w:rPr>
          <w:rStyle w:val="VerbatimChar"/>
        </w:rPr>
        <w:t xml:space="preserve">wikimedia/wikipedia/20231101.en</w:t>
      </w:r>
      <w:r>
        <w:t xml:space="preserve"> </w:t>
      </w:r>
      <w:r>
        <w:t xml:space="preserve">từ cuối lên đầu cho tới khi đủ khoảng 10MB raw text. Sau đó áp dụng cùng rule tách câu như pipeline chuẩn bị dữ liệu: split theo</w:t>
      </w:r>
      <w:r>
        <w:t xml:space="preserve"> </w:t>
      </w:r>
      <w:r>
        <w:rPr>
          <w:rStyle w:val="VerbatimChar"/>
        </w:rPr>
        <w:t xml:space="preserve">.</w:t>
      </w:r>
      <w:r>
        <w:t xml:space="preserve"> </w:t>
      </w:r>
      <w:r>
        <w:t xml:space="preserve">và giữ các câu có độ dài từ 20 đến 500 ký tự.</w:t>
      </w:r>
    </w:p>
    <w:p>
      <w:pPr>
        <w:pStyle w:val="BodyText"/>
      </w:pPr>
      <w:r>
        <w:t xml:space="preserve">Thông tin test 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Chỉ số</w:t>
            </w:r>
          </w:p>
        </w:tc>
        <w:tc>
          <w:tcPr/>
          <w:p>
            <w:pPr>
              <w:pStyle w:val="Compact"/>
              <w:jc w:val="right"/>
            </w:pPr>
            <w:r>
              <w:t xml:space="preserve">Giá trị</w:t>
            </w:r>
          </w:p>
        </w:tc>
      </w:tr>
      <w:tr>
        <w:tc>
          <w:tcPr/>
          <w:p>
            <w:pPr>
              <w:pStyle w:val="Compact"/>
              <w:jc w:val="left"/>
            </w:pPr>
            <w:r>
              <w:t xml:space="preserve">Dataset</w:t>
            </w:r>
          </w:p>
        </w:tc>
        <w:tc>
          <w:tcPr/>
          <w:p>
            <w:pPr>
              <w:pStyle w:val="Compact"/>
              <w:jc w:val="right"/>
            </w:pPr>
            <w:r>
              <w:rPr>
                <w:rStyle w:val="VerbatimChar"/>
              </w:rPr>
              <w:t xml:space="preserve">wikimedia/wikipedia/20231101.en</w:t>
            </w:r>
          </w:p>
        </w:tc>
      </w:tr>
      <w:tr>
        <w:tc>
          <w:tcPr/>
          <w:p>
            <w:pPr>
              <w:pStyle w:val="Compact"/>
              <w:jc w:val="left"/>
            </w:pPr>
            <w:r>
              <w:t xml:space="preserve">Split</w:t>
            </w:r>
          </w:p>
        </w:tc>
        <w:tc>
          <w:tcPr/>
          <w:p>
            <w:pPr>
              <w:pStyle w:val="Compact"/>
              <w:jc w:val="right"/>
            </w:pPr>
            <w:r>
              <w:t xml:space="preserve">train</w:t>
            </w:r>
          </w:p>
        </w:tc>
      </w:tr>
      <w:tr>
        <w:tc>
          <w:tcPr/>
          <w:p>
            <w:pPr>
              <w:pStyle w:val="Compact"/>
              <w:jc w:val="left"/>
            </w:pPr>
            <w:r>
              <w:t xml:space="preserve">Hướng lấy dữ liệu</w:t>
            </w:r>
          </w:p>
        </w:tc>
        <w:tc>
          <w:tcPr/>
          <w:p>
            <w:pPr>
              <w:pStyle w:val="Compact"/>
              <w:jc w:val="right"/>
            </w:pPr>
            <w:r>
              <w:t xml:space="preserve">từ cuối dataset lên đầu</w:t>
            </w:r>
          </w:p>
        </w:tc>
      </w:tr>
      <w:tr>
        <w:tc>
          <w:tcPr/>
          <w:p>
            <w:pPr>
              <w:pStyle w:val="Compact"/>
              <w:jc w:val="left"/>
            </w:pPr>
            <w:r>
              <w:t xml:space="preserve">Kích thước raw text</w:t>
            </w:r>
          </w:p>
        </w:tc>
        <w:tc>
          <w:tcPr/>
          <w:p>
            <w:pPr>
              <w:pStyle w:val="Compact"/>
              <w:jc w:val="right"/>
            </w:pPr>
            <w:r>
              <w:t xml:space="preserve">10.003 MB</w:t>
            </w:r>
          </w:p>
        </w:tc>
      </w:tr>
      <w:tr>
        <w:tc>
          <w:tcPr/>
          <w:p>
            <w:pPr>
              <w:pStyle w:val="Compact"/>
              <w:jc w:val="left"/>
            </w:pPr>
            <w:r>
              <w:t xml:space="preserve">Số article được lấy</w:t>
            </w:r>
          </w:p>
        </w:tc>
        <w:tc>
          <w:tcPr/>
          <w:p>
            <w:pPr>
              <w:pStyle w:val="Compact"/>
              <w:jc w:val="right"/>
            </w:pPr>
            <w:r>
              <w:t xml:space="preserve">2,453</w:t>
            </w:r>
          </w:p>
        </w:tc>
      </w:tr>
      <w:tr>
        <w:tc>
          <w:tcPr/>
          <w:p>
            <w:pPr>
              <w:pStyle w:val="Compact"/>
              <w:jc w:val="left"/>
            </w:pPr>
            <w:r>
              <w:t xml:space="preserve">Index đầu tiên được lấy</w:t>
            </w:r>
          </w:p>
        </w:tc>
        <w:tc>
          <w:tcPr/>
          <w:p>
            <w:pPr>
              <w:pStyle w:val="Compact"/>
              <w:jc w:val="right"/>
            </w:pPr>
            <w:r>
              <w:t xml:space="preserve">6,405,361</w:t>
            </w:r>
          </w:p>
        </w:tc>
      </w:tr>
      <w:tr>
        <w:tc>
          <w:tcPr/>
          <w:p>
            <w:pPr>
              <w:pStyle w:val="Compact"/>
              <w:jc w:val="left"/>
            </w:pPr>
            <w:r>
              <w:t xml:space="preserve">Index cuối cùng</w:t>
            </w:r>
          </w:p>
        </w:tc>
        <w:tc>
          <w:tcPr/>
          <w:p>
            <w:pPr>
              <w:pStyle w:val="Compact"/>
              <w:jc w:val="right"/>
            </w:pPr>
            <w:r>
              <w:t xml:space="preserve">6,407,813</w:t>
            </w:r>
          </w:p>
        </w:tc>
      </w:tr>
      <w:tr>
        <w:tc>
          <w:tcPr/>
          <w:p>
            <w:pPr>
              <w:pStyle w:val="Compact"/>
              <w:jc w:val="left"/>
            </w:pPr>
            <w:r>
              <w:t xml:space="preserve">Số câu sau lọc</w:t>
            </w:r>
          </w:p>
        </w:tc>
        <w:tc>
          <w:tcPr/>
          <w:p>
            <w:pPr>
              <w:pStyle w:val="Compact"/>
              <w:jc w:val="right"/>
            </w:pPr>
            <w:r>
              <w:t xml:space="preserve">47,959</w:t>
            </w:r>
          </w:p>
        </w:tc>
      </w:tr>
      <w:tr>
        <w:tc>
          <w:tcPr/>
          <w:p>
            <w:pPr>
              <w:pStyle w:val="Compact"/>
              <w:jc w:val="left"/>
            </w:pPr>
            <w:r>
              <w:t xml:space="preserve">Checkpoint test</w:t>
            </w:r>
          </w:p>
        </w:tc>
        <w:tc>
          <w:tcPr/>
          <w:p>
            <w:pPr>
              <w:pStyle w:val="Compact"/>
              <w:jc w:val="right"/>
            </w:pPr>
            <w:r>
              <w:rPr>
                <w:rStyle w:val="VerbatimChar"/>
              </w:rPr>
              <w:t xml:space="preserve">checkpoints/stage0_final.pt</w:t>
            </w:r>
          </w:p>
        </w:tc>
      </w:tr>
      <w:tr>
        <w:tc>
          <w:tcPr/>
          <w:p>
            <w:pPr>
              <w:pStyle w:val="Compact"/>
              <w:jc w:val="left"/>
            </w:pPr>
            <w:r>
              <w:t xml:space="preserve">Batch size test</w:t>
            </w:r>
          </w:p>
        </w:tc>
        <w:tc>
          <w:tcPr/>
          <w:p>
            <w:pPr>
              <w:pStyle w:val="Compact"/>
              <w:jc w:val="right"/>
            </w:pPr>
            <w:r>
              <w:t xml:space="preserve">64</w:t>
            </w:r>
          </w:p>
        </w:tc>
      </w:tr>
    </w:tbl>
    <w:p>
      <w:pPr>
        <w:pStyle w:val="BodyText"/>
      </w:pPr>
      <w:r>
        <w:t xml:space="preserve">Trên tập test này, mô hình đạt: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Chỉ số</w:t>
            </w:r>
          </w:p>
        </w:tc>
        <w:tc>
          <w:tcPr/>
          <w:p>
            <w:pPr>
              <w:pStyle w:val="Compact"/>
              <w:jc w:val="right"/>
            </w:pPr>
            <w:r>
              <w:t xml:space="preserve">Giá trị</w:t>
            </w:r>
          </w:p>
        </w:tc>
      </w:tr>
      <w:tr>
        <w:tc>
          <w:tcPr/>
          <w:p>
            <w:pPr>
              <w:pStyle w:val="Compact"/>
              <w:jc w:val="left"/>
            </w:pPr>
            <w:r>
              <w:t xml:space="preserve">Test loss</w:t>
            </w:r>
          </w:p>
        </w:tc>
        <w:tc>
          <w:tcPr/>
          <w:p>
            <w:pPr>
              <w:pStyle w:val="Compact"/>
              <w:jc w:val="right"/>
            </w:pPr>
            <w:r>
              <w:t xml:space="preserve">0.06567</w:t>
            </w:r>
          </w:p>
        </w:tc>
      </w:tr>
      <w:tr>
        <w:tc>
          <w:tcPr/>
          <w:p>
            <w:pPr>
              <w:pStyle w:val="Compact"/>
              <w:jc w:val="left"/>
            </w:pPr>
            <w:r>
              <w:t xml:space="preserve">Test cosine trung bình</w:t>
            </w:r>
          </w:p>
        </w:tc>
        <w:tc>
          <w:tcPr/>
          <w:p>
            <w:pPr>
              <w:pStyle w:val="Compact"/>
              <w:jc w:val="right"/>
            </w:pPr>
            <w:r>
              <w:t xml:space="preserve">0.93433</w:t>
            </w:r>
          </w:p>
        </w:tc>
      </w:tr>
      <w:tr>
        <w:tc>
          <w:tcPr/>
          <w:p>
            <w:pPr>
              <w:pStyle w:val="Compact"/>
              <w:jc w:val="left"/>
            </w:pPr>
            <w:r>
              <w:t xml:space="preserve">Cosine nhỏ nhất</w:t>
            </w:r>
          </w:p>
        </w:tc>
        <w:tc>
          <w:tcPr/>
          <w:p>
            <w:pPr>
              <w:pStyle w:val="Compact"/>
              <w:jc w:val="right"/>
            </w:pPr>
            <w:r>
              <w:t xml:space="preserve">0.55251</w:t>
            </w:r>
          </w:p>
        </w:tc>
      </w:tr>
      <w:tr>
        <w:tc>
          <w:tcPr/>
          <w:p>
            <w:pPr>
              <w:pStyle w:val="Compact"/>
              <w:jc w:val="left"/>
            </w:pPr>
            <w:r>
              <w:t xml:space="preserve">Cosine lớn nhất</w:t>
            </w:r>
          </w:p>
        </w:tc>
        <w:tc>
          <w:tcPr/>
          <w:p>
            <w:pPr>
              <w:pStyle w:val="Compact"/>
              <w:jc w:val="right"/>
            </w:pPr>
            <w:r>
              <w:t xml:space="preserve">0.98880</w:t>
            </w:r>
          </w:p>
        </w:tc>
      </w:tr>
    </w:tbl>
    <w:p>
      <w:pPr>
        <w:pStyle w:val="BodyText"/>
      </w:pPr>
      <w:r>
        <w:t xml:space="preserve">Test loss được tính cùng công thức với train loss:</w:t>
      </w:r>
    </w:p>
    <w:p>
      <w:pPr>
        <w:pStyle w:val="BodyText"/>
      </w:pPr>
      <m:oMathPara>
        <m:oMathParaPr>
          <m:jc m:val="center"/>
        </m:oMathParaPr>
        <m:oMath>
          <m:sSub>
            <m:e>
              <m:r>
                <m:rPr>
                  <m:scr m:val="script"/>
                  <m:sty m:val="p"/>
                </m:rPr>
                <m:t>L</m:t>
              </m:r>
            </m:e>
            <m:sub>
              <m:r>
                <m:rPr>
                  <m:nor/>
                  <m:sty m:val="p"/>
                </m:rPr>
                <m:t>test</m:t>
              </m:r>
            </m:sub>
          </m:sSub>
          <m:r>
            <m:rPr>
              <m:sty m:val="p"/>
            </m:rPr>
            <m:t>=</m:t>
          </m:r>
          <m:r>
            <m:t>1</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cos</m:t>
              </m:r>
            </m:e>
          </m:nary>
          <m:r>
            <m:rPr>
              <m:sty m:val="p"/>
            </m:rPr>
            <m:t>(</m:t>
          </m:r>
          <m:sSub>
            <m:e>
              <m:r>
                <m:t>S</m:t>
              </m:r>
            </m:e>
            <m:sub>
              <m:r>
                <m:t>θ</m:t>
              </m:r>
            </m:sub>
          </m:sSub>
          <m:r>
            <m:rPr>
              <m:sty m:val="p"/>
            </m:rPr>
            <m:t>(</m:t>
          </m:r>
          <m:sSub>
            <m:e>
              <m:r>
                <m:t>x</m:t>
              </m:r>
            </m:e>
            <m:sub>
              <m:r>
                <m:t>i</m:t>
              </m:r>
            </m:sub>
          </m:sSub>
          <m:r>
            <m:rPr>
              <m:sty m:val="p"/>
            </m:rPr>
            <m:t>)</m:t>
          </m:r>
          <m:r>
            <m:rPr>
              <m:sty m:val="p"/>
            </m:rPr>
            <m:t>,</m:t>
          </m:r>
          <m:r>
            <m:t>T</m:t>
          </m:r>
          <m:r>
            <m:rPr>
              <m:sty m:val="p"/>
            </m:rPr>
            <m:t>(</m:t>
          </m:r>
          <m:sSub>
            <m:e>
              <m:r>
                <m:t>x</m:t>
              </m:r>
            </m:e>
            <m:sub>
              <m:r>
                <m:t>i</m:t>
              </m:r>
            </m:sub>
          </m:sSub>
          <m:r>
            <m:rPr>
              <m:sty m:val="p"/>
            </m:rPr>
            <m:t>)</m:t>
          </m:r>
          <m:r>
            <m:rPr>
              <m:sty m:val="p"/>
            </m:rPr>
            <m:t>)</m:t>
          </m:r>
        </m:oMath>
      </m:oMathPara>
    </w:p>
    <w:p>
      <w:pPr>
        <w:pStyle w:val="FirstParagraph"/>
      </w:pPr>
      <w:r>
        <w:t xml:space="preserve">Với</w:t>
      </w:r>
      <w:r>
        <w:t xml:space="preserve"> </w:t>
      </w:r>
      <m:oMath>
        <m:r>
          <m:t>N</m:t>
        </m:r>
        <m:r>
          <m:rPr>
            <m:sty m:val="p"/>
          </m:rPr>
          <m:t>=</m:t>
        </m:r>
        <m:r>
          <m:t>47</m:t>
        </m:r>
        <m:r>
          <m:rPr>
            <m:sty m:val="p"/>
          </m:rPr>
          <m:t>,</m:t>
        </m:r>
        <m:r>
          <m:t>959</m:t>
        </m:r>
      </m:oMath>
      <w:r>
        <w:t xml:space="preserve">, giá trị loss 0.06567 tương ứng cosine trung bình 0.93433. Kết quả này cho thấy trên phần dữ liệu Wikipedia lấy từ cuối dataset, student vẫn giữ được độ gần cao với teacher embedding. Tuy nhiên, vì test set này vẫn lấy từ cùng nguồn Wikipedia dùng cho Stage 0, nó nên được xem là kiểm tra bổ sung chất lượng distillation trên một tail-slice của dữ liệu, không phải benchmark độc lập hoàn toàn. Đồng thời, đây vẫn là đánh giá theo teacher-student similarity, không phải đánh giá reasoning hay đúng/sai logic; nó chỉ đo mức độ student bắt chước không gian embedding của teacher.</w:t>
      </w:r>
    </w:p>
    <w:p>
      <w:r>
        <w:pict>
          <v:rect style="width:0;height:1.5pt" o:hralign="center" o:hrstd="t" o:hr="t"/>
        </w:pict>
      </w:r>
    </w:p>
    <w:bookmarkEnd w:id="45"/>
    <w:bookmarkStart w:id="46" w:name="Xd2840722089aa178c929dbd7f18c0a69c334200"/>
    <w:p>
      <w:pPr>
        <w:pStyle w:val="Heading3"/>
      </w:pPr>
      <w:r>
        <w:t xml:space="preserve">4.2.10. Vai trò của SFT-BE trong hệ thống retrieval</w:t>
      </w:r>
    </w:p>
    <w:p>
      <w:pPr>
        <w:pStyle w:val="FirstParagraph"/>
      </w:pPr>
      <w:r>
        <w:t xml:space="preserve">Sau khi train xong, SFT-BE có thể được dùng như embedding model cho hệ thống document retrieval. Corpus được chia thành các chunk, mỗi chunk được encode thành vector 768 chiều rồi lưu vào vector database. Khi người dùng nhập query, hệ thống encode query thành vector và tìm top-</w:t>
      </w:r>
      <m:oMath>
        <m:r>
          <m:t>K</m:t>
        </m:r>
      </m:oMath>
      <w:r>
        <w:t xml:space="preserve"> </w:t>
      </w:r>
      <w:r>
        <w:t xml:space="preserve">chunk gần nhất.</w:t>
      </w:r>
    </w:p>
    <w:p>
      <w:pPr>
        <w:pStyle w:val="BodyText"/>
      </w:pPr>
      <w:r>
        <w:t xml:space="preserve">Nếu toàn bộ document embedding đã được L2-normalize và xếp thành ma trận:</w:t>
      </w:r>
    </w:p>
    <w:p>
      <w:pPr>
        <w:pStyle w:val="BodyText"/>
      </w:pPr>
      <m:oMathPara>
        <m:oMathParaPr>
          <m:jc m:val="center"/>
        </m:oMathParaPr>
        <m:oMath>
          <m:r>
            <m:t>Z</m:t>
          </m:r>
          <m:r>
            <m:rPr>
              <m:sty m:val="p"/>
            </m:rPr>
            <m:t>=</m:t>
          </m:r>
          <m:d>
            <m:dPr>
              <m:begChr m:val="["/>
              <m:sepChr m:val=""/>
              <m:endChr m:val="]"/>
              <m:grow/>
            </m:dPr>
            <m:e>
              <m:m>
                <m:mPr>
                  <m:baseJc m:val="center"/>
                  <m:plcHide m:val="on"/>
                  <m:mcs>
                    <m:mc>
                      <m:mcPr>
                        <m:mcJc m:val="center"/>
                        <m:count m:val="1"/>
                      </m:mcPr>
                    </m:mc>
                  </m:mcs>
                </m:mPr>
                <m:mr>
                  <m:e>
                    <m:sSubSup>
                      <m:e>
                        <m:r>
                          <m:t>z</m:t>
                        </m:r>
                      </m:e>
                      <m:sub>
                        <m:r>
                          <m:t>1</m:t>
                        </m:r>
                      </m:sub>
                      <m:sup>
                        <m:r>
                          <m:rPr>
                            <m:sty m:val="p"/>
                          </m:rPr>
                          <m:t>⊤</m:t>
                        </m:r>
                      </m:sup>
                    </m:sSubSup>
                  </m:e>
                </m:mr>
                <m:mr>
                  <m:e>
                    <m:sSubSup>
                      <m:e>
                        <m:r>
                          <m:t>z</m:t>
                        </m:r>
                      </m:e>
                      <m:sub>
                        <m:r>
                          <m:t>2</m:t>
                        </m:r>
                      </m:sub>
                      <m:sup>
                        <m:r>
                          <m:rPr>
                            <m:sty m:val="p"/>
                          </m:rPr>
                          <m:t>⊤</m:t>
                        </m:r>
                      </m:sup>
                    </m:sSubSup>
                  </m:e>
                </m:mr>
                <m:mr>
                  <m:e>
                    <m:r>
                      <m:rPr>
                        <m:sty m:val="p"/>
                      </m:rPr>
                      <m:t>⋮</m:t>
                    </m:r>
                  </m:e>
                </m:mr>
                <m:mr>
                  <m:e>
                    <m:sSubSup>
                      <m:e>
                        <m:r>
                          <m:t>z</m:t>
                        </m:r>
                      </m:e>
                      <m:sub>
                        <m:r>
                          <m:t>N</m:t>
                        </m:r>
                      </m:sub>
                      <m:sup>
                        <m:r>
                          <m:rPr>
                            <m:sty m:val="p"/>
                          </m:rPr>
                          <m:t>⊤</m:t>
                        </m:r>
                      </m:sup>
                    </m:sSubSup>
                  </m:e>
                </m:mr>
              </m:m>
            </m:e>
          </m:d>
          <m:r>
            <m:rPr>
              <m:sty m:val="p"/>
            </m:rPr>
            <m:t>∈</m:t>
          </m:r>
          <m:sSup>
            <m:e>
              <m:r>
                <m:rPr>
                  <m:scr m:val="double-struck"/>
                  <m:sty m:val="p"/>
                </m:rPr>
                <m:t>R</m:t>
              </m:r>
            </m:e>
            <m:sup>
              <m:r>
                <m:t>N</m:t>
              </m:r>
              <m:r>
                <m:rPr>
                  <m:sty m:val="p"/>
                </m:rPr>
                <m:t>×</m:t>
              </m:r>
              <m:r>
                <m:t>768</m:t>
              </m:r>
            </m:sup>
          </m:sSup>
        </m:oMath>
      </m:oMathPara>
    </w:p>
    <w:p>
      <w:pPr>
        <w:pStyle w:val="FirstParagraph"/>
      </w:pPr>
      <w:r>
        <w:t xml:space="preserve">Với query embedding đã normalize là</w:t>
      </w:r>
      <w:r>
        <w:t xml:space="preserve"> </w:t>
      </w:r>
      <m:oMath>
        <m:sSub>
          <m:e>
            <m:r>
              <m:t>z</m:t>
            </m:r>
          </m:e>
          <m:sub>
            <m:r>
              <m:t>q</m:t>
            </m:r>
          </m:sub>
        </m:sSub>
      </m:oMath>
      <w:r>
        <w:t xml:space="preserve">, điểm similarity với toàn bộ corpus có thể tính bằng một phép nhân ma trận:</w:t>
      </w:r>
    </w:p>
    <w:p>
      <w:pPr>
        <w:pStyle w:val="BodyText"/>
      </w:pPr>
      <m:oMathPara>
        <m:oMathParaPr>
          <m:jc m:val="center"/>
        </m:oMathParaPr>
        <m:oMath>
          <m:r>
            <m:t>s</m:t>
          </m:r>
          <m:r>
            <m:rPr>
              <m:sty m:val="p"/>
            </m:rPr>
            <m:t>=</m:t>
          </m:r>
          <m:r>
            <m:t>Z</m:t>
          </m:r>
          <m:sSub>
            <m:e>
              <m:r>
                <m:t>z</m:t>
              </m:r>
            </m:e>
            <m:sub>
              <m:r>
                <m:t>q</m:t>
              </m:r>
            </m:sub>
          </m:sSub>
        </m:oMath>
      </m:oMathPara>
    </w:p>
    <w:p>
      <w:pPr>
        <w:pStyle w:val="FirstParagraph"/>
      </w:pPr>
      <w:r>
        <w:t xml:space="preserve">Trong đó</w:t>
      </w:r>
      <w:r>
        <w:t xml:space="preserve"> </w:t>
      </w:r>
      <m:oMath>
        <m:sSub>
          <m:e>
            <m:r>
              <m:t>s</m:t>
            </m:r>
          </m:e>
          <m:sub>
            <m:r>
              <m:t>i</m:t>
            </m:r>
          </m:sub>
        </m:sSub>
      </m:oMath>
      <w:r>
        <w:t xml:space="preserve"> </w:t>
      </w:r>
      <w:r>
        <w:t xml:space="preserve">chính là cosine similarity giữa query và document chunk thứ</w:t>
      </w:r>
      <w:r>
        <w:t xml:space="preserve"> </w:t>
      </w:r>
      <m:oMath>
        <m:r>
          <m:t>i</m:t>
        </m:r>
      </m:oMath>
      <w:r>
        <w:t xml:space="preserve">. Đây là lợi thế rất lớn của bi-encoder: sau khi pre-compute document embedding, inference chủ yếu chỉ còn là encode query và nearest neighbor search.</w:t>
      </w:r>
    </w:p>
    <w:p>
      <w:pPr>
        <w:pStyle w:val="BodyText"/>
      </w:pPr>
      <w:r>
        <w:t xml:space="preserve">Tuy vậy, cần nhìn đúng vai trò của mô hình. SFT-BE mạnh ở bước retrieval ban đầu, tức chọn ra vùng tài liệu có khả năng liên quan. Mô hình không phải là reasoning model và cũng không thay thế hoàn toàn cross-encoder. Với các trường hợp cần phân biệt phủ định, đảo vai chủ thể - đối tượng, hoặc những khác biệt ngữ nghĩa rất nhỏ, có thể cần thêm reranker hoặc verifier phía sau.</w:t>
      </w:r>
    </w:p>
    <w:p>
      <w:r>
        <w:pict>
          <v:rect style="width:0;height:1.5pt" o:hralign="center" o:hrstd="t" o:hr="t"/>
        </w:pict>
      </w:r>
    </w:p>
    <w:bookmarkEnd w:id="46"/>
    <w:bookmarkStart w:id="47" w:name="kết-luận"/>
    <w:p>
      <w:pPr>
        <w:pStyle w:val="Heading3"/>
      </w:pPr>
      <w:r>
        <w:t xml:space="preserve">4.2.11. Kết luận</w:t>
      </w:r>
    </w:p>
    <w:p>
      <w:pPr>
        <w:pStyle w:val="FirstParagraph"/>
      </w:pPr>
      <w:r>
        <w:t xml:space="preserve">SFT-BE là một mô hình bi-encoder được thiết kế cho bài toán document similarity và semantic retrieval. Mô hình encode mỗi văn bản độc lập thành vector 768 chiều, sau đó dùng cosine similarity để đo độ gần về mặt ngữ nghĩa. Thiết kế bi-encoder giúp document embedding có thể được pre-compute, nhờ đó hệ thống truy hồi nhanh hơn nhiều so với cách dùng cross-encoder cho mọi cặp query-document.</w:t>
      </w:r>
    </w:p>
    <w:p>
      <w:pPr>
        <w:pStyle w:val="BodyText"/>
      </w:pPr>
      <w:r>
        <w:t xml:space="preserve">Về kiến trúc, SFT-BE kết hợp factorized embedding 128 -&gt; 768, sinusoidal positional encoding, 6 layer Pre-LN Transformer encoder, multi-head self-attention 12 heads, FFN 3072 chiều và mean pooling có attention mask. Các lựa chọn này giúp mô hình giữ được năng lực biểu diễn của Transformer nhưng giảm số tham số và chi phí so với một encoder lớn hơn như BERT-base.</w:t>
      </w:r>
    </w:p>
    <w:p>
      <w:pPr>
        <w:pStyle w:val="BodyText"/>
      </w:pPr>
      <w:r>
        <w:t xml:space="preserve">Về huấn luyện, mô hình dùng teacher-student distillation với teacher</w:t>
      </w:r>
      <w:r>
        <w:t xml:space="preserve"> </w:t>
      </w:r>
      <w:r>
        <w:rPr>
          <w:rStyle w:val="VerbatimChar"/>
        </w:rPr>
        <w:t xml:space="preserve">sentence-transformers/all-mpnet-base-v2</w:t>
      </w:r>
      <w:r>
        <w:t xml:space="preserve">. Student được tối ưu bằng cosine distillation loss:</w:t>
      </w:r>
    </w:p>
    <w:p>
      <w:pPr>
        <w:pStyle w:val="BodyText"/>
      </w:pPr>
      <m:oMathPara>
        <m:oMathParaPr>
          <m:jc m:val="center"/>
        </m:oMathParaPr>
        <m:oMath>
          <m:sSub>
            <m:e>
              <m:r>
                <m:rPr>
                  <m:scr m:val="script"/>
                  <m:sty m:val="p"/>
                </m:rPr>
                <m:t>L</m:t>
              </m:r>
            </m:e>
            <m:sub>
              <m:r>
                <m:rPr>
                  <m:nor/>
                  <m:sty m:val="p"/>
                </m:rPr>
                <m:t>batch</m:t>
              </m:r>
            </m:sub>
          </m:sSub>
          <m:r>
            <m:rPr>
              <m:sty m:val="p"/>
            </m:rPr>
            <m:t>=</m:t>
          </m:r>
          <m:r>
            <m:t>1</m:t>
          </m:r>
          <m:r>
            <m:rPr>
              <m:sty m:val="p"/>
            </m:rPr>
            <m:t>−</m:t>
          </m:r>
          <m:f>
            <m:fPr>
              <m:type m:val="bar"/>
            </m:fPr>
            <m:num>
              <m:r>
                <m:t>1</m:t>
              </m:r>
            </m:num>
            <m:den>
              <m:r>
                <m:t>B</m:t>
              </m:r>
            </m:den>
          </m:f>
          <m:nary>
            <m:naryPr>
              <m:chr m:val="∑"/>
              <m:limLoc m:val="undOvr"/>
              <m:subHide m:val="off"/>
              <m:supHide m:val="off"/>
            </m:naryPr>
            <m:sub>
              <m:r>
                <m:t>i</m:t>
              </m:r>
              <m:r>
                <m:rPr>
                  <m:sty m:val="p"/>
                </m:rPr>
                <m:t>=</m:t>
              </m:r>
              <m:r>
                <m:t>1</m:t>
              </m:r>
            </m:sub>
            <m:sup>
              <m:r>
                <m:t>B</m:t>
              </m:r>
            </m:sup>
            <m:e>
              <m:r>
                <m:rPr>
                  <m:sty m:val="p"/>
                </m:rPr>
                <m:t>cos</m:t>
              </m:r>
            </m:e>
          </m:nary>
          <m:r>
            <m:rPr>
              <m:sty m:val="p"/>
            </m:rPr>
            <m:t>(</m:t>
          </m:r>
          <m:sSub>
            <m:e>
              <m:r>
                <m:t>S</m:t>
              </m:r>
            </m:e>
            <m:sub>
              <m:r>
                <m:t>θ</m:t>
              </m:r>
            </m:sub>
          </m:sSub>
          <m:r>
            <m:rPr>
              <m:sty m:val="p"/>
            </m:rPr>
            <m:t>(</m:t>
          </m:r>
          <m:sSub>
            <m:e>
              <m:r>
                <m:t>x</m:t>
              </m:r>
            </m:e>
            <m:sub>
              <m:r>
                <m:t>i</m:t>
              </m:r>
            </m:sub>
          </m:sSub>
          <m:r>
            <m:rPr>
              <m:sty m:val="p"/>
            </m:rPr>
            <m:t>)</m:t>
          </m:r>
          <m:r>
            <m:rPr>
              <m:sty m:val="p"/>
            </m:rPr>
            <m:t>,</m:t>
          </m:r>
          <m:r>
            <m:t>T</m:t>
          </m:r>
          <m:r>
            <m:rPr>
              <m:sty m:val="p"/>
            </m:rPr>
            <m:t>(</m:t>
          </m:r>
          <m:sSub>
            <m:e>
              <m:r>
                <m:t>x</m:t>
              </m:r>
            </m:e>
            <m:sub>
              <m:r>
                <m:t>i</m:t>
              </m:r>
            </m:sub>
          </m:sSub>
          <m:r>
            <m:rPr>
              <m:sty m:val="p"/>
            </m:rPr>
            <m:t>)</m:t>
          </m:r>
          <m:r>
            <m:rPr>
              <m:sty m:val="p"/>
            </m:rPr>
            <m:t>)</m:t>
          </m:r>
        </m:oMath>
      </m:oMathPara>
    </w:p>
    <w:p>
      <w:pPr>
        <w:pStyle w:val="FirstParagraph"/>
      </w:pPr>
      <w:r>
        <w:t xml:space="preserve">Cách train này cho phép student học lại embedding space giàu ngữ nghĩa của teacher mà không cần nhãn cặp câu thủ công. Kết quả là SFT-BE trở thành một retrieval encoder gọn, nhanh và phù hợp để làm tầng tìm kiếm ban đầu trong hệ thống document similarity.</w:t>
      </w:r>
    </w:p>
    <w:bookmarkEnd w:id="47"/>
    <w:bookmarkEnd w:id="48"/>
    <w:bookmarkStart w:id="49" w:name="mô-hình-cross-encoder-dùng-cho-reranking"/>
    <w:p>
      <w:pPr>
        <w:pStyle w:val="Heading2"/>
      </w:pPr>
      <w:r>
        <w:t xml:space="preserve">4.3. Mô hình Cross-Encoder dùng cho reranking</w:t>
      </w:r>
    </w:p>
    <w:p>
      <w:pPr>
        <w:pStyle w:val="FirstParagraph"/>
      </w:pPr>
      <w:r>
        <w:t xml:space="preserve">Khác với SFT-BE, Cross-Encoder trong đồ án không được nhóm huấn luyện lại từ đầu. Hệ thống sử dụng pretrained model</w:t>
      </w:r>
      <w:r>
        <w:t xml:space="preserve"> </w:t>
      </w:r>
      <w:r>
        <w:rPr>
          <w:rStyle w:val="VerbatimChar"/>
        </w:rPr>
        <w:t xml:space="preserve">cross-encoder/ms-marco-MiniLM-L6-v2</w:t>
      </w:r>
      <w:r>
        <w:t xml:space="preserve"> </w:t>
      </w:r>
      <w:r>
        <w:t xml:space="preserve">thông qua thư viện</w:t>
      </w:r>
      <w:r>
        <w:t xml:space="preserve"> </w:t>
      </w:r>
      <w:r>
        <w:rPr>
          <w:rStyle w:val="VerbatimChar"/>
        </w:rPr>
        <w:t xml:space="preserve">sentence-transformers</w:t>
      </w:r>
      <w:r>
        <w:t xml:space="preserve">. Model này được huấn luyện trước cho bài toán MS MARCO Passage Ranking, tức nhận một cặp</w:t>
      </w:r>
      <w:r>
        <w:t xml:space="preserve"> </w:t>
      </w:r>
      <w:r>
        <w:rPr>
          <w:rStyle w:val="VerbatimChar"/>
        </w:rPr>
        <w:t xml:space="preserve">(query, passage)</w:t>
      </w:r>
      <w:r>
        <w:t xml:space="preserve"> </w:t>
      </w:r>
      <w:r>
        <w:t xml:space="preserve">và sinh ra một điểm relevance cho biết passage có phù hợp với query hay không.</w:t>
      </w:r>
    </w:p>
    <w:p>
      <w:pPr>
        <w:pStyle w:val="BodyText"/>
      </w:pPr>
      <w:r>
        <w:t xml:space="preserve">Về mặt kiến trúc, model này là một mô hình</w:t>
      </w:r>
      <w:r>
        <w:t xml:space="preserve"> </w:t>
      </w:r>
      <w:r>
        <w:rPr>
          <w:rStyle w:val="VerbatimChar"/>
        </w:rPr>
        <w:t xml:space="preserve">BertForSequenceClassification</w:t>
      </w:r>
      <w:r>
        <w:t xml:space="preserve"> </w:t>
      </w:r>
      <w:r>
        <w:t xml:space="preserve">dùng backbone MiniLM/BERT encoder. Cấu hình chính của model như sau:</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Thành phần</w:t>
            </w:r>
          </w:p>
        </w:tc>
        <w:tc>
          <w:tcPr/>
          <w:p>
            <w:pPr>
              <w:pStyle w:val="Compact"/>
              <w:jc w:val="left"/>
            </w:pPr>
            <w:r>
              <w:t xml:space="preserve">Giá trị</w:t>
            </w:r>
          </w:p>
        </w:tc>
      </w:tr>
      <w:tr>
        <w:tc>
          <w:tcPr/>
          <w:p>
            <w:pPr>
              <w:pStyle w:val="Compact"/>
              <w:jc w:val="left"/>
            </w:pPr>
            <w:r>
              <w:t xml:space="preserve">Model name</w:t>
            </w:r>
          </w:p>
        </w:tc>
        <w:tc>
          <w:tcPr/>
          <w:p>
            <w:pPr>
              <w:pStyle w:val="Compact"/>
              <w:jc w:val="left"/>
            </w:pPr>
            <w:r>
              <w:rPr>
                <w:rStyle w:val="VerbatimChar"/>
              </w:rPr>
              <w:t xml:space="preserve">cross-encoder/ms-marco-MiniLM-L6-v2</w:t>
            </w:r>
          </w:p>
        </w:tc>
      </w:tr>
      <w:tr>
        <w:tc>
          <w:tcPr/>
          <w:p>
            <w:pPr>
              <w:pStyle w:val="Compact"/>
              <w:jc w:val="left"/>
            </w:pPr>
            <w:r>
              <w:t xml:space="preserve">Kiến trúc HuggingFace</w:t>
            </w:r>
          </w:p>
        </w:tc>
        <w:tc>
          <w:tcPr/>
          <w:p>
            <w:pPr>
              <w:pStyle w:val="Compact"/>
              <w:jc w:val="left"/>
            </w:pPr>
            <w:r>
              <w:rPr>
                <w:rStyle w:val="VerbatimChar"/>
              </w:rPr>
              <w:t xml:space="preserve">BertForSequenceClassification</w:t>
            </w:r>
          </w:p>
        </w:tc>
      </w:tr>
      <w:tr>
        <w:tc>
          <w:tcPr/>
          <w:p>
            <w:pPr>
              <w:pStyle w:val="Compact"/>
              <w:jc w:val="left"/>
            </w:pPr>
            <w:r>
              <w:t xml:space="preserve">Vocabulary size</w:t>
            </w:r>
          </w:p>
        </w:tc>
        <w:tc>
          <w:tcPr/>
          <w:p>
            <w:pPr>
              <w:pStyle w:val="Compact"/>
              <w:jc w:val="left"/>
            </w:pPr>
            <w:r>
              <w:t xml:space="preserve">30,522</w:t>
            </w:r>
          </w:p>
        </w:tc>
      </w:tr>
      <w:tr>
        <w:tc>
          <w:tcPr/>
          <w:p>
            <w:pPr>
              <w:pStyle w:val="Compact"/>
              <w:jc w:val="left"/>
            </w:pPr>
            <w:r>
              <w:t xml:space="preserve">Hidden size</w:t>
            </w:r>
          </w:p>
        </w:tc>
        <w:tc>
          <w:tcPr/>
          <w:p>
            <w:pPr>
              <w:pStyle w:val="Compact"/>
              <w:jc w:val="left"/>
            </w:pPr>
            <w:r>
              <w:t xml:space="preserve">384</w:t>
            </w:r>
          </w:p>
        </w:tc>
      </w:tr>
      <w:tr>
        <w:tc>
          <w:tcPr/>
          <w:p>
            <w:pPr>
              <w:pStyle w:val="Compact"/>
              <w:jc w:val="left"/>
            </w:pPr>
            <w:r>
              <w:t xml:space="preserve">Transformer layers</w:t>
            </w:r>
          </w:p>
        </w:tc>
        <w:tc>
          <w:tcPr/>
          <w:p>
            <w:pPr>
              <w:pStyle w:val="Compact"/>
              <w:jc w:val="left"/>
            </w:pPr>
            <w:r>
              <w:t xml:space="preserve">6</w:t>
            </w:r>
          </w:p>
        </w:tc>
      </w:tr>
      <w:tr>
        <w:tc>
          <w:tcPr/>
          <w:p>
            <w:pPr>
              <w:pStyle w:val="Compact"/>
              <w:jc w:val="left"/>
            </w:pPr>
            <w:r>
              <w:t xml:space="preserve">Attention heads</w:t>
            </w:r>
          </w:p>
        </w:tc>
        <w:tc>
          <w:tcPr/>
          <w:p>
            <w:pPr>
              <w:pStyle w:val="Compact"/>
              <w:jc w:val="left"/>
            </w:pPr>
            <w:r>
              <w:t xml:space="preserve">12</w:t>
            </w:r>
          </w:p>
        </w:tc>
      </w:tr>
      <w:tr>
        <w:tc>
          <w:tcPr/>
          <w:p>
            <w:pPr>
              <w:pStyle w:val="Compact"/>
              <w:jc w:val="left"/>
            </w:pPr>
            <w:r>
              <w:t xml:space="preserve">Head dimension</w:t>
            </w:r>
          </w:p>
        </w:tc>
        <w:tc>
          <w:tcPr/>
          <w:p>
            <w:pPr>
              <w:pStyle w:val="Compact"/>
              <w:jc w:val="left"/>
            </w:pPr>
            <w:r>
              <w:t xml:space="preserve">32</w:t>
            </w:r>
          </w:p>
        </w:tc>
      </w:tr>
      <w:tr>
        <w:tc>
          <w:tcPr/>
          <w:p>
            <w:pPr>
              <w:pStyle w:val="Compact"/>
              <w:jc w:val="left"/>
            </w:pPr>
            <w:r>
              <w:t xml:space="preserve">FFN intermediate size</w:t>
            </w:r>
          </w:p>
        </w:tc>
        <w:tc>
          <w:tcPr/>
          <w:p>
            <w:pPr>
              <w:pStyle w:val="Compact"/>
              <w:jc w:val="left"/>
            </w:pPr>
            <w:r>
              <w:t xml:space="preserve">1536</w:t>
            </w:r>
          </w:p>
        </w:tc>
      </w:tr>
      <w:tr>
        <w:tc>
          <w:tcPr/>
          <w:p>
            <w:pPr>
              <w:pStyle w:val="Compact"/>
              <w:jc w:val="left"/>
            </w:pPr>
            <w:r>
              <w:t xml:space="preserve">Max position embeddings</w:t>
            </w:r>
          </w:p>
        </w:tc>
        <w:tc>
          <w:tcPr/>
          <w:p>
            <w:pPr>
              <w:pStyle w:val="Compact"/>
              <w:jc w:val="left"/>
            </w:pPr>
            <w:r>
              <w:t xml:space="preserve">512</w:t>
            </w:r>
          </w:p>
        </w:tc>
      </w:tr>
      <w:tr>
        <w:tc>
          <w:tcPr/>
          <w:p>
            <w:pPr>
              <w:pStyle w:val="Compact"/>
              <w:jc w:val="left"/>
            </w:pPr>
            <w:r>
              <w:t xml:space="preserve">Segment/type vocab size</w:t>
            </w:r>
          </w:p>
        </w:tc>
        <w:tc>
          <w:tcPr/>
          <w:p>
            <w:pPr>
              <w:pStyle w:val="Compact"/>
              <w:jc w:val="left"/>
            </w:pPr>
            <w:r>
              <w:t xml:space="preserve">2</w:t>
            </w:r>
          </w:p>
        </w:tc>
      </w:tr>
      <w:tr>
        <w:tc>
          <w:tcPr/>
          <w:p>
            <w:pPr>
              <w:pStyle w:val="Compact"/>
              <w:jc w:val="left"/>
            </w:pPr>
            <w:r>
              <w:t xml:space="preserve">Hidden activation</w:t>
            </w:r>
          </w:p>
        </w:tc>
        <w:tc>
          <w:tcPr/>
          <w:p>
            <w:pPr>
              <w:pStyle w:val="Compact"/>
              <w:jc w:val="left"/>
            </w:pPr>
            <w:r>
              <w:t xml:space="preserve">GELU</w:t>
            </w:r>
          </w:p>
        </w:tc>
      </w:tr>
      <w:tr>
        <w:tc>
          <w:tcPr/>
          <w:p>
            <w:pPr>
              <w:pStyle w:val="Compact"/>
              <w:jc w:val="left"/>
            </w:pPr>
            <w:r>
              <w:t xml:space="preserve">Attention dropout</w:t>
            </w:r>
          </w:p>
        </w:tc>
        <w:tc>
          <w:tcPr/>
          <w:p>
            <w:pPr>
              <w:pStyle w:val="Compact"/>
              <w:jc w:val="left"/>
            </w:pPr>
            <w:r>
              <w:t xml:space="preserve">0.1</w:t>
            </w:r>
          </w:p>
        </w:tc>
      </w:tr>
      <w:tr>
        <w:tc>
          <w:tcPr/>
          <w:p>
            <w:pPr>
              <w:pStyle w:val="Compact"/>
              <w:jc w:val="left"/>
            </w:pPr>
            <w:r>
              <w:t xml:space="preserve">Hidden dropout</w:t>
            </w:r>
          </w:p>
        </w:tc>
        <w:tc>
          <w:tcPr/>
          <w:p>
            <w:pPr>
              <w:pStyle w:val="Compact"/>
              <w:jc w:val="left"/>
            </w:pPr>
            <w:r>
              <w:t xml:space="preserve">0.1</w:t>
            </w:r>
          </w:p>
        </w:tc>
      </w:tr>
      <w:tr>
        <w:tc>
          <w:tcPr/>
          <w:p>
            <w:pPr>
              <w:pStyle w:val="Compact"/>
              <w:jc w:val="left"/>
            </w:pPr>
            <w:r>
              <w:t xml:space="preserve">LayerNorm eps</w:t>
            </w:r>
          </w:p>
        </w:tc>
        <w:tc>
          <w:tcPr/>
          <w:p>
            <w:pPr>
              <w:pStyle w:val="Compact"/>
              <w:jc w:val="left"/>
            </w:pPr>
            <w:r>
              <w:t xml:space="preserve">1e-12</w:t>
            </w:r>
          </w:p>
        </w:tc>
      </w:tr>
      <w:tr>
        <w:tc>
          <w:tcPr/>
          <w:p>
            <w:pPr>
              <w:pStyle w:val="Compact"/>
              <w:jc w:val="left"/>
            </w:pPr>
            <w:r>
              <w:t xml:space="preserve">Output label</w:t>
            </w:r>
          </w:p>
        </w:tc>
        <w:tc>
          <w:tcPr/>
          <w:p>
            <w:pPr>
              <w:pStyle w:val="Compact"/>
              <w:jc w:val="left"/>
            </w:pPr>
            <w:r>
              <w:t xml:space="preserve">1 relevance logit</w:t>
            </w:r>
          </w:p>
        </w:tc>
      </w:tr>
    </w:tbl>
    <w:p>
      <w:pPr>
        <w:pStyle w:val="BodyText"/>
      </w:pPr>
      <w:r>
        <w:t xml:space="preserve">Điểm quan trọng nhất của Cross-Encoder là query và passage không được encode độc lập. Thay vào đó, cả hai được ghép thành một sequence duy nhất:</w:t>
      </w:r>
    </w:p>
    <w:p>
      <w:pPr>
        <w:pStyle w:val="BodyText"/>
      </w:pPr>
      <m:oMathPara>
        <m:oMathParaPr>
          <m:jc m:val="center"/>
        </m:oMathParaPr>
        <m:oMath>
          <m:r>
            <m:t>x</m:t>
          </m:r>
          <m:r>
            <m:rPr>
              <m:sty m:val="p"/>
            </m:rPr>
            <m:t>=</m:t>
          </m:r>
          <m:r>
            <m:rPr>
              <m:sty m:val="p"/>
            </m:rPr>
            <m:t>[</m:t>
          </m:r>
          <m:r>
            <m:rPr>
              <m:nor/>
              <m:sty m:val="p"/>
            </m:rPr>
            <m:t>CLS</m:t>
          </m:r>
          <m:r>
            <m:rPr>
              <m:sty m:val="p"/>
            </m:rPr>
            <m:t>]</m:t>
          </m:r>
          <m:r>
            <m:rPr>
              <m:sty m:val="p"/>
            </m:rPr>
            <m:t>,</m:t>
          </m:r>
          <m:sSub>
            <m:e>
              <m:r>
                <m:t>q</m:t>
              </m:r>
            </m:e>
            <m:sub>
              <m:r>
                <m:t>1</m:t>
              </m:r>
            </m:sub>
          </m:sSub>
          <m:r>
            <m:rPr>
              <m:sty m:val="p"/>
            </m:rPr>
            <m:t>,</m:t>
          </m:r>
          <m:sSub>
            <m:e>
              <m:r>
                <m:t>q</m:t>
              </m:r>
            </m:e>
            <m:sub>
              <m:r>
                <m:t>2</m:t>
              </m:r>
            </m:sub>
          </m:sSub>
          <m:r>
            <m:rPr>
              <m:sty m:val="p"/>
            </m:rPr>
            <m:t>,</m:t>
          </m:r>
          <m:r>
            <m:rPr>
              <m:sty m:val="p"/>
            </m:rPr>
            <m:t>…</m:t>
          </m:r>
          <m:r>
            <m:rPr>
              <m:sty m:val="p"/>
            </m:rPr>
            <m:t>,</m:t>
          </m:r>
          <m:sSub>
            <m:e>
              <m:r>
                <m:t>q</m:t>
              </m:r>
            </m:e>
            <m:sub>
              <m:r>
                <m:t>m</m:t>
              </m:r>
            </m:sub>
          </m:sSub>
          <m:r>
            <m:rPr>
              <m:sty m:val="p"/>
            </m:rPr>
            <m:t>,</m:t>
          </m:r>
          <m:r>
            <m:rPr>
              <m:sty m:val="p"/>
            </m:rPr>
            <m:t>[</m:t>
          </m:r>
          <m:r>
            <m:rPr>
              <m:nor/>
              <m:sty m:val="p"/>
            </m:rPr>
            <m:t>SEP</m:t>
          </m:r>
          <m:r>
            <m:rPr>
              <m:sty m:val="p"/>
            </m:rPr>
            <m:t>]</m:t>
          </m:r>
          <m:r>
            <m:rPr>
              <m:sty m:val="p"/>
            </m:rPr>
            <m:t>,</m:t>
          </m:r>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r>
            <m:rPr>
              <m:sty m:val="p"/>
            </m:rPr>
            <m:t>,</m:t>
          </m:r>
          <m:r>
            <m:rPr>
              <m:sty m:val="p"/>
            </m:rPr>
            <m:t>[</m:t>
          </m:r>
          <m:r>
            <m:rPr>
              <m:nor/>
              <m:sty m:val="p"/>
            </m:rPr>
            <m:t>SEP</m:t>
          </m:r>
          <m:r>
            <m:rPr>
              <m:sty m:val="p"/>
            </m:rPr>
            <m:t>]</m:t>
          </m:r>
        </m:oMath>
      </m:oMathPara>
    </w:p>
    <w:p>
      <w:pPr>
        <w:pStyle w:val="FirstParagraph"/>
      </w:pPr>
      <w:r>
        <w:t xml:space="preserve">Trong đó</w:t>
      </w:r>
      <w:r>
        <w:t xml:space="preserve"> </w:t>
      </w:r>
      <m:oMath>
        <m:sSub>
          <m:e>
            <m:r>
              <m:t>q</m:t>
            </m:r>
          </m:e>
          <m:sub>
            <m:r>
              <m:t>i</m:t>
            </m:r>
          </m:sub>
        </m:sSub>
      </m:oMath>
      <w:r>
        <w:t xml:space="preserve"> </w:t>
      </w:r>
      <w:r>
        <w:t xml:space="preserve">là token của query và</w:t>
      </w:r>
      <w:r>
        <w:t xml:space="preserve"> </w:t>
      </w:r>
      <m:oMath>
        <m:sSub>
          <m:e>
            <m:r>
              <m:t>p</m:t>
            </m:r>
          </m:e>
          <m:sub>
            <m:r>
              <m:t>j</m:t>
            </m:r>
          </m:sub>
        </m:sSub>
      </m:oMath>
      <w:r>
        <w:t xml:space="preserve"> </w:t>
      </w:r>
      <w:r>
        <w:t xml:space="preserve">là token của passage. Sau tokenization, input của model gồm ba thành phần chính:</w:t>
      </w:r>
    </w:p>
    <w:p>
      <w:pPr>
        <w:pStyle w:val="BodyText"/>
      </w:pPr>
      <m:oMathPara>
        <m:oMathParaPr>
          <m:jc m:val="center"/>
        </m:oMathParaPr>
        <m:oMath>
          <m:r>
            <m:rPr>
              <m:nor/>
              <m:sty m:val="p"/>
            </m:rPr>
            <m:t>input_ids</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L</m:t>
              </m:r>
            </m:sub>
          </m:sSub>
          <m:r>
            <m:rPr>
              <m:sty m:val="p"/>
            </m:rPr>
            <m:t>)</m:t>
          </m:r>
        </m:oMath>
      </m:oMathPara>
    </w:p>
    <w:p>
      <w:pPr>
        <w:pStyle w:val="FirstParagraph"/>
      </w:pPr>
      <m:oMathPara>
        <m:oMathParaPr>
          <m:jc m:val="center"/>
        </m:oMathParaPr>
        <m:oMath>
          <m:r>
            <m:rPr>
              <m:nor/>
              <m:sty m:val="p"/>
            </m:rPr>
            <m:t>token_type_ids</m:t>
          </m:r>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L</m:t>
              </m:r>
            </m:sub>
          </m:sSub>
          <m:r>
            <m:rPr>
              <m:sty m:val="p"/>
            </m:rPr>
            <m:t>)</m:t>
          </m:r>
        </m:oMath>
      </m:oMathPara>
    </w:p>
    <w:p>
      <w:pPr>
        <w:pStyle w:val="FirstParagraph"/>
      </w:pPr>
      <m:oMathPara>
        <m:oMathParaPr>
          <m:jc m:val="center"/>
        </m:oMathParaPr>
        <m:oMath>
          <m:r>
            <m:rPr>
              <m:nor/>
              <m:sty m:val="p"/>
            </m:rPr>
            <m:t>attention_mask</m:t>
          </m:r>
          <m:r>
            <m:rPr>
              <m:sty m:val="p"/>
            </m:rPr>
            <m:t>=</m:t>
          </m:r>
          <m:r>
            <m:rPr>
              <m:sty m:val="p"/>
            </m:rPr>
            <m:t>(</m:t>
          </m:r>
          <m:sSub>
            <m:e>
              <m:r>
                <m:t>m</m:t>
              </m:r>
            </m:e>
            <m:sub>
              <m:r>
                <m:t>1</m:t>
              </m:r>
            </m:sub>
          </m:sSub>
          <m:r>
            <m:rPr>
              <m:sty m:val="p"/>
            </m:rPr>
            <m:t>,</m:t>
          </m:r>
          <m:sSub>
            <m:e>
              <m:r>
                <m:t>m</m:t>
              </m:r>
            </m:e>
            <m:sub>
              <m:r>
                <m:t>2</m:t>
              </m:r>
            </m:sub>
          </m:sSub>
          <m:r>
            <m:rPr>
              <m:sty m:val="p"/>
            </m:rPr>
            <m:t>,</m:t>
          </m:r>
          <m:r>
            <m:rPr>
              <m:sty m:val="p"/>
            </m:rPr>
            <m:t>…</m:t>
          </m:r>
          <m:r>
            <m:rPr>
              <m:sty m:val="p"/>
            </m:rPr>
            <m:t>,</m:t>
          </m:r>
          <m:sSub>
            <m:e>
              <m:r>
                <m:t>m</m:t>
              </m:r>
            </m:e>
            <m:sub>
              <m:r>
                <m:t>L</m:t>
              </m:r>
            </m:sub>
          </m:sSub>
          <m:r>
            <m:rPr>
              <m:sty m:val="p"/>
            </m:rPr>
            <m:t>)</m:t>
          </m:r>
        </m:oMath>
      </m:oMathPara>
    </w:p>
    <w:p>
      <w:pPr>
        <w:pStyle w:val="FirstParagraph"/>
      </w:pPr>
      <w:r>
        <w:t xml:space="preserve">Với BERT-style input,</w:t>
      </w:r>
      <w:r>
        <w:t xml:space="preserve"> </w:t>
      </w:r>
      <w:r>
        <w:rPr>
          <w:rStyle w:val="VerbatimChar"/>
        </w:rPr>
        <w:t xml:space="preserve">token_type_ids</w:t>
      </w:r>
      <w:r>
        <w:t xml:space="preserve"> </w:t>
      </w:r>
      <w:r>
        <w:t xml:space="preserve">thường dùng giá trị 0 cho phần query và 1 cho phần passage:</w:t>
      </w:r>
    </w:p>
    <w:p>
      <w:pPr>
        <w:pStyle w:val="BodyText"/>
      </w:pPr>
      <m:oMathPara>
        <m:oMathParaPr>
          <m:jc m:val="center"/>
        </m:oMathParaPr>
        <m:oMath>
          <m:sSub>
            <m:e>
              <m:r>
                <m:t>s</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nếu token thuộc query hoặc special token trước passage</m:t>
                    </m:r>
                  </m:e>
                </m:mr>
                <m:mr>
                  <m:e>
                    <m:r>
                      <m:t>1</m:t>
                    </m:r>
                  </m:e>
                  <m:e>
                    <m:r>
                      <m:rPr>
                        <m:nor/>
                        <m:sty m:val="p"/>
                      </m:rPr>
                      <m:t>nếu token thuộc passage</m:t>
                    </m:r>
                  </m:e>
                </m:mr>
              </m:m>
            </m:e>
          </m:d>
        </m:oMath>
      </m:oMathPara>
    </w:p>
    <w:p>
      <w:pPr>
        <w:pStyle w:val="FirstParagraph"/>
      </w:pPr>
      <w:r>
        <w:rPr>
          <w:rStyle w:val="VerbatimChar"/>
        </w:rPr>
        <w:t xml:space="preserve">attention_mask</w:t>
      </w:r>
      <w:r>
        <w:t xml:space="preserve"> </w:t>
      </w:r>
      <w:r>
        <w:t xml:space="preserve">đánh dấu token thật và padding:</w:t>
      </w:r>
    </w:p>
    <w:p>
      <w:pPr>
        <w:pStyle w:val="BodyText"/>
      </w:pPr>
      <m:oMathPara>
        <m:oMathParaPr>
          <m:jc m:val="center"/>
        </m:oMathParaPr>
        <m:oMath>
          <m:sSub>
            <m:e>
              <m:r>
                <m:t>m</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nếu vị trí </m:t>
                    </m:r>
                    <m:r>
                      <m:t>i</m:t>
                    </m:r>
                    <m:r>
                      <m:rPr>
                        <m:nor/>
                        <m:sty m:val="p"/>
                      </m:rPr>
                      <m:t> là token thật</m:t>
                    </m:r>
                  </m:e>
                </m:mr>
                <m:mr>
                  <m:e>
                    <m:r>
                      <m:t>0</m:t>
                    </m:r>
                  </m:e>
                  <m:e>
                    <m:r>
                      <m:rPr>
                        <m:nor/>
                        <m:sty m:val="p"/>
                      </m:rPr>
                      <m:t>nếu vị trí </m:t>
                    </m:r>
                    <m:r>
                      <m:t>i</m:t>
                    </m:r>
                    <m:r>
                      <m:rPr>
                        <m:nor/>
                        <m:sty m:val="p"/>
                      </m:rPr>
                      <m:t> là padding</m:t>
                    </m:r>
                  </m:e>
                </m:mr>
              </m:m>
            </m:e>
          </m:d>
        </m:oMath>
      </m:oMathPara>
    </w:p>
    <w:p>
      <w:pPr>
        <w:pStyle w:val="FirstParagraph"/>
      </w:pPr>
      <w:r>
        <w:t xml:space="preserve">Embedding đầu vào của Cross-Encoder là tổng của ba loại embedding: token embedding, position embedding và segment embedding:</w:t>
      </w:r>
    </w:p>
    <w:p>
      <w:pPr>
        <w:pStyle w:val="BodyText"/>
      </w:pPr>
      <m:oMathPara>
        <m:oMathParaPr>
          <m:jc m:val="center"/>
        </m:oMathParaPr>
        <m:oMath>
          <m:sSubSup>
            <m:e>
              <m:r>
                <m:t>h</m:t>
              </m:r>
            </m:e>
            <m:sub>
              <m:r>
                <m:t>i</m:t>
              </m:r>
            </m:sub>
            <m:sup>
              <m:r>
                <m:rPr>
                  <m:sty m:val="p"/>
                </m:rPr>
                <m:t>(</m:t>
              </m:r>
              <m:r>
                <m:t>0</m:t>
              </m:r>
              <m:r>
                <m:rPr>
                  <m:sty m:val="p"/>
                </m:rPr>
                <m:t>)</m:t>
              </m:r>
            </m:sup>
          </m:sSubSup>
          <m:r>
            <m:rPr>
              <m:sty m:val="p"/>
            </m:rPr>
            <m:t>=</m:t>
          </m:r>
          <m:sSub>
            <m:e>
              <m:r>
                <m:t>E</m:t>
              </m:r>
            </m:e>
            <m:sub>
              <m:r>
                <m:t>t</m:t>
              </m:r>
              <m:r>
                <m:t>o</m:t>
              </m:r>
              <m:r>
                <m:t>k</m:t>
              </m:r>
            </m:sub>
          </m:sSub>
          <m:r>
            <m:rPr>
              <m:sty m:val="p"/>
            </m:rPr>
            <m:t>(</m:t>
          </m:r>
          <m:sSub>
            <m:e>
              <m:r>
                <m:t>t</m:t>
              </m:r>
            </m:e>
            <m:sub>
              <m:r>
                <m:t>i</m:t>
              </m:r>
            </m:sub>
          </m:sSub>
          <m:r>
            <m:rPr>
              <m:sty m:val="p"/>
            </m:rPr>
            <m:t>)</m:t>
          </m:r>
          <m:r>
            <m:rPr>
              <m:sty m:val="p"/>
            </m:rPr>
            <m:t>+</m:t>
          </m:r>
          <m:sSub>
            <m:e>
              <m:r>
                <m:t>E</m:t>
              </m:r>
            </m:e>
            <m:sub>
              <m:r>
                <m:t>p</m:t>
              </m:r>
              <m:r>
                <m:t>o</m:t>
              </m:r>
              <m:r>
                <m:t>s</m:t>
              </m:r>
            </m:sub>
          </m:sSub>
          <m:r>
            <m:rPr>
              <m:sty m:val="p"/>
            </m:rPr>
            <m:t>(</m:t>
          </m:r>
          <m:r>
            <m:t>i</m:t>
          </m:r>
          <m:r>
            <m:rPr>
              <m:sty m:val="p"/>
            </m:rPr>
            <m:t>)</m:t>
          </m:r>
          <m:r>
            <m:rPr>
              <m:sty m:val="p"/>
            </m:rPr>
            <m:t>+</m:t>
          </m:r>
          <m:sSub>
            <m:e>
              <m:r>
                <m:t>E</m:t>
              </m:r>
            </m:e>
            <m:sub>
              <m:r>
                <m:t>s</m:t>
              </m:r>
              <m:r>
                <m:t>e</m:t>
              </m:r>
              <m:r>
                <m:t>g</m:t>
              </m:r>
            </m:sub>
          </m:sSub>
          <m:r>
            <m:rPr>
              <m:sty m:val="p"/>
            </m:rPr>
            <m:t>(</m:t>
          </m:r>
          <m:sSub>
            <m:e>
              <m:r>
                <m:t>s</m:t>
              </m:r>
            </m:e>
            <m:sub>
              <m:r>
                <m:t>i</m:t>
              </m:r>
            </m:sub>
          </m:sSub>
          <m:r>
            <m:rPr>
              <m:sty m:val="p"/>
            </m:rPr>
            <m:t>)</m:t>
          </m:r>
        </m:oMath>
      </m:oMathPara>
    </w:p>
    <w:p>
      <w:pPr>
        <w:pStyle w:val="FirstParagraph"/>
      </w:pPr>
      <w:r>
        <w:t xml:space="preserve">Trong đó:</w:t>
      </w:r>
    </w:p>
    <w:p>
      <w:pPr>
        <w:pStyle w:val="BodyText"/>
      </w:pPr>
      <m:oMathPara>
        <m:oMathParaPr>
          <m:jc m:val="center"/>
        </m:oMathParaPr>
        <m:oMath>
          <m:sSub>
            <m:e>
              <m:r>
                <m:t>E</m:t>
              </m:r>
            </m:e>
            <m:sub>
              <m:r>
                <m:t>t</m:t>
              </m:r>
              <m:r>
                <m:t>o</m:t>
              </m:r>
              <m:r>
                <m:t>k</m:t>
              </m:r>
            </m:sub>
          </m:sSub>
          <m:r>
            <m:rPr>
              <m:sty m:val="p"/>
            </m:rPr>
            <m:t>∈</m:t>
          </m:r>
          <m:sSup>
            <m:e>
              <m:r>
                <m:rPr>
                  <m:scr m:val="double-struck"/>
                  <m:sty m:val="p"/>
                </m:rPr>
                <m:t>R</m:t>
              </m:r>
            </m:e>
            <m:sup>
              <m:r>
                <m:t>30522</m:t>
              </m:r>
              <m:r>
                <m:rPr>
                  <m:sty m:val="p"/>
                </m:rPr>
                <m:t>×</m:t>
              </m:r>
              <m:r>
                <m:t>384</m:t>
              </m:r>
            </m:sup>
          </m:sSup>
        </m:oMath>
      </m:oMathPara>
    </w:p>
    <w:p>
      <w:pPr>
        <w:pStyle w:val="FirstParagraph"/>
      </w:pPr>
      <m:oMathPara>
        <m:oMathParaPr>
          <m:jc m:val="center"/>
        </m:oMathParaPr>
        <m:oMath>
          <m:sSub>
            <m:e>
              <m:r>
                <m:t>E</m:t>
              </m:r>
            </m:e>
            <m:sub>
              <m:r>
                <m:t>p</m:t>
              </m:r>
              <m:r>
                <m:t>o</m:t>
              </m:r>
              <m:r>
                <m:t>s</m:t>
              </m:r>
            </m:sub>
          </m:sSub>
          <m:r>
            <m:rPr>
              <m:sty m:val="p"/>
            </m:rPr>
            <m:t>∈</m:t>
          </m:r>
          <m:sSup>
            <m:e>
              <m:r>
                <m:rPr>
                  <m:scr m:val="double-struck"/>
                  <m:sty m:val="p"/>
                </m:rPr>
                <m:t>R</m:t>
              </m:r>
            </m:e>
            <m:sup>
              <m:r>
                <m:t>512</m:t>
              </m:r>
              <m:r>
                <m:rPr>
                  <m:sty m:val="p"/>
                </m:rPr>
                <m:t>×</m:t>
              </m:r>
              <m:r>
                <m:t>384</m:t>
              </m:r>
            </m:sup>
          </m:sSup>
        </m:oMath>
      </m:oMathPara>
    </w:p>
    <w:p>
      <w:pPr>
        <w:pStyle w:val="FirstParagraph"/>
      </w:pPr>
      <m:oMathPara>
        <m:oMathParaPr>
          <m:jc m:val="center"/>
        </m:oMathParaPr>
        <m:oMath>
          <m:sSub>
            <m:e>
              <m:r>
                <m:t>E</m:t>
              </m:r>
            </m:e>
            <m:sub>
              <m:r>
                <m:t>s</m:t>
              </m:r>
              <m:r>
                <m:t>e</m:t>
              </m:r>
              <m:r>
                <m:t>g</m:t>
              </m:r>
            </m:sub>
          </m:sSub>
          <m:r>
            <m:rPr>
              <m:sty m:val="p"/>
            </m:rPr>
            <m:t>∈</m:t>
          </m:r>
          <m:sSup>
            <m:e>
              <m:r>
                <m:rPr>
                  <m:scr m:val="double-struck"/>
                  <m:sty m:val="p"/>
                </m:rPr>
                <m:t>R</m:t>
              </m:r>
            </m:e>
            <m:sup>
              <m:r>
                <m:t>2</m:t>
              </m:r>
              <m:r>
                <m:rPr>
                  <m:sty m:val="p"/>
                </m:rPr>
                <m:t>×</m:t>
              </m:r>
              <m:r>
                <m:t>384</m:t>
              </m:r>
            </m:sup>
          </m:sSup>
        </m:oMath>
      </m:oMathPara>
    </w:p>
    <w:p>
      <w:pPr>
        <w:pStyle w:val="FirstParagraph"/>
      </w:pPr>
      <w:r>
        <w:t xml:space="preserve">So với SFT-BE, Cross-Encoder dùng hidden size 384 thay vì 768. Tuy nhiên, nó lại có lợi thế là query và passage cùng xuất hiện trong một chuỗi, nên cơ chế attention có thể học tương tác trực tiếp giữa token query và token passage.</w:t>
      </w:r>
    </w:p>
    <w:p>
      <w:pPr>
        <w:pStyle w:val="BodyText"/>
      </w:pPr>
      <w:r>
        <w:t xml:space="preserve">Với hidden states tại layer</w:t>
      </w:r>
      <w:r>
        <w:t xml:space="preserve"> </w:t>
      </w:r>
      <m:oMath>
        <m:r>
          <m:t>ℓ</m:t>
        </m:r>
      </m:oMath>
      <w:r>
        <w:t xml:space="preserve">:</w:t>
      </w:r>
    </w:p>
    <w:p>
      <w:pPr>
        <w:pStyle w:val="BodyText"/>
      </w:pPr>
      <m:oMathPara>
        <m:oMathParaPr>
          <m:jc m:val="center"/>
        </m:oMathParaPr>
        <m:oMath>
          <m:sSup>
            <m:e>
              <m:r>
                <m:t>H</m:t>
              </m:r>
            </m:e>
            <m:sup>
              <m:r>
                <m:rPr>
                  <m:sty m:val="p"/>
                </m:rPr>
                <m:t>(</m:t>
              </m:r>
              <m:r>
                <m:t>ℓ</m:t>
              </m:r>
              <m:r>
                <m:rPr>
                  <m:sty m:val="p"/>
                </m:rPr>
                <m:t>)</m:t>
              </m:r>
            </m:sup>
          </m:sSup>
          <m:r>
            <m:rPr>
              <m:sty m:val="p"/>
            </m:rPr>
            <m:t>∈</m:t>
          </m:r>
          <m:sSup>
            <m:e>
              <m:r>
                <m:rPr>
                  <m:scr m:val="double-struck"/>
                  <m:sty m:val="p"/>
                </m:rPr>
                <m:t>R</m:t>
              </m:r>
            </m:e>
            <m:sup>
              <m:r>
                <m:t>B</m:t>
              </m:r>
              <m:r>
                <m:rPr>
                  <m:sty m:val="p"/>
                </m:rPr>
                <m:t>×</m:t>
              </m:r>
              <m:r>
                <m:t>L</m:t>
              </m:r>
              <m:r>
                <m:rPr>
                  <m:sty m:val="p"/>
                </m:rPr>
                <m:t>×</m:t>
              </m:r>
              <m:r>
                <m:t>384</m:t>
              </m:r>
            </m:sup>
          </m:sSup>
        </m:oMath>
      </m:oMathPara>
    </w:p>
    <w:p>
      <w:pPr>
        <w:pStyle w:val="FirstParagraph"/>
      </w:pPr>
      <w:r>
        <w:t xml:space="preserve">mỗi Transformer layer tạo Query, Key và Value:</w:t>
      </w:r>
    </w:p>
    <w:p>
      <w:pPr>
        <w:pStyle w:val="BodyText"/>
      </w:pPr>
      <m:oMathPara>
        <m:oMathParaPr>
          <m:jc m:val="center"/>
        </m:oMathParaPr>
        <m:oMath>
          <m:r>
            <m:t>Q</m:t>
          </m:r>
          <m:r>
            <m:rPr>
              <m:sty m:val="p"/>
            </m:rPr>
            <m:t>=</m:t>
          </m:r>
          <m:sSup>
            <m:e>
              <m:r>
                <m:t>H</m:t>
              </m:r>
            </m:e>
            <m:sup>
              <m:r>
                <m:rPr>
                  <m:sty m:val="p"/>
                </m:rPr>
                <m:t>(</m:t>
              </m:r>
              <m:r>
                <m:t>ℓ</m:t>
              </m:r>
              <m:r>
                <m:rPr>
                  <m:sty m:val="p"/>
                </m:rPr>
                <m:t>)</m:t>
              </m:r>
            </m:sup>
          </m:sSup>
          <m:sSub>
            <m:e>
              <m:r>
                <m:t>W</m:t>
              </m:r>
            </m:e>
            <m:sub>
              <m:r>
                <m:t>Q</m:t>
              </m:r>
            </m:sub>
          </m:sSub>
          <m:r>
            <m:rPr>
              <m:sty m:val="p"/>
            </m:rPr>
            <m:t>,</m:t>
          </m:r>
          <m:r>
            <m:t>  </m:t>
          </m:r>
          <m:r>
            <m:t>K</m:t>
          </m:r>
          <m:r>
            <m:rPr>
              <m:sty m:val="p"/>
            </m:rPr>
            <m:t>=</m:t>
          </m:r>
          <m:sSup>
            <m:e>
              <m:r>
                <m:t>H</m:t>
              </m:r>
            </m:e>
            <m:sup>
              <m:r>
                <m:rPr>
                  <m:sty m:val="p"/>
                </m:rPr>
                <m:t>(</m:t>
              </m:r>
              <m:r>
                <m:t>ℓ</m:t>
              </m:r>
              <m:r>
                <m:rPr>
                  <m:sty m:val="p"/>
                </m:rPr>
                <m:t>)</m:t>
              </m:r>
            </m:sup>
          </m:sSup>
          <m:sSub>
            <m:e>
              <m:r>
                <m:t>W</m:t>
              </m:r>
            </m:e>
            <m:sub>
              <m:r>
                <m:t>K</m:t>
              </m:r>
            </m:sub>
          </m:sSub>
          <m:r>
            <m:rPr>
              <m:sty m:val="p"/>
            </m:rPr>
            <m:t>,</m:t>
          </m:r>
          <m:r>
            <m:t>  </m:t>
          </m:r>
          <m:r>
            <m:t>V</m:t>
          </m:r>
          <m:r>
            <m:rPr>
              <m:sty m:val="p"/>
            </m:rPr>
            <m:t>=</m:t>
          </m:r>
          <m:sSup>
            <m:e>
              <m:r>
                <m:t>H</m:t>
              </m:r>
            </m:e>
            <m:sup>
              <m:r>
                <m:rPr>
                  <m:sty m:val="p"/>
                </m:rPr>
                <m:t>(</m:t>
              </m:r>
              <m:r>
                <m:t>ℓ</m:t>
              </m:r>
              <m:r>
                <m:rPr>
                  <m:sty m:val="p"/>
                </m:rPr>
                <m:t>)</m:t>
              </m:r>
            </m:sup>
          </m:sSup>
          <m:sSub>
            <m:e>
              <m:r>
                <m:t>W</m:t>
              </m:r>
            </m:e>
            <m:sub>
              <m:r>
                <m:t>V</m:t>
              </m:r>
            </m:sub>
          </m:sSub>
        </m:oMath>
      </m:oMathPara>
    </w:p>
    <w:p>
      <w:pPr>
        <w:pStyle w:val="FirstParagraph"/>
      </w:pPr>
      <w:r>
        <w:t xml:space="preserve">Vì hidden size là 384 và số attention heads là 12, mỗi head có kích thước:</w:t>
      </w:r>
    </w:p>
    <w:p>
      <w:pPr>
        <w:pStyle w:val="BodyText"/>
      </w:pPr>
      <m:oMathPara>
        <m:oMathParaPr>
          <m:jc m:val="center"/>
        </m:oMathParaPr>
        <m:oMath>
          <m:sSub>
            <m:e>
              <m:r>
                <m:t>d</m:t>
              </m:r>
            </m:e>
            <m:sub>
              <m:r>
                <m:t>k</m:t>
              </m:r>
            </m:sub>
          </m:sSub>
          <m:r>
            <m:rPr>
              <m:sty m:val="p"/>
            </m:rPr>
            <m:t>=</m:t>
          </m:r>
          <m:f>
            <m:fPr>
              <m:type m:val="bar"/>
            </m:fPr>
            <m:num>
              <m:r>
                <m:t>384</m:t>
              </m:r>
            </m:num>
            <m:den>
              <m:r>
                <m:t>12</m:t>
              </m:r>
            </m:den>
          </m:f>
          <m:r>
            <m:rPr>
              <m:sty m:val="p"/>
            </m:rPr>
            <m:t>=</m:t>
          </m:r>
          <m:r>
            <m:t>32</m:t>
          </m:r>
        </m:oMath>
      </m:oMathPara>
    </w:p>
    <w:p>
      <w:pPr>
        <w:pStyle w:val="FirstParagraph"/>
      </w:pPr>
      <w:r>
        <w:t xml:space="preserve">Scaled dot-product attention của mỗi head:</w:t>
      </w:r>
    </w:p>
    <w:p>
      <w:pPr>
        <w:pStyle w:val="BodyText"/>
      </w:pPr>
      <m:oMathPara>
        <m:oMathParaPr>
          <m:jc m:val="center"/>
        </m:oMathParaPr>
        <m:oMath>
          <m:r>
            <m:rPr>
              <m:sty m:val="p"/>
            </m:rPr>
            <m:t>Attention</m:t>
          </m:r>
          <m:r>
            <m:rPr>
              <m:sty m:val="p"/>
            </m:rPr>
            <m:t>(</m:t>
          </m:r>
          <m:r>
            <m:t>Q</m:t>
          </m:r>
          <m:r>
            <m:rPr>
              <m:sty m:val="p"/>
            </m:rPr>
            <m:t>,</m:t>
          </m:r>
          <m:r>
            <m:t>K</m:t>
          </m:r>
          <m:r>
            <m:rPr>
              <m:sty m:val="p"/>
            </m:rPr>
            <m:t>,</m:t>
          </m:r>
          <m:r>
            <m:t>V</m:t>
          </m:r>
          <m:r>
            <m:rPr>
              <m:sty m:val="p"/>
            </m:rPr>
            <m:t>)</m:t>
          </m:r>
          <m:r>
            <m:rPr>
              <m:sty m:val="p"/>
            </m:rPr>
            <m:t>=</m:t>
          </m:r>
          <m:r>
            <m:rPr>
              <m:sty m:val="p"/>
            </m:rPr>
            <m:t>softmax</m:t>
          </m:r>
          <m:d>
            <m:dPr>
              <m:begChr m:val="("/>
              <m:sepChr m:val=""/>
              <m:endChr m:val=")"/>
              <m:grow/>
            </m:dPr>
            <m:e>
              <m:f>
                <m:fPr>
                  <m:type m:val="bar"/>
                </m:fPr>
                <m:num>
                  <m:r>
                    <m:t>Q</m:t>
                  </m:r>
                  <m:sSup>
                    <m:e>
                      <m:r>
                        <m:t>K</m:t>
                      </m:r>
                    </m:e>
                    <m:sup>
                      <m:r>
                        <m:rPr>
                          <m:sty m:val="p"/>
                        </m:rPr>
                        <m:t>⊤</m:t>
                      </m:r>
                    </m:sup>
                  </m:sSup>
                </m:num>
                <m:den>
                  <m:rad>
                    <m:radPr>
                      <m:degHide m:val="on"/>
                    </m:radPr>
                    <m:deg/>
                    <m:e>
                      <m:r>
                        <m:t>32</m:t>
                      </m:r>
                    </m:e>
                  </m:rad>
                </m:den>
              </m:f>
              <m:r>
                <m:rPr>
                  <m:sty m:val="p"/>
                </m:rPr>
                <m:t>+</m:t>
              </m:r>
              <m:r>
                <m:t>M</m:t>
              </m:r>
            </m:e>
          </m:d>
          <m:r>
            <m:t>V</m:t>
          </m:r>
        </m:oMath>
      </m:oMathPara>
    </w:p>
    <w:p>
      <w:pPr>
        <w:pStyle w:val="FirstParagraph"/>
      </w:pPr>
      <w:r>
        <w:t xml:space="preserve">Trong đó</w:t>
      </w:r>
      <w:r>
        <w:t xml:space="preserve"> </w:t>
      </w:r>
      <m:oMath>
        <m:r>
          <m:t>M</m:t>
        </m:r>
      </m:oMath>
      <w:r>
        <w:t xml:space="preserve"> </w:t>
      </w:r>
      <w:r>
        <w:t xml:space="preserve">là attention mask sau khi được broadcast vào ma trận attention. Với vị trí padding,</w:t>
      </w:r>
      <w:r>
        <w:t xml:space="preserve"> </w:t>
      </w:r>
      <m:oMath>
        <m:r>
          <m:t>M</m:t>
        </m:r>
      </m:oMath>
      <w:r>
        <w:t xml:space="preserve"> </w:t>
      </w:r>
      <w:r>
        <w:t xml:space="preserve">nhận giá trị rất âm để sau softmax trọng số gần bằng 0. Khác với Bi-Encoder, ma trận attention ở đây cho phép token query attention trực tiếp tới token passage và ngược lại. Ví dụ, token “political” trong query có thể attention đến “partisan”, “election”, “engagement” trong passage nếu mô hình học được chúng liên quan.</w:t>
      </w:r>
    </w:p>
    <w:p>
      <w:pPr>
        <w:pStyle w:val="BodyText"/>
      </w:pPr>
      <w:r>
        <w:t xml:space="preserve">Output của multi-head attention:</w:t>
      </w:r>
    </w:p>
    <w:p>
      <w:pPr>
        <w:pStyle w:val="BodyText"/>
      </w:pPr>
      <m:oMathPara>
        <m:oMathParaPr>
          <m:jc m:val="center"/>
        </m:oMathParaPr>
        <m:oMath>
          <m:sSub>
            <m:e>
              <m:r>
                <m:rPr>
                  <m:sty m:val="p"/>
                </m:rPr>
                <m:t>head</m:t>
              </m:r>
            </m:e>
            <m:sub>
              <m:r>
                <m:t>r</m:t>
              </m:r>
            </m:sub>
          </m:sSub>
          <m:r>
            <m:rPr>
              <m:sty m:val="p"/>
            </m:rPr>
            <m:t>=</m:t>
          </m:r>
          <m:r>
            <m:rPr>
              <m:sty m:val="p"/>
            </m:rPr>
            <m:t>Attention</m:t>
          </m:r>
          <m:r>
            <m:rPr>
              <m:sty m:val="p"/>
            </m:rPr>
            <m:t>(</m:t>
          </m:r>
          <m:sSup>
            <m:e>
              <m:r>
                <m:t>H</m:t>
              </m:r>
            </m:e>
            <m:sup>
              <m:r>
                <m:rPr>
                  <m:sty m:val="p"/>
                </m:rPr>
                <m:t>(</m:t>
              </m:r>
              <m:r>
                <m:t>ℓ</m:t>
              </m:r>
              <m:r>
                <m:rPr>
                  <m:sty m:val="p"/>
                </m:rPr>
                <m:t>)</m:t>
              </m:r>
            </m:sup>
          </m:sSup>
          <m:sSubSup>
            <m:e>
              <m:r>
                <m:t>W</m:t>
              </m:r>
            </m:e>
            <m:sub>
              <m:r>
                <m:t>Q</m:t>
              </m:r>
            </m:sub>
            <m:sup>
              <m:r>
                <m:rPr>
                  <m:sty m:val="p"/>
                </m:rPr>
                <m:t>(</m:t>
              </m:r>
              <m:r>
                <m:t>r</m:t>
              </m:r>
              <m:r>
                <m:rPr>
                  <m:sty m:val="p"/>
                </m:rPr>
                <m:t>)</m:t>
              </m:r>
            </m:sup>
          </m:sSubSup>
          <m:r>
            <m:rPr>
              <m:sty m:val="p"/>
            </m:rPr>
            <m:t>,</m:t>
          </m:r>
          <m:sSup>
            <m:e>
              <m:r>
                <m:t>H</m:t>
              </m:r>
            </m:e>
            <m:sup>
              <m:r>
                <m:rPr>
                  <m:sty m:val="p"/>
                </m:rPr>
                <m:t>(</m:t>
              </m:r>
              <m:r>
                <m:t>ℓ</m:t>
              </m:r>
              <m:r>
                <m:rPr>
                  <m:sty m:val="p"/>
                </m:rPr>
                <m:t>)</m:t>
              </m:r>
            </m:sup>
          </m:sSup>
          <m:sSubSup>
            <m:e>
              <m:r>
                <m:t>W</m:t>
              </m:r>
            </m:e>
            <m:sub>
              <m:r>
                <m:t>K</m:t>
              </m:r>
            </m:sub>
            <m:sup>
              <m:r>
                <m:rPr>
                  <m:sty m:val="p"/>
                </m:rPr>
                <m:t>(</m:t>
              </m:r>
              <m:r>
                <m:t>r</m:t>
              </m:r>
              <m:r>
                <m:rPr>
                  <m:sty m:val="p"/>
                </m:rPr>
                <m:t>)</m:t>
              </m:r>
            </m:sup>
          </m:sSubSup>
          <m:r>
            <m:rPr>
              <m:sty m:val="p"/>
            </m:rPr>
            <m:t>,</m:t>
          </m:r>
          <m:sSup>
            <m:e>
              <m:r>
                <m:t>H</m:t>
              </m:r>
            </m:e>
            <m:sup>
              <m:r>
                <m:rPr>
                  <m:sty m:val="p"/>
                </m:rPr>
                <m:t>(</m:t>
              </m:r>
              <m:r>
                <m:t>ℓ</m:t>
              </m:r>
              <m:r>
                <m:rPr>
                  <m:sty m:val="p"/>
                </m:rPr>
                <m:t>)</m:t>
              </m:r>
            </m:sup>
          </m:sSup>
          <m:sSubSup>
            <m:e>
              <m:r>
                <m:t>W</m:t>
              </m:r>
            </m:e>
            <m:sub>
              <m:r>
                <m:t>V</m:t>
              </m:r>
            </m:sub>
            <m:sup>
              <m:r>
                <m:rPr>
                  <m:sty m:val="p"/>
                </m:rPr>
                <m:t>(</m:t>
              </m:r>
              <m:r>
                <m:t>r</m:t>
              </m:r>
              <m:r>
                <m:rPr>
                  <m:sty m:val="p"/>
                </m:rPr>
                <m:t>)</m:t>
              </m:r>
            </m:sup>
          </m:sSubSup>
          <m:r>
            <m:rPr>
              <m:sty m:val="p"/>
            </m:rPr>
            <m:t>)</m:t>
          </m:r>
        </m:oMath>
      </m:oMathPara>
    </w:p>
    <w:p>
      <w:pPr>
        <w:pStyle w:val="FirstParagraph"/>
      </w:pPr>
      <m:oMathPara>
        <m:oMathParaPr>
          <m:jc m:val="center"/>
        </m:oMathParaPr>
        <m:oMath>
          <m:r>
            <m:rPr>
              <m:sty m:val="p"/>
            </m:rPr>
            <m:t>MHA</m:t>
          </m:r>
          <m:r>
            <m:rPr>
              <m:sty m:val="p"/>
            </m:rPr>
            <m:t>(</m:t>
          </m:r>
          <m:sSup>
            <m:e>
              <m:r>
                <m:t>H</m:t>
              </m:r>
            </m:e>
            <m:sup>
              <m:r>
                <m:rPr>
                  <m:sty m:val="p"/>
                </m:rPr>
                <m:t>(</m:t>
              </m:r>
              <m:r>
                <m:t>ℓ</m:t>
              </m:r>
              <m:r>
                <m:rPr>
                  <m:sty m:val="p"/>
                </m:rPr>
                <m:t>)</m:t>
              </m:r>
            </m:sup>
          </m:sSup>
          <m:r>
            <m:rPr>
              <m:sty m:val="p"/>
            </m:rPr>
            <m:t>)</m:t>
          </m:r>
          <m:r>
            <m:rPr>
              <m:sty m:val="p"/>
            </m:rPr>
            <m:t>=</m:t>
          </m:r>
          <m:r>
            <m:rPr>
              <m:sty m:val="p"/>
            </m:rPr>
            <m:t>Concat</m:t>
          </m:r>
          <m:r>
            <m:rPr>
              <m:sty m:val="p"/>
            </m:rPr>
            <m:t>(</m:t>
          </m:r>
          <m:sSub>
            <m:e>
              <m:r>
                <m:rPr>
                  <m:sty m:val="p"/>
                </m:rPr>
                <m:t>head</m:t>
              </m:r>
            </m:e>
            <m:sub>
              <m:r>
                <m:t>1</m:t>
              </m:r>
            </m:sub>
          </m:sSub>
          <m:r>
            <m:rPr>
              <m:sty m:val="p"/>
            </m:rPr>
            <m:t>,</m:t>
          </m:r>
          <m:r>
            <m:rPr>
              <m:sty m:val="p"/>
            </m:rPr>
            <m:t>…</m:t>
          </m:r>
          <m:r>
            <m:rPr>
              <m:sty m:val="p"/>
            </m:rPr>
            <m:t>,</m:t>
          </m:r>
          <m:sSub>
            <m:e>
              <m:r>
                <m:rPr>
                  <m:sty m:val="p"/>
                </m:rPr>
                <m:t>head</m:t>
              </m:r>
            </m:e>
            <m:sub>
              <m:r>
                <m:t>12</m:t>
              </m:r>
            </m:sub>
          </m:sSub>
          <m:r>
            <m:rPr>
              <m:sty m:val="p"/>
            </m:rPr>
            <m:t>)</m:t>
          </m:r>
          <m:sSub>
            <m:e>
              <m:r>
                <m:t>W</m:t>
              </m:r>
            </m:e>
            <m:sub>
              <m:r>
                <m:t>O</m:t>
              </m:r>
            </m:sub>
          </m:sSub>
        </m:oMath>
      </m:oMathPara>
    </w:p>
    <w:p>
      <w:pPr>
        <w:pStyle w:val="FirstParagraph"/>
      </w:pPr>
      <w:r>
        <w:t xml:space="preserve">Sau attention, mỗi token đi qua feed-forward network có intermediate size 1536:</w:t>
      </w:r>
    </w:p>
    <w:p>
      <w:pPr>
        <w:pStyle w:val="BodyText"/>
      </w:pPr>
      <m:oMathPara>
        <m:oMathParaPr>
          <m:jc m:val="center"/>
        </m:oMathParaPr>
        <m:oMath>
          <m:r>
            <m:rPr>
              <m:sty m:val="p"/>
            </m:rPr>
            <m:t>FFN</m:t>
          </m:r>
          <m:r>
            <m:rPr>
              <m:sty m:val="p"/>
            </m:rPr>
            <m:t>(</m:t>
          </m:r>
          <m:r>
            <m:t>x</m:t>
          </m:r>
          <m:r>
            <m:rPr>
              <m:sty m:val="p"/>
            </m:rPr>
            <m:t>)</m:t>
          </m:r>
          <m:r>
            <m:rPr>
              <m:sty m:val="p"/>
            </m:rPr>
            <m:t>=</m:t>
          </m:r>
          <m:r>
            <m:rPr>
              <m:sty m:val="p"/>
            </m:rPr>
            <m:t>GELU</m:t>
          </m:r>
          <m:r>
            <m:rPr>
              <m:sty m:val="p"/>
            </m:rPr>
            <m:t>(</m:t>
          </m:r>
          <m:r>
            <m:t>x</m:t>
          </m:r>
          <m:sSub>
            <m:e>
              <m:r>
                <m:t>W</m:t>
              </m:r>
            </m:e>
            <m:sub>
              <m:r>
                <m:t>1</m:t>
              </m:r>
            </m:sub>
          </m:sSub>
          <m:r>
            <m:rPr>
              <m:sty m:val="p"/>
            </m:rPr>
            <m:t>+</m:t>
          </m:r>
          <m:sSub>
            <m:e>
              <m:r>
                <m:t>b</m:t>
              </m:r>
            </m:e>
            <m:sub>
              <m:r>
                <m:t>1</m:t>
              </m:r>
            </m:sub>
          </m:sSub>
          <m:r>
            <m:rPr>
              <m:sty m:val="p"/>
            </m:rPr>
            <m:t>)</m:t>
          </m:r>
          <m:sSub>
            <m:e>
              <m:r>
                <m:t>W</m:t>
              </m:r>
            </m:e>
            <m:sub>
              <m:r>
                <m:t>2</m:t>
              </m:r>
            </m:sub>
          </m:sSub>
          <m:r>
            <m:rPr>
              <m:sty m:val="p"/>
            </m:rPr>
            <m:t>+</m:t>
          </m:r>
          <m:sSub>
            <m:e>
              <m:r>
                <m:t>b</m:t>
              </m:r>
            </m:e>
            <m:sub>
              <m:r>
                <m:t>2</m:t>
              </m:r>
            </m:sub>
          </m:sSub>
        </m:oMath>
      </m:oMathPara>
    </w:p>
    <w:p>
      <w:pPr>
        <w:pStyle w:val="FirstParagraph"/>
      </w:pPr>
      <w:r>
        <w:t xml:space="preserve">với:</w:t>
      </w:r>
    </w:p>
    <w:p>
      <w:pPr>
        <w:pStyle w:val="BodyText"/>
      </w:pPr>
      <m:oMathPara>
        <m:oMathParaPr>
          <m:jc m:val="center"/>
        </m:oMathParaPr>
        <m:oMath>
          <m:sSub>
            <m:e>
              <m:r>
                <m:t>W</m:t>
              </m:r>
            </m:e>
            <m:sub>
              <m:r>
                <m:t>1</m:t>
              </m:r>
            </m:sub>
          </m:sSub>
          <m:r>
            <m:rPr>
              <m:sty m:val="p"/>
            </m:rPr>
            <m:t>∈</m:t>
          </m:r>
          <m:sSup>
            <m:e>
              <m:r>
                <m:rPr>
                  <m:scr m:val="double-struck"/>
                  <m:sty m:val="p"/>
                </m:rPr>
                <m:t>R</m:t>
              </m:r>
            </m:e>
            <m:sup>
              <m:r>
                <m:t>384</m:t>
              </m:r>
              <m:r>
                <m:rPr>
                  <m:sty m:val="p"/>
                </m:rPr>
                <m:t>×</m:t>
              </m:r>
              <m:r>
                <m:t>1536</m:t>
              </m:r>
            </m:sup>
          </m:sSup>
          <m:r>
            <m:rPr>
              <m:sty m:val="p"/>
            </m:rPr>
            <m:t>,</m:t>
          </m:r>
          <m:r>
            <m:t>  </m:t>
          </m:r>
          <m:sSub>
            <m:e>
              <m:r>
                <m:t>W</m:t>
              </m:r>
            </m:e>
            <m:sub>
              <m:r>
                <m:t>2</m:t>
              </m:r>
            </m:sub>
          </m:sSub>
          <m:r>
            <m:rPr>
              <m:sty m:val="p"/>
            </m:rPr>
            <m:t>∈</m:t>
          </m:r>
          <m:sSup>
            <m:e>
              <m:r>
                <m:rPr>
                  <m:scr m:val="double-struck"/>
                  <m:sty m:val="p"/>
                </m:rPr>
                <m:t>R</m:t>
              </m:r>
            </m:e>
            <m:sup>
              <m:r>
                <m:t>1536</m:t>
              </m:r>
              <m:r>
                <m:rPr>
                  <m:sty m:val="p"/>
                </m:rPr>
                <m:t>×</m:t>
              </m:r>
              <m:r>
                <m:t>384</m:t>
              </m:r>
            </m:sup>
          </m:sSup>
        </m:oMath>
      </m:oMathPara>
    </w:p>
    <w:p>
      <w:pPr>
        <w:pStyle w:val="FirstParagraph"/>
      </w:pPr>
      <w:r>
        <w:t xml:space="preserve">Nếu viết theo dạng BERT encoder block, mỗi layer có thể mô tả như sau:</w:t>
      </w:r>
    </w:p>
    <w:p>
      <w:pPr>
        <w:pStyle w:val="BodyText"/>
      </w:pPr>
      <m:oMathPara>
        <m:oMathParaPr>
          <m:jc m:val="center"/>
        </m:oMathParaPr>
        <m:oMath>
          <m:sSup>
            <m:e>
              <m:r>
                <m:t>A</m:t>
              </m:r>
            </m:e>
            <m:sup>
              <m:r>
                <m:rPr>
                  <m:sty m:val="p"/>
                </m:rPr>
                <m:t>(</m:t>
              </m:r>
              <m:r>
                <m:t>ℓ</m:t>
              </m:r>
              <m:r>
                <m:rPr>
                  <m:sty m:val="p"/>
                </m:rPr>
                <m:t>)</m:t>
              </m:r>
            </m:sup>
          </m:sSup>
          <m:r>
            <m:rPr>
              <m:sty m:val="p"/>
            </m:rPr>
            <m:t>=</m:t>
          </m:r>
          <m:r>
            <m:rPr>
              <m:sty m:val="p"/>
            </m:rPr>
            <m:t>LayerNorm</m:t>
          </m:r>
          <m:d>
            <m:dPr>
              <m:begChr m:val="("/>
              <m:sepChr m:val=""/>
              <m:endChr m:val=")"/>
              <m:grow/>
            </m:dPr>
            <m:e>
              <m:sSup>
                <m:e>
                  <m:r>
                    <m:t>H</m:t>
                  </m:r>
                </m:e>
                <m:sup>
                  <m:r>
                    <m:rPr>
                      <m:sty m:val="p"/>
                    </m:rPr>
                    <m:t>(</m:t>
                  </m:r>
                  <m:r>
                    <m:t>ℓ</m:t>
                  </m:r>
                  <m:r>
                    <m:rPr>
                      <m:sty m:val="p"/>
                    </m:rPr>
                    <m:t>)</m:t>
                  </m:r>
                </m:sup>
              </m:sSup>
              <m:r>
                <m:rPr>
                  <m:sty m:val="p"/>
                </m:rPr>
                <m:t>+</m:t>
              </m:r>
              <m:r>
                <m:rPr>
                  <m:sty m:val="p"/>
                </m:rPr>
                <m:t>Dropout</m:t>
              </m:r>
              <m:r>
                <m:rPr>
                  <m:sty m:val="p"/>
                </m:rPr>
                <m:t>(</m:t>
              </m:r>
              <m:r>
                <m:rPr>
                  <m:sty m:val="p"/>
                </m:rPr>
                <m:t>MHA</m:t>
              </m:r>
              <m:r>
                <m:rPr>
                  <m:sty m:val="p"/>
                </m:rPr>
                <m:t>(</m:t>
              </m:r>
              <m:sSup>
                <m:e>
                  <m:r>
                    <m:t>H</m:t>
                  </m:r>
                </m:e>
                <m:sup>
                  <m:r>
                    <m:rPr>
                      <m:sty m:val="p"/>
                    </m:rPr>
                    <m:t>(</m:t>
                  </m:r>
                  <m:r>
                    <m:t>ℓ</m:t>
                  </m:r>
                  <m:r>
                    <m:rPr>
                      <m:sty m:val="p"/>
                    </m:rPr>
                    <m:t>)</m:t>
                  </m:r>
                </m:sup>
              </m:sSup>
              <m:r>
                <m:rPr>
                  <m:sty m:val="p"/>
                </m:rPr>
                <m:t>)</m:t>
              </m:r>
              <m:r>
                <m:rPr>
                  <m:sty m:val="p"/>
                </m:rPr>
                <m:t>)</m:t>
              </m:r>
            </m:e>
          </m:d>
        </m:oMath>
      </m:oMathPara>
    </w:p>
    <w:p>
      <w:pPr>
        <w:pStyle w:val="FirstParagraph"/>
      </w:pPr>
      <m:oMathPara>
        <m:oMathParaPr>
          <m:jc m:val="center"/>
        </m:oMathParaPr>
        <m:oMath>
          <m:sSup>
            <m:e>
              <m:r>
                <m:t>H</m:t>
              </m:r>
            </m:e>
            <m:sup>
              <m:r>
                <m:rPr>
                  <m:sty m:val="p"/>
                </m:rPr>
                <m:t>(</m:t>
              </m:r>
              <m:r>
                <m:t>ℓ</m:t>
              </m:r>
              <m:r>
                <m:rPr>
                  <m:sty m:val="p"/>
                </m:rPr>
                <m:t>+</m:t>
              </m:r>
              <m:r>
                <m:t>1</m:t>
              </m:r>
              <m:r>
                <m:rPr>
                  <m:sty m:val="p"/>
                </m:rPr>
                <m:t>)</m:t>
              </m:r>
            </m:sup>
          </m:sSup>
          <m:r>
            <m:rPr>
              <m:sty m:val="p"/>
            </m:rPr>
            <m:t>=</m:t>
          </m:r>
          <m:r>
            <m:rPr>
              <m:sty m:val="p"/>
            </m:rPr>
            <m:t>LayerNorm</m:t>
          </m:r>
          <m:d>
            <m:dPr>
              <m:begChr m:val="("/>
              <m:sepChr m:val=""/>
              <m:endChr m:val=")"/>
              <m:grow/>
            </m:dPr>
            <m:e>
              <m:sSup>
                <m:e>
                  <m:r>
                    <m:t>A</m:t>
                  </m:r>
                </m:e>
                <m:sup>
                  <m:r>
                    <m:rPr>
                      <m:sty m:val="p"/>
                    </m:rPr>
                    <m:t>(</m:t>
                  </m:r>
                  <m:r>
                    <m:t>ℓ</m:t>
                  </m:r>
                  <m:r>
                    <m:rPr>
                      <m:sty m:val="p"/>
                    </m:rPr>
                    <m:t>)</m:t>
                  </m:r>
                </m:sup>
              </m:sSup>
              <m:r>
                <m:rPr>
                  <m:sty m:val="p"/>
                </m:rPr>
                <m:t>+</m:t>
              </m:r>
              <m:r>
                <m:rPr>
                  <m:sty m:val="p"/>
                </m:rPr>
                <m:t>Dropout</m:t>
              </m:r>
              <m:r>
                <m:rPr>
                  <m:sty m:val="p"/>
                </m:rPr>
                <m:t>(</m:t>
              </m:r>
              <m:r>
                <m:rPr>
                  <m:sty m:val="p"/>
                </m:rPr>
                <m:t>FFN</m:t>
              </m:r>
              <m:r>
                <m:rPr>
                  <m:sty m:val="p"/>
                </m:rPr>
                <m:t>(</m:t>
              </m:r>
              <m:sSup>
                <m:e>
                  <m:r>
                    <m:t>A</m:t>
                  </m:r>
                </m:e>
                <m:sup>
                  <m:r>
                    <m:rPr>
                      <m:sty m:val="p"/>
                    </m:rPr>
                    <m:t>(</m:t>
                  </m:r>
                  <m:r>
                    <m:t>ℓ</m:t>
                  </m:r>
                  <m:r>
                    <m:rPr>
                      <m:sty m:val="p"/>
                    </m:rPr>
                    <m:t>)</m:t>
                  </m:r>
                </m:sup>
              </m:sSup>
              <m:r>
                <m:rPr>
                  <m:sty m:val="p"/>
                </m:rPr>
                <m:t>)</m:t>
              </m:r>
              <m:r>
                <m:rPr>
                  <m:sty m:val="p"/>
                </m:rPr>
                <m:t>)</m:t>
              </m:r>
            </m:e>
          </m:d>
        </m:oMath>
      </m:oMathPara>
    </w:p>
    <w:p>
      <w:pPr>
        <w:pStyle w:val="FirstParagraph"/>
      </w:pPr>
      <w:r>
        <w:t xml:space="preserve">Sau 6 layer, model thu được hidden states cuối:</w:t>
      </w:r>
    </w:p>
    <w:p>
      <w:pPr>
        <w:pStyle w:val="BodyText"/>
      </w:pPr>
      <m:oMathPara>
        <m:oMathParaPr>
          <m:jc m:val="center"/>
        </m:oMathParaPr>
        <m:oMath>
          <m:sSup>
            <m:e>
              <m:r>
                <m:t>H</m:t>
              </m:r>
            </m:e>
            <m:sup>
              <m:r>
                <m:rPr>
                  <m:sty m:val="p"/>
                </m:rPr>
                <m:t>(</m:t>
              </m:r>
              <m:r>
                <m:t>6</m:t>
              </m:r>
              <m:r>
                <m:rPr>
                  <m:sty m:val="p"/>
                </m:rPr>
                <m:t>)</m:t>
              </m:r>
            </m:sup>
          </m:sSup>
          <m:r>
            <m:rPr>
              <m:sty m:val="p"/>
            </m:rPr>
            <m:t>=</m:t>
          </m:r>
          <m:r>
            <m:rPr>
              <m:sty m:val="p"/>
            </m:rPr>
            <m:t>(</m:t>
          </m:r>
          <m:sSub>
            <m:e>
              <m:r>
                <m:t>h</m:t>
              </m:r>
            </m:e>
            <m:sub>
              <m:r>
                <m:rPr>
                  <m:sty m:val="p"/>
                </m:rPr>
                <m:t>[</m:t>
              </m:r>
              <m:r>
                <m:t>C</m:t>
              </m:r>
              <m:r>
                <m:t>L</m:t>
              </m:r>
              <m:r>
                <m:t>S</m:t>
              </m:r>
              <m:r>
                <m:rPr>
                  <m:sty m:val="p"/>
                </m:rPr>
                <m:t>]</m:t>
              </m:r>
            </m:sub>
          </m:sSub>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L</m:t>
              </m:r>
              <m:r>
                <m:rPr>
                  <m:sty m:val="p"/>
                </m:rPr>
                <m:t>−</m:t>
              </m:r>
              <m:r>
                <m:t>1</m:t>
              </m:r>
            </m:sub>
          </m:sSub>
          <m:r>
            <m:rPr>
              <m:sty m:val="p"/>
            </m:rPr>
            <m:t>)</m:t>
          </m:r>
        </m:oMath>
      </m:oMathPara>
    </w:p>
    <w:p>
      <w:pPr>
        <w:pStyle w:val="FirstParagraph"/>
      </w:pPr>
      <w:r>
        <w:t xml:space="preserve">Với</w:t>
      </w:r>
      <w:r>
        <w:t xml:space="preserve"> </w:t>
      </w:r>
      <w:r>
        <w:rPr>
          <w:rStyle w:val="VerbatimChar"/>
        </w:rPr>
        <w:t xml:space="preserve">BertForSequenceClassification</w:t>
      </w:r>
      <w:r>
        <w:t xml:space="preserve">, vector tại vị trí</w:t>
      </w:r>
      <w:r>
        <w:t xml:space="preserve"> </w:t>
      </w:r>
      <w:r>
        <w:rPr>
          <w:rStyle w:val="VerbatimChar"/>
        </w:rPr>
        <w:t xml:space="preserve">[CLS]</w:t>
      </w:r>
      <w:r>
        <w:t xml:space="preserve"> </w:t>
      </w:r>
      <w:r>
        <w:t xml:space="preserve">được dùng làm representation của cả cặp query-passage. BERT pooler thường lấy hidden state của</w:t>
      </w:r>
      <w:r>
        <w:t xml:space="preserve"> </w:t>
      </w:r>
      <w:r>
        <w:rPr>
          <w:rStyle w:val="VerbatimChar"/>
        </w:rPr>
        <w:t xml:space="preserve">[CLS]</w:t>
      </w:r>
      <w:r>
        <w:t xml:space="preserve">, đưa qua một linear layer và hàm</w:t>
      </w:r>
      <w:r>
        <w:t xml:space="preserve"> </w:t>
      </w:r>
      <w:r>
        <w:rPr>
          <w:rStyle w:val="VerbatimChar"/>
        </w:rPr>
        <w:t xml:space="preserve">tanh</w:t>
      </w:r>
      <w:r>
        <w:t xml:space="preserve">:</w:t>
      </w:r>
    </w:p>
    <w:p>
      <w:pPr>
        <w:pStyle w:val="BodyText"/>
      </w:pPr>
      <m:oMathPara>
        <m:oMathParaPr>
          <m:jc m:val="center"/>
        </m:oMathParaPr>
        <m:oMath>
          <m:r>
            <m:t>u</m:t>
          </m:r>
          <m:r>
            <m:rPr>
              <m:sty m:val="p"/>
            </m:rPr>
            <m:t>=</m:t>
          </m:r>
          <m:r>
            <m:rPr>
              <m:sty m:val="p"/>
            </m:rPr>
            <m:t>tanh</m:t>
          </m:r>
          <m:r>
            <m:rPr>
              <m:sty m:val="p"/>
            </m:rPr>
            <m:t>(</m:t>
          </m:r>
          <m:sSub>
            <m:e>
              <m:r>
                <m:t>W</m:t>
              </m:r>
            </m:e>
            <m:sub>
              <m:r>
                <m:t>p</m:t>
              </m:r>
              <m:r>
                <m:t>o</m:t>
              </m:r>
              <m:r>
                <m:t>o</m:t>
              </m:r>
              <m:r>
                <m:t>l</m:t>
              </m:r>
            </m:sub>
          </m:sSub>
          <m:sSub>
            <m:e>
              <m:r>
                <m:t>h</m:t>
              </m:r>
            </m:e>
            <m:sub>
              <m:r>
                <m:rPr>
                  <m:sty m:val="p"/>
                </m:rPr>
                <m:t>[</m:t>
              </m:r>
              <m:r>
                <m:t>C</m:t>
              </m:r>
              <m:r>
                <m:t>L</m:t>
              </m:r>
              <m:r>
                <m:t>S</m:t>
              </m:r>
              <m:r>
                <m:rPr>
                  <m:sty m:val="p"/>
                </m:rPr>
                <m:t>]</m:t>
              </m:r>
            </m:sub>
          </m:sSub>
          <m:r>
            <m:rPr>
              <m:sty m:val="p"/>
            </m:rPr>
            <m:t>+</m:t>
          </m:r>
          <m:sSub>
            <m:e>
              <m:r>
                <m:t>b</m:t>
              </m:r>
            </m:e>
            <m:sub>
              <m:r>
                <m:t>p</m:t>
              </m:r>
              <m:r>
                <m:t>o</m:t>
              </m:r>
              <m:r>
                <m:t>o</m:t>
              </m:r>
              <m:r>
                <m:t>l</m:t>
              </m:r>
            </m:sub>
          </m:sSub>
          <m:r>
            <m:rPr>
              <m:sty m:val="p"/>
            </m:rPr>
            <m:t>)</m:t>
          </m:r>
        </m:oMath>
      </m:oMathPara>
    </w:p>
    <w:p>
      <w:pPr>
        <w:pStyle w:val="FirstParagraph"/>
      </w:pPr>
      <w:r>
        <w:t xml:space="preserve">Classification head sau đó sinh một logit relevance:</w:t>
      </w:r>
    </w:p>
    <w:p>
      <w:pPr>
        <w:pStyle w:val="BodyText"/>
      </w:pPr>
      <m:oMathPara>
        <m:oMathParaPr>
          <m:jc m:val="center"/>
        </m:oMathParaPr>
        <m:oMath>
          <m:r>
            <m:t>r</m:t>
          </m:r>
          <m:r>
            <m:rPr>
              <m:sty m:val="p"/>
            </m:rPr>
            <m:t>=</m:t>
          </m:r>
          <m:sSub>
            <m:e>
              <m:r>
                <m:t>W</m:t>
              </m:r>
            </m:e>
            <m:sub>
              <m:r>
                <m:t>c</m:t>
              </m:r>
              <m:r>
                <m:t>l</m:t>
              </m:r>
              <m:r>
                <m:t>s</m:t>
              </m:r>
            </m:sub>
          </m:sSub>
          <m:r>
            <m:t>u</m:t>
          </m:r>
          <m:r>
            <m:rPr>
              <m:sty m:val="p"/>
            </m:rPr>
            <m:t>+</m:t>
          </m:r>
          <m:sSub>
            <m:e>
              <m:r>
                <m:t>b</m:t>
              </m:r>
            </m:e>
            <m:sub>
              <m:r>
                <m:t>c</m:t>
              </m:r>
              <m:r>
                <m:t>l</m:t>
              </m:r>
              <m:r>
                <m:t>s</m:t>
              </m:r>
            </m:sub>
          </m:sSub>
        </m:oMath>
      </m:oMathPara>
    </w:p>
    <w:p>
      <w:pPr>
        <w:pStyle w:val="FirstParagraph"/>
      </w:pPr>
      <w:r>
        <w:t xml:space="preserve">Vì model có một output label,</w:t>
      </w:r>
      <w:r>
        <w:t xml:space="preserve"> </w:t>
      </w:r>
      <m:oMath>
        <m:r>
          <m:t>r</m:t>
        </m:r>
      </m:oMath>
      <w:r>
        <w:t xml:space="preserve"> </w:t>
      </w:r>
      <w:r>
        <w:t xml:space="preserve">là một số thực duy nhất cho mỗi cặp query-passage. Raw score này được đưa qua sigmoid để chuyển về khoảng 0 đến 1:</w:t>
      </w:r>
    </w:p>
    <w:p>
      <w:pPr>
        <w:pStyle w:val="BodyText"/>
      </w:pPr>
      <m:oMathPara>
        <m:oMathParaPr>
          <m:jc m:val="center"/>
        </m:oMathParaPr>
        <m:oMath>
          <m:r>
            <m:t>σ</m:t>
          </m:r>
          <m:r>
            <m:rPr>
              <m:sty m:val="p"/>
            </m:rPr>
            <m:t>(</m:t>
          </m:r>
          <m:r>
            <m:t>r</m:t>
          </m:r>
          <m:r>
            <m:rPr>
              <m:sty m:val="p"/>
            </m:rPr>
            <m:t>)</m:t>
          </m:r>
          <m:r>
            <m:rPr>
              <m:sty m:val="p"/>
            </m:rPr>
            <m:t>=</m:t>
          </m:r>
          <m:f>
            <m:fPr>
              <m:type m:val="bar"/>
            </m:fPr>
            <m:num>
              <m:r>
                <m:t>1</m:t>
              </m:r>
            </m:num>
            <m:den>
              <m:r>
                <m:t>1</m:t>
              </m:r>
              <m:r>
                <m:rPr>
                  <m:sty m:val="p"/>
                </m:rPr>
                <m:t>+</m:t>
              </m:r>
              <m:sSup>
                <m:e>
                  <m:r>
                    <m:t>e</m:t>
                  </m:r>
                </m:e>
                <m:sup>
                  <m:r>
                    <m:rPr>
                      <m:sty m:val="p"/>
                    </m:rPr>
                    <m:t>−</m:t>
                  </m:r>
                  <m:r>
                    <m:t>r</m:t>
                  </m:r>
                </m:sup>
              </m:sSup>
            </m:den>
          </m:f>
        </m:oMath>
      </m:oMathPara>
    </w:p>
    <w:p>
      <w:pPr>
        <w:pStyle w:val="FirstParagraph"/>
      </w:pPr>
      <w:r>
        <w:t xml:space="preserve">Sau đó:</w:t>
      </w:r>
    </w:p>
    <w:p>
      <w:pPr>
        <w:pStyle w:val="BodyText"/>
      </w:pPr>
      <m:oMathPara>
        <m:oMathParaPr>
          <m:jc m:val="center"/>
        </m:oMathParaPr>
        <m:oMath>
          <m:r>
            <m:rPr>
              <m:nor/>
              <m:sty m:val="p"/>
            </m:rPr>
            <m:t>cross_score</m:t>
          </m:r>
          <m:r>
            <m:rPr>
              <m:sty m:val="p"/>
            </m:rPr>
            <m:t>=</m:t>
          </m:r>
          <m:r>
            <m:t>σ</m:t>
          </m:r>
          <m:r>
            <m:rPr>
              <m:sty m:val="p"/>
            </m:rPr>
            <m:t>(</m:t>
          </m:r>
          <m:r>
            <m:t>r</m:t>
          </m:r>
          <m:r>
            <m:rPr>
              <m:sty m:val="p"/>
            </m:rPr>
            <m:t>)</m:t>
          </m:r>
        </m:oMath>
      </m:oMathPara>
    </w:p>
    <w:p>
      <w:pPr>
        <w:pStyle w:val="FirstParagraph"/>
      </w:pPr>
      <w:r>
        <w:t xml:space="preserve">và:</w:t>
      </w:r>
    </w:p>
    <w:p>
      <w:pPr>
        <w:pStyle w:val="BodyText"/>
      </w:pPr>
      <m:oMathPara>
        <m:oMathParaPr>
          <m:jc m:val="center"/>
        </m:oMathParaPr>
        <m:oMath>
          <m:r>
            <m:rPr>
              <m:nor/>
              <m:sty m:val="p"/>
            </m:rPr>
            <m:t>final_score</m:t>
          </m:r>
          <m:r>
            <m:rPr>
              <m:sty m:val="p"/>
            </m:rPr>
            <m:t>=</m:t>
          </m:r>
          <m:r>
            <m:rPr>
              <m:nor/>
              <m:sty m:val="p"/>
            </m:rPr>
            <m:t>cross_score</m:t>
          </m:r>
        </m:oMath>
      </m:oMathPara>
    </w:p>
    <w:p>
      <w:pPr>
        <w:pStyle w:val="FirstParagraph"/>
      </w:pPr>
      <w:r>
        <w:t xml:space="preserve">trong bước Cross-Encoder reranking.</w:t>
      </w:r>
    </w:p>
    <w:p>
      <w:pPr>
        <w:pStyle w:val="BodyText"/>
      </w:pPr>
      <w:r>
        <w:t xml:space="preserve">Về mặt xác suất, có thể hiểu sigmoid score như một điểm relevance tương đối:</w:t>
      </w:r>
    </w:p>
    <w:p>
      <w:pPr>
        <w:pStyle w:val="BodyText"/>
      </w:pPr>
      <m:oMathPara>
        <m:oMathParaPr>
          <m:jc m:val="center"/>
        </m:oMathParaPr>
        <m:oMath>
          <m:r>
            <m:t>P</m:t>
          </m:r>
          <m:r>
            <m:rPr>
              <m:sty m:val="p"/>
            </m:rPr>
            <m:t>(</m:t>
          </m:r>
          <m:r>
            <m:t>y</m:t>
          </m:r>
          <m:r>
            <m:rPr>
              <m:sty m:val="p"/>
            </m:rPr>
            <m:t>=</m:t>
          </m:r>
          <m:r>
            <m:t>1</m:t>
          </m:r>
          <m:r>
            <m:rPr>
              <m:sty m:val="p"/>
            </m:rPr>
            <m:t>∣</m:t>
          </m:r>
          <m:r>
            <m:t>q</m:t>
          </m:r>
          <m:r>
            <m:rPr>
              <m:sty m:val="p"/>
            </m:rPr>
            <m:t>,</m:t>
          </m:r>
          <m:r>
            <m:t>p</m:t>
          </m:r>
          <m:r>
            <m:rPr>
              <m:sty m:val="p"/>
            </m:rPr>
            <m:t>)</m:t>
          </m:r>
          <m:r>
            <m:rPr>
              <m:sty m:val="p"/>
            </m:rPr>
            <m:t>=</m:t>
          </m:r>
          <m:r>
            <m:t>σ</m:t>
          </m:r>
          <m:r>
            <m:rPr>
              <m:sty m:val="p"/>
            </m:rPr>
            <m:t>(</m:t>
          </m:r>
          <m:r>
            <m:t>r</m:t>
          </m:r>
          <m:r>
            <m:rPr>
              <m:sty m:val="p"/>
            </m:rPr>
            <m:t>(</m:t>
          </m:r>
          <m:r>
            <m:t>q</m:t>
          </m:r>
          <m:r>
            <m:rPr>
              <m:sty m:val="p"/>
            </m:rPr>
            <m:t>,</m:t>
          </m:r>
          <m:r>
            <m:t>p</m:t>
          </m:r>
          <m:r>
            <m:rPr>
              <m:sty m:val="p"/>
            </m:rPr>
            <m:t>)</m:t>
          </m:r>
          <m:r>
            <m:rPr>
              <m:sty m:val="p"/>
            </m:rPr>
            <m:t>)</m:t>
          </m:r>
        </m:oMath>
      </m:oMathPara>
    </w:p>
    <w:p>
      <w:pPr>
        <w:pStyle w:val="FirstParagraph"/>
      </w:pPr>
      <w:r>
        <w:t xml:space="preserve">Tuy nhiên, trong hệ thống retrieval, điểm này chủ yếu được dùng để xếp hạng, không nhất thiết được diễn giải như xác suất tuyệt đối đã hiệu chỉnh. Điều quan trọng là nếu hai passage</w:t>
      </w:r>
      <w:r>
        <w:t xml:space="preserve"> </w:t>
      </w:r>
      <m:oMath>
        <m:sSub>
          <m:e>
            <m:r>
              <m:t>p</m:t>
            </m:r>
          </m:e>
          <m:sub>
            <m:r>
              <m:t>a</m:t>
            </m:r>
          </m:sub>
        </m:sSub>
      </m:oMath>
      <w:r>
        <w:t xml:space="preserve"> </w:t>
      </w:r>
      <w:r>
        <w:t xml:space="preserve">và</w:t>
      </w:r>
      <w:r>
        <w:t xml:space="preserve"> </w:t>
      </w:r>
      <m:oMath>
        <m:sSub>
          <m:e>
            <m:r>
              <m:t>p</m:t>
            </m:r>
          </m:e>
          <m:sub>
            <m:r>
              <m:t>b</m:t>
            </m:r>
          </m:sub>
        </m:sSub>
      </m:oMath>
      <w:r>
        <w:t xml:space="preserve"> </w:t>
      </w:r>
      <w:r>
        <w:t xml:space="preserve">cùng được so với query</w:t>
      </w:r>
      <w:r>
        <w:t xml:space="preserve"> </w:t>
      </w:r>
      <m:oMath>
        <m:r>
          <m:t>q</m:t>
        </m:r>
      </m:oMath>
      <w:r>
        <w:t xml:space="preserve">, passage có</w:t>
      </w:r>
      <w:r>
        <w:t xml:space="preserve"> </w:t>
      </w:r>
      <m:oMath>
        <m:r>
          <m:t>r</m:t>
        </m:r>
        <m:r>
          <m:rPr>
            <m:sty m:val="p"/>
          </m:rPr>
          <m:t>(</m:t>
        </m:r>
        <m:r>
          <m:t>q</m:t>
        </m:r>
        <m:r>
          <m:rPr>
            <m:sty m:val="p"/>
          </m:rPr>
          <m:t>,</m:t>
        </m:r>
        <m:r>
          <m:t>p</m:t>
        </m:r>
        <m:r>
          <m:rPr>
            <m:sty m:val="p"/>
          </m:rPr>
          <m:t>)</m:t>
        </m:r>
      </m:oMath>
      <w:r>
        <w:t xml:space="preserve"> </w:t>
      </w:r>
      <w:r>
        <w:t xml:space="preserve">hoặc</w:t>
      </w:r>
      <w:r>
        <w:t xml:space="preserve"> </w:t>
      </w:r>
      <m:oMath>
        <m:r>
          <m:t>σ</m:t>
        </m:r>
        <m:r>
          <m:rPr>
            <m:sty m:val="p"/>
          </m:rPr>
          <m:t>(</m:t>
        </m:r>
        <m:r>
          <m:t>r</m:t>
        </m:r>
        <m:r>
          <m:rPr>
            <m:sty m:val="p"/>
          </m:rPr>
          <m:t>(</m:t>
        </m:r>
        <m:r>
          <m:t>q</m:t>
        </m:r>
        <m:r>
          <m:rPr>
            <m:sty m:val="p"/>
          </m:rPr>
          <m:t>,</m:t>
        </m:r>
        <m:r>
          <m:t>p</m:t>
        </m:r>
        <m:r>
          <m:rPr>
            <m:sty m:val="p"/>
          </m:rPr>
          <m:t>)</m:t>
        </m:r>
        <m:r>
          <m:rPr>
            <m:sty m:val="p"/>
          </m:rPr>
          <m:t>)</m:t>
        </m:r>
      </m:oMath>
      <w:r>
        <w:t xml:space="preserve"> </w:t>
      </w:r>
      <w:r>
        <w:t xml:space="preserve">cao hơn sẽ được xếp trên.</w:t>
      </w:r>
    </w:p>
    <w:p>
      <w:pPr>
        <w:pStyle w:val="BodyText"/>
      </w:pPr>
      <w:r>
        <w:t xml:space="preserve">Trong pipeline, mỗi candidate được chuyển thành một cặp</w:t>
      </w:r>
      <w:r>
        <w:t xml:space="preserve"> </w:t>
      </w:r>
      <m:oMath>
        <m:r>
          <m:rPr>
            <m:sty m:val="p"/>
          </m:rPr>
          <m:t>(</m:t>
        </m:r>
        <m:r>
          <m:t>q</m:t>
        </m:r>
        <m:r>
          <m:rPr>
            <m:sty m:val="p"/>
          </m:rPr>
          <m:t>,</m:t>
        </m:r>
        <m:sSub>
          <m:e>
            <m:r>
              <m:t>p</m:t>
            </m:r>
          </m:e>
          <m:sub>
            <m:r>
              <m:t>i</m:t>
            </m:r>
          </m:sub>
        </m:sSub>
        <m:r>
          <m:rPr>
            <m:sty m:val="p"/>
          </m:rPr>
          <m:t>)</m:t>
        </m:r>
      </m:oMath>
      <w:r>
        <w:t xml:space="preserve">, sau đó Cross-Encoder dự đoán raw score, chuẩn hóa bằng sigmoid và sắp xếp giảm dần. Passage đưa vào reranker không chỉ gồm nội dung chunk, mà có thể kèm metadata ngữ nghĩa như tên paper hoặc section. Thiết kế này giúp Cross-Encoder có thêm ngữ cảnh. Một đoạn chunk ngắn có thể không đủ thông tin nếu đứng riêng, nhưng khi thêm tên paper và section, model có thể đánh giá tốt hơn quan hệ giữa query và passage.</w:t>
      </w:r>
    </w:p>
    <w:p>
      <w:pPr>
        <w:pStyle w:val="BodyText"/>
      </w:pPr>
      <w:r>
        <w:t xml:space="preserve">Có thể so sánh trực tiếp Bi-Encoder và Cross-Encoder như sau. Với Bi-Encoder:</w:t>
      </w:r>
    </w:p>
    <w:p>
      <w:pPr>
        <w:pStyle w:val="BodyText"/>
      </w:pPr>
      <m:oMathPara>
        <m:oMathParaPr>
          <m:jc m:val="center"/>
        </m:oMathParaPr>
        <m:oMath>
          <m:sSub>
            <m:e>
              <m:r>
                <m:t>z</m:t>
              </m:r>
            </m:e>
            <m:sub>
              <m:r>
                <m:t>q</m:t>
              </m:r>
            </m:sub>
          </m:sSub>
          <m:r>
            <m:rPr>
              <m:sty m:val="p"/>
            </m:rPr>
            <m:t>=</m:t>
          </m:r>
          <m:sSub>
            <m:e>
              <m:r>
                <m:t>f</m:t>
              </m:r>
            </m:e>
            <m:sub>
              <m:r>
                <m:t>θ</m:t>
              </m:r>
            </m:sub>
          </m:sSub>
          <m:r>
            <m:rPr>
              <m:sty m:val="p"/>
            </m:rPr>
            <m:t>(</m:t>
          </m:r>
          <m:r>
            <m:t>q</m:t>
          </m:r>
          <m:r>
            <m:rPr>
              <m:sty m:val="p"/>
            </m:rPr>
            <m:t>)</m:t>
          </m:r>
          <m:r>
            <m:rPr>
              <m:sty m:val="p"/>
            </m:rPr>
            <m:t>,</m:t>
          </m:r>
          <m:r>
            <m:t>  </m:t>
          </m:r>
          <m:sSub>
            <m:e>
              <m:r>
                <m:t>z</m:t>
              </m:r>
            </m:e>
            <m:sub>
              <m:r>
                <m:t>p</m:t>
              </m:r>
            </m:sub>
          </m:sSub>
          <m:r>
            <m:rPr>
              <m:sty m:val="p"/>
            </m:rPr>
            <m:t>=</m:t>
          </m:r>
          <m:sSub>
            <m:e>
              <m:r>
                <m:t>f</m:t>
              </m:r>
            </m:e>
            <m:sub>
              <m:r>
                <m:t>θ</m:t>
              </m:r>
            </m:sub>
          </m:sSub>
          <m:r>
            <m:rPr>
              <m:sty m:val="p"/>
            </m:rPr>
            <m:t>(</m:t>
          </m:r>
          <m:r>
            <m:t>p</m:t>
          </m:r>
          <m:r>
            <m:rPr>
              <m:sty m:val="p"/>
            </m:rPr>
            <m:t>)</m:t>
          </m:r>
        </m:oMath>
      </m:oMathPara>
    </w:p>
    <w:p>
      <w:pPr>
        <w:pStyle w:val="FirstParagraph"/>
      </w:pPr>
      <m:oMathPara>
        <m:oMathParaPr>
          <m:jc m:val="center"/>
        </m:oMathParaPr>
        <m:oMath>
          <m:r>
            <m:t>s</m:t>
          </m:r>
          <m:r>
            <m:t>c</m:t>
          </m:r>
          <m:r>
            <m:t>o</m:t>
          </m:r>
          <m:r>
            <m:t>r</m:t>
          </m:r>
          <m:r>
            <m:t>e</m:t>
          </m:r>
          <m:r>
            <m:rPr>
              <m:sty m:val="p"/>
            </m:rPr>
            <m:t>(</m:t>
          </m:r>
          <m:r>
            <m:t>q</m:t>
          </m:r>
          <m:r>
            <m:rPr>
              <m:sty m:val="p"/>
            </m:rPr>
            <m:t>,</m:t>
          </m:r>
          <m:r>
            <m:t>p</m:t>
          </m:r>
          <m:r>
            <m:rPr>
              <m:sty m:val="p"/>
            </m:rPr>
            <m:t>)</m:t>
          </m:r>
          <m:r>
            <m:rPr>
              <m:sty m:val="p"/>
            </m:rPr>
            <m:t>=</m:t>
          </m:r>
          <m:r>
            <m:rPr>
              <m:sty m:val="p"/>
            </m:rPr>
            <m:t>cos</m:t>
          </m:r>
          <m:r>
            <m:rPr>
              <m:sty m:val="p"/>
            </m:rPr>
            <m:t>(</m:t>
          </m:r>
          <m:sSub>
            <m:e>
              <m:r>
                <m:t>z</m:t>
              </m:r>
            </m:e>
            <m:sub>
              <m:r>
                <m:t>q</m:t>
              </m:r>
            </m:sub>
          </m:sSub>
          <m:r>
            <m:rPr>
              <m:sty m:val="p"/>
            </m:rPr>
            <m:t>,</m:t>
          </m:r>
          <m:sSub>
            <m:e>
              <m:r>
                <m:t>z</m:t>
              </m:r>
            </m:e>
            <m:sub>
              <m:r>
                <m:t>p</m:t>
              </m:r>
            </m:sub>
          </m:sSub>
          <m:r>
            <m:rPr>
              <m:sty m:val="p"/>
            </m:rPr>
            <m:t>)</m:t>
          </m:r>
        </m:oMath>
      </m:oMathPara>
    </w:p>
    <w:p>
      <w:pPr>
        <w:pStyle w:val="FirstParagraph"/>
      </w:pPr>
      <w:r>
        <w:t xml:space="preserve">Query và passage không tương tác cho đến bước cosine. Với Cross-Encoder:</w:t>
      </w:r>
    </w:p>
    <w:p>
      <w:pPr>
        <w:pStyle w:val="BodyText"/>
      </w:pPr>
      <m:oMathPara>
        <m:oMathParaPr>
          <m:jc m:val="center"/>
        </m:oMathParaPr>
        <m:oMath>
          <m:r>
            <m:t>s</m:t>
          </m:r>
          <m:r>
            <m:t>c</m:t>
          </m:r>
          <m:r>
            <m:t>o</m:t>
          </m:r>
          <m:r>
            <m:t>r</m:t>
          </m:r>
          <m:r>
            <m:t>e</m:t>
          </m:r>
          <m:r>
            <m:rPr>
              <m:sty m:val="p"/>
            </m:rPr>
            <m:t>(</m:t>
          </m:r>
          <m:r>
            <m:t>q</m:t>
          </m:r>
          <m:r>
            <m:rPr>
              <m:sty m:val="p"/>
            </m:rPr>
            <m:t>,</m:t>
          </m:r>
          <m:r>
            <m:t>p</m:t>
          </m:r>
          <m:r>
            <m:rPr>
              <m:sty m:val="p"/>
            </m:rPr>
            <m:t>)</m:t>
          </m:r>
          <m:r>
            <m:rPr>
              <m:sty m:val="p"/>
            </m:rPr>
            <m:t>=</m:t>
          </m:r>
          <m:sSub>
            <m:e>
              <m:r>
                <m:t>g</m:t>
              </m:r>
            </m:e>
            <m:sub>
              <m:r>
                <m:t>ϕ</m:t>
              </m:r>
            </m:sub>
          </m:sSub>
          <m:r>
            <m:rPr>
              <m:sty m:val="p"/>
            </m:rPr>
            <m:t>(</m:t>
          </m:r>
          <m:r>
            <m:rPr>
              <m:sty m:val="p"/>
            </m:rPr>
            <m:t>[</m:t>
          </m:r>
          <m:r>
            <m:t>q</m:t>
          </m:r>
          <m:r>
            <m:rPr>
              <m:sty m:val="p"/>
            </m:rPr>
            <m:t>;</m:t>
          </m:r>
          <m:r>
            <m:t>p</m:t>
          </m:r>
          <m:r>
            <m:rPr>
              <m:sty m:val="p"/>
            </m:rPr>
            <m:t>]</m:t>
          </m:r>
          <m:r>
            <m:rPr>
              <m:sty m:val="p"/>
            </m:rPr>
            <m:t>)</m:t>
          </m:r>
        </m:oMath>
      </m:oMathPara>
    </w:p>
    <w:p>
      <w:pPr>
        <w:pStyle w:val="FirstParagraph"/>
      </w:pPr>
      <w:r>
        <w:t xml:space="preserve">Trong đó</w:t>
      </w:r>
      <w:r>
        <w:t xml:space="preserve"> </w:t>
      </w:r>
      <m:oMath>
        <m:r>
          <m:rPr>
            <m:sty m:val="p"/>
          </m:rPr>
          <m:t>[</m:t>
        </m:r>
        <m:r>
          <m:t>q</m:t>
        </m:r>
        <m:r>
          <m:rPr>
            <m:sty m:val="p"/>
          </m:rPr>
          <m:t>;</m:t>
        </m:r>
        <m:r>
          <m:t>p</m:t>
        </m:r>
        <m:r>
          <m:rPr>
            <m:sty m:val="p"/>
          </m:rPr>
          <m:t>]</m:t>
        </m:r>
      </m:oMath>
      <w:r>
        <w:t xml:space="preserve"> </w:t>
      </w:r>
      <w:r>
        <w:t xml:space="preserve">là chuỗi ghép query-passage và</w:t>
      </w:r>
      <w:r>
        <w:t xml:space="preserve"> </w:t>
      </w:r>
      <m:oMath>
        <m:sSub>
          <m:e>
            <m:r>
              <m:t>g</m:t>
            </m:r>
          </m:e>
          <m:sub>
            <m:r>
              <m:t>ϕ</m:t>
            </m:r>
          </m:sub>
        </m:sSub>
      </m:oMath>
      <w:r>
        <w:t xml:space="preserve"> </w:t>
      </w:r>
      <w:r>
        <w:t xml:space="preserve">là Transformer sequence classification model. Tương tác token-level xảy ra bên trong từng layer attention. Vì vậy, Cross-Encoder thường cho ranking chính xác hơn, đặc biệt khi cần phân biệt các quan hệ tinh vi như phủ định, con số, entity hoặc đảo vai chủ thể - đối tượng.</w:t>
      </w:r>
    </w:p>
    <w:p>
      <w:pPr>
        <w:pStyle w:val="BodyText"/>
      </w:pPr>
      <w:r>
        <w:t xml:space="preserve">Chi phí suy luận là điểm đánh đổi chính. Nếu corpus có</w:t>
      </w:r>
      <w:r>
        <w:t xml:space="preserve"> </w:t>
      </w:r>
      <m:oMath>
        <m:r>
          <m:t>N</m:t>
        </m:r>
      </m:oMath>
      <w:r>
        <w:t xml:space="preserve"> </w:t>
      </w:r>
      <w:r>
        <w:t xml:space="preserve">chunk, Cross-Encoder phải chạy:</w:t>
      </w:r>
    </w:p>
    <w:p>
      <w:pPr>
        <w:pStyle w:val="BodyText"/>
      </w:pPr>
      <m:oMathPara>
        <m:oMathParaPr>
          <m:jc m:val="center"/>
        </m:oMathParaPr>
        <m:oMath>
          <m:r>
            <m:t>N</m:t>
          </m:r>
          <m:r>
            <m:rPr>
              <m:nor/>
              <m:sty m:val="p"/>
            </m:rPr>
            <m:t> forward passes cho mỗi query</m:t>
          </m:r>
        </m:oMath>
      </m:oMathPara>
    </w:p>
    <w:p>
      <w:pPr>
        <w:pStyle w:val="FirstParagraph"/>
      </w:pPr>
      <w:r>
        <w:t xml:space="preserve">nếu dùng trực tiếp trên toàn bộ corpus. Trong khi đó, Bi-Encoder có thể precompute embedding của tất cả chunk. Vì vậy, hệ thống dùng chiến lược hai giai đoạn:</w:t>
      </w:r>
    </w:p>
    <w:p>
      <w:pPr>
        <w:pStyle w:val="BodyText"/>
      </w:pPr>
      <m:oMathPara>
        <m:oMathParaPr>
          <m:jc m:val="center"/>
        </m:oMathParaPr>
        <m:oMath>
          <m:r>
            <m:rPr>
              <m:nor/>
              <m:sty m:val="p"/>
            </m:rPr>
            <m:t>SFT-BE top 100</m:t>
          </m:r>
          <m:r>
            <m:rPr>
              <m:sty m:val="p"/>
            </m:rPr>
            <m:t>→</m:t>
          </m:r>
          <m:r>
            <m:rPr>
              <m:nor/>
              <m:sty m:val="p"/>
            </m:rPr>
            <m:t>Cross-Encoder top 10</m:t>
          </m:r>
          <m:r>
            <m:rPr>
              <m:sty m:val="p"/>
            </m:rPr>
            <m:t>→</m:t>
          </m:r>
          <m:r>
            <m:rPr>
              <m:nor/>
              <m:sty m:val="p"/>
            </m:rPr>
            <m:t>optional LLM top 8</m:t>
          </m:r>
          <m:r>
            <m:rPr>
              <m:sty m:val="p"/>
            </m:rPr>
            <m:t>→</m:t>
          </m:r>
          <m:r>
            <m:rPr>
              <m:nor/>
              <m:sty m:val="p"/>
            </m:rPr>
            <m:t>final top 5</m:t>
          </m:r>
        </m:oMath>
      </m:oMathPara>
    </w:p>
    <w:p>
      <w:pPr>
        <w:pStyle w:val="FirstParagraph"/>
      </w:pPr>
      <w:r>
        <w:t xml:space="preserve">Cách này tận dụng ưu điểm của cả hai mô hình. SFT-BE có recall tốt và tốc độ cao ở bước đầu. Cross-Encoder đọc kỹ nhóm candidate nhỏ để tăng precision ở thứ hạng cao. LLM verifier, nếu được bật, tiếp tục kiểm tra các ứng viên tốt nhất bằng context window.</w:t>
      </w:r>
    </w:p>
    <w:p>
      <w:pPr>
        <w:pStyle w:val="BodyText"/>
      </w:pPr>
      <w:r>
        <w:t xml:space="preserve">Trong đồ án, nhóm không fine-tune Cross-Encoder. Điều này cần được trình bày rõ: Cross-Encoder là pretrained reranker được dùng như một thành phần có sẵn trong pipeline, không phải mô hình được huấn luyện bởi nhóm. Vì vậy, các tham số của Cross-Encoder không được cập nhật trong đề tài. Đóng góp của nhóm nằm ở cách tích hợp nó vào pipeline retrieval, cách bổ sung metadata vào passage, cách chuẩn hóa score bằng sigmoid và cách kết hợp nó với SFT-BE cùng LLM verifier.</w:t>
      </w:r>
    </w:p>
    <w:bookmarkEnd w:id="49"/>
    <w:bookmarkStart w:id="50" w:name="xây-dựng-chỉ-mục-vector-cho-tài-liệu"/>
    <w:p>
      <w:pPr>
        <w:pStyle w:val="Heading2"/>
      </w:pPr>
      <w:r>
        <w:t xml:space="preserve">4.4. Xây dựng chỉ mục vector cho tài liệu</w:t>
      </w:r>
    </w:p>
    <w:p>
      <w:pPr>
        <w:pStyle w:val="FirstParagraph"/>
      </w:pPr>
      <w:r>
        <w:t xml:space="preserve">Sau khi có checkpoint SFT-BE, hệ thống tạo chỉ mục vector cho tập tài liệu cần truy xuất. Quy trình gồm các bước: nhận tập tài liệu đầu vào, trích xuất text, chuẩn hóa text, chia thành chunk, encode từng chunk bằng SFT-BE, L2-normalize embedding và lưu embedding cùng metadata.</w:t>
      </w:r>
    </w:p>
    <w:p>
      <w:pPr>
        <w:pStyle w:val="BodyText"/>
      </w:pPr>
      <w:r>
        <w:t xml:space="preserve">Gọi tập chunk sau tiền xử lý là:</w:t>
      </w:r>
    </w:p>
    <w:p>
      <w:pPr>
        <w:pStyle w:val="BodyText"/>
      </w:pPr>
      <m:oMathPara>
        <m:oMathParaPr>
          <m:jc m:val="center"/>
        </m:oMathParaPr>
        <m:oMath>
          <m:r>
            <m:rPr>
              <m:scr m:val="script"/>
              <m:sty m:val="p"/>
            </m:rPr>
            <m:t>C</m:t>
          </m:r>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N</m:t>
              </m:r>
            </m:sub>
          </m:sSub>
          <m:r>
            <m:rPr>
              <m:sty m:val="p"/>
            </m:rPr>
            <m:t>}</m:t>
          </m:r>
        </m:oMath>
      </m:oMathPara>
    </w:p>
    <w:p>
      <w:pPr>
        <w:pStyle w:val="FirstParagraph"/>
      </w:pPr>
      <w:r>
        <w:t xml:space="preserve">Mỗi chunk</w:t>
      </w:r>
      <w:r>
        <w:t xml:space="preserve"> </w:t>
      </w:r>
      <m:oMath>
        <m:sSub>
          <m:e>
            <m:r>
              <m:t>c</m:t>
            </m:r>
          </m:e>
          <m:sub>
            <m:r>
              <m:t>i</m:t>
            </m:r>
          </m:sub>
        </m:sSub>
      </m:oMath>
      <w:r>
        <w:t xml:space="preserve"> </w:t>
      </w:r>
      <w:r>
        <w:t xml:space="preserve">được đưa qua encoder:</w:t>
      </w:r>
    </w:p>
    <w:p>
      <w:pPr>
        <w:pStyle w:val="BodyText"/>
      </w:pPr>
      <m:oMathPara>
        <m:oMathParaPr>
          <m:jc m:val="center"/>
        </m:oMathParaPr>
        <m:oMath>
          <m:sSub>
            <m:e>
              <m:r>
                <m:t>z</m:t>
              </m:r>
            </m:e>
            <m:sub>
              <m:r>
                <m:t>i</m:t>
              </m:r>
            </m:sub>
          </m:sSub>
          <m:r>
            <m:rPr>
              <m:sty m:val="p"/>
            </m:rPr>
            <m:t>=</m:t>
          </m:r>
          <m:sSub>
            <m:e>
              <m:r>
                <m:t>f</m:t>
              </m:r>
            </m:e>
            <m:sub>
              <m:r>
                <m:t>θ</m:t>
              </m:r>
            </m:sub>
          </m:sSub>
          <m:r>
            <m:rPr>
              <m:sty m:val="p"/>
            </m:rPr>
            <m:t>(</m:t>
          </m:r>
          <m:sSub>
            <m:e>
              <m:r>
                <m:t>c</m:t>
              </m:r>
            </m:e>
            <m:sub>
              <m:r>
                <m:t>i</m:t>
              </m:r>
            </m:sub>
          </m:sSub>
          <m:r>
            <m:rPr>
              <m:sty m:val="p"/>
            </m:rPr>
            <m:t>)</m:t>
          </m:r>
          <m:r>
            <m:rPr>
              <m:sty m:val="p"/>
            </m:rPr>
            <m:t>∈</m:t>
          </m:r>
          <m:sSup>
            <m:e>
              <m:r>
                <m:rPr>
                  <m:scr m:val="double-struck"/>
                  <m:sty m:val="p"/>
                </m:rPr>
                <m:t>R</m:t>
              </m:r>
            </m:e>
            <m:sup>
              <m:r>
                <m:t>768</m:t>
              </m:r>
            </m:sup>
          </m:sSup>
        </m:oMath>
      </m:oMathPara>
    </w:p>
    <w:p>
      <w:pPr>
        <w:pStyle w:val="FirstParagraph"/>
      </w:pPr>
      <w:r>
        <w:t xml:space="preserve">Sau đó vector được chuẩn hóa:</w:t>
      </w:r>
    </w:p>
    <w:p>
      <w:pPr>
        <w:pStyle w:val="BodyText"/>
      </w:pPr>
      <m:oMathPara>
        <m:oMathParaPr>
          <m:jc m:val="center"/>
        </m:oMathParaPr>
        <m:oMath>
          <m:sSub>
            <m:e>
              <m:acc>
                <m:accPr>
                  <m:chr m:val="̂"/>
                </m:accPr>
                <m:e>
                  <m:r>
                    <m:t>z</m:t>
                  </m:r>
                </m:e>
              </m:acc>
            </m:e>
            <m:sub>
              <m:r>
                <m:t>i</m:t>
              </m:r>
            </m:sub>
          </m:sSub>
          <m:r>
            <m:rPr>
              <m:sty m:val="p"/>
            </m:rPr>
            <m:t>=</m:t>
          </m:r>
          <m:f>
            <m:fPr>
              <m:type m:val="bar"/>
            </m:fPr>
            <m:num>
              <m:sSub>
                <m:e>
                  <m:r>
                    <m:t>z</m:t>
                  </m:r>
                </m:e>
                <m:sub>
                  <m:r>
                    <m:t>i</m:t>
                  </m:r>
                </m:sub>
              </m:sSub>
            </m:num>
            <m:den>
              <m:r>
                <m:rPr>
                  <m:sty m:val="p"/>
                </m:rPr>
                <m:t>∥</m:t>
              </m:r>
              <m:sSub>
                <m:e>
                  <m:r>
                    <m:t>z</m:t>
                  </m:r>
                </m:e>
                <m:sub>
                  <m:r>
                    <m:t>i</m:t>
                  </m:r>
                </m:sub>
              </m:sSub>
              <m:sSub>
                <m:e>
                  <m:r>
                    <m:rPr>
                      <m:sty m:val="p"/>
                    </m:rPr>
                    <m:t>∥</m:t>
                  </m:r>
                </m:e>
                <m:sub>
                  <m:r>
                    <m:t>2</m:t>
                  </m:r>
                </m:sub>
              </m:sSub>
            </m:den>
          </m:f>
        </m:oMath>
      </m:oMathPara>
    </w:p>
    <w:p>
      <w:pPr>
        <w:pStyle w:val="FirstParagraph"/>
      </w:pPr>
      <w:r>
        <w:t xml:space="preserve">Tập vector của toàn bộ corpus được gom thành ma trận:</w:t>
      </w:r>
    </w:p>
    <w:p>
      <w:pPr>
        <w:pStyle w:val="BodyText"/>
      </w:pPr>
      <m:oMathPara>
        <m:oMathParaPr>
          <m:jc m:val="center"/>
        </m:oMathParaPr>
        <m:oMath>
          <m:r>
            <m:t>Z</m:t>
          </m:r>
          <m:r>
            <m:rPr>
              <m:sty m:val="p"/>
            </m:rPr>
            <m:t>=</m:t>
          </m:r>
          <m:d>
            <m:dPr>
              <m:begChr m:val="["/>
              <m:sepChr m:val=""/>
              <m:endChr m:val="]"/>
              <m:grow/>
            </m:dPr>
            <m:e>
              <m:m>
                <m:mPr>
                  <m:baseJc m:val="center"/>
                  <m:plcHide m:val="on"/>
                  <m:mcs>
                    <m:mc>
                      <m:mcPr>
                        <m:mcJc m:val="center"/>
                        <m:count m:val="1"/>
                      </m:mcPr>
                    </m:mc>
                  </m:mcs>
                </m:mPr>
                <m:mr>
                  <m:e>
                    <m:sSubSup>
                      <m:e>
                        <m:acc>
                          <m:accPr>
                            <m:chr m:val="̂"/>
                          </m:accPr>
                          <m:e>
                            <m:r>
                              <m:t>z</m:t>
                            </m:r>
                          </m:e>
                        </m:acc>
                      </m:e>
                      <m:sub>
                        <m:r>
                          <m:t>1</m:t>
                        </m:r>
                      </m:sub>
                      <m:sup>
                        <m:r>
                          <m:rPr>
                            <m:sty m:val="p"/>
                          </m:rPr>
                          <m:t>⊤</m:t>
                        </m:r>
                      </m:sup>
                    </m:sSubSup>
                  </m:e>
                </m:mr>
                <m:mr>
                  <m:e>
                    <m:sSubSup>
                      <m:e>
                        <m:acc>
                          <m:accPr>
                            <m:chr m:val="̂"/>
                          </m:accPr>
                          <m:e>
                            <m:r>
                              <m:t>z</m:t>
                            </m:r>
                          </m:e>
                        </m:acc>
                      </m:e>
                      <m:sub>
                        <m:r>
                          <m:t>2</m:t>
                        </m:r>
                      </m:sub>
                      <m:sup>
                        <m:r>
                          <m:rPr>
                            <m:sty m:val="p"/>
                          </m:rPr>
                          <m:t>⊤</m:t>
                        </m:r>
                      </m:sup>
                    </m:sSubSup>
                  </m:e>
                </m:mr>
                <m:mr>
                  <m:e>
                    <m:r>
                      <m:rPr>
                        <m:sty m:val="p"/>
                      </m:rPr>
                      <m:t>⋮</m:t>
                    </m:r>
                  </m:e>
                </m:mr>
                <m:mr>
                  <m:e>
                    <m:sSubSup>
                      <m:e>
                        <m:acc>
                          <m:accPr>
                            <m:chr m:val="̂"/>
                          </m:accPr>
                          <m:e>
                            <m:r>
                              <m:t>z</m:t>
                            </m:r>
                          </m:e>
                        </m:acc>
                      </m:e>
                      <m:sub>
                        <m:r>
                          <m:t>N</m:t>
                        </m:r>
                      </m:sub>
                      <m:sup>
                        <m:r>
                          <m:rPr>
                            <m:sty m:val="p"/>
                          </m:rPr>
                          <m:t>⊤</m:t>
                        </m:r>
                      </m:sup>
                    </m:sSubSup>
                  </m:e>
                </m:mr>
              </m:m>
            </m:e>
          </m:d>
          <m:r>
            <m:rPr>
              <m:sty m:val="p"/>
            </m:rPr>
            <m:t>∈</m:t>
          </m:r>
          <m:sSup>
            <m:e>
              <m:r>
                <m:rPr>
                  <m:scr m:val="double-struck"/>
                  <m:sty m:val="p"/>
                </m:rPr>
                <m:t>R</m:t>
              </m:r>
            </m:e>
            <m:sup>
              <m:r>
                <m:t>N</m:t>
              </m:r>
              <m:r>
                <m:rPr>
                  <m:sty m:val="p"/>
                </m:rPr>
                <m:t>×</m:t>
              </m:r>
              <m:r>
                <m:t>768</m:t>
              </m:r>
            </m:sup>
          </m:sSup>
        </m:oMath>
      </m:oMathPara>
    </w:p>
    <w:p>
      <w:pPr>
        <w:pStyle w:val="FirstParagraph"/>
      </w:pPr>
      <w:r>
        <w:t xml:space="preserve">Metadata của mỗi chunk có thể gồm tên paper, section, page và vị trí chunk. Metadata không tham gia trực tiếp vào cosine similarity, nhưng rất quan trọng để hiển thị citation và tạo context window.</w:t>
      </w:r>
    </w:p>
    <w:p>
      <w:pPr>
        <w:pStyle w:val="BodyText"/>
      </w:pPr>
      <w:r>
        <w:t xml:space="preserve">Khi truy vấn, query vector được normalize rồi nhân với ma trận vector:</w:t>
      </w:r>
    </w:p>
    <w:p>
      <w:pPr>
        <w:pStyle w:val="BodyText"/>
      </w:pPr>
      <m:oMathPara>
        <m:oMathParaPr>
          <m:jc m:val="center"/>
        </m:oMathParaPr>
        <m:oMath>
          <m:r>
            <m:t>s</m:t>
          </m:r>
          <m:r>
            <m:t>c</m:t>
          </m:r>
          <m:r>
            <m:t>o</m:t>
          </m:r>
          <m:r>
            <m:t>r</m:t>
          </m:r>
          <m:r>
            <m:t>e</m:t>
          </m:r>
          <m:r>
            <m:t>s</m:t>
          </m:r>
          <m:r>
            <m:rPr>
              <m:sty m:val="p"/>
            </m:rPr>
            <m:t>=</m:t>
          </m:r>
          <m:r>
            <m:t>Z</m:t>
          </m:r>
          <m:sSub>
            <m:e>
              <m:acc>
                <m:accPr>
                  <m:chr m:val="̂"/>
                </m:accPr>
                <m:e>
                  <m:r>
                    <m:t>z</m:t>
                  </m:r>
                </m:e>
              </m:acc>
            </m:e>
            <m:sub>
              <m:r>
                <m:t>q</m:t>
              </m:r>
            </m:sub>
          </m:sSub>
        </m:oMath>
      </m:oMathPara>
    </w:p>
    <w:p>
      <w:pPr>
        <w:pStyle w:val="FirstParagraph"/>
      </w:pPr>
      <w:r>
        <w:t xml:space="preserve">Sau đó hệ thống lấy top-k chunk có score cao nhất. Với corpus nhỏ, có thể tính trực tiếp toàn bộ ma trận điểm. Với corpus lớn, cùng ý tưởng này có thể được thay bằng approximate nearest neighbor để giảm chi phí truy xuất.</w:t>
      </w:r>
    </w:p>
    <w:bookmarkEnd w:id="50"/>
    <w:bookmarkStart w:id="53" w:name="X893819849a0c61a63d289cfbf22a4f725673de2"/>
    <w:p>
      <w:pPr>
        <w:pStyle w:val="Heading2"/>
      </w:pPr>
      <w:r>
        <w:t xml:space="preserve">4.5. Pipeline retrieval, reranking và verification</w:t>
      </w:r>
    </w:p>
    <w:p>
      <w:pPr>
        <w:pStyle w:val="FirstParagraph"/>
      </w:pPr>
      <w:r>
        <w:t xml:space="preserve">Pipeline retrieval gồm các bước:</w:t>
      </w:r>
    </w:p>
    <w:p>
      <w:pPr>
        <w:pStyle w:val="Compact"/>
        <w:numPr>
          <w:ilvl w:val="0"/>
          <w:numId w:val="1004"/>
        </w:numPr>
      </w:pPr>
      <w:r>
        <w:t xml:space="preserve">Encode query bằng SFT-BE.</w:t>
      </w:r>
    </w:p>
    <w:p>
      <w:pPr>
        <w:pStyle w:val="Compact"/>
        <w:numPr>
          <w:ilvl w:val="0"/>
          <w:numId w:val="1004"/>
        </w:numPr>
      </w:pPr>
      <w:r>
        <w:t xml:space="preserve">Tìm top</w:t>
      </w:r>
      <w:r>
        <w:t xml:space="preserve"> </w:t>
      </w:r>
      <w:r>
        <w:rPr>
          <w:rStyle w:val="VerbatimChar"/>
        </w:rPr>
        <w:t xml:space="preserve">vector_top_k</w:t>
      </w:r>
      <w:r>
        <w:t xml:space="preserve"> </w:t>
      </w:r>
      <w:r>
        <w:t xml:space="preserve">bằng vector store.</w:t>
      </w:r>
    </w:p>
    <w:p>
      <w:pPr>
        <w:pStyle w:val="Compact"/>
        <w:numPr>
          <w:ilvl w:val="0"/>
          <w:numId w:val="1004"/>
        </w:numPr>
      </w:pPr>
      <w:r>
        <w:t xml:space="preserve">Áp dụng lexical boost.</w:t>
      </w:r>
    </w:p>
    <w:p>
      <w:pPr>
        <w:pStyle w:val="Compact"/>
        <w:numPr>
          <w:ilvl w:val="0"/>
          <w:numId w:val="1004"/>
        </w:numPr>
      </w:pPr>
      <w:r>
        <w:t xml:space="preserve">Rerank bằng Cross-Encoder.</w:t>
      </w:r>
    </w:p>
    <w:p>
      <w:pPr>
        <w:pStyle w:val="Compact"/>
        <w:numPr>
          <w:ilvl w:val="0"/>
          <w:numId w:val="1004"/>
        </w:numPr>
      </w:pPr>
      <w:r>
        <w:t xml:space="preserve">Nếu bật</w:t>
      </w:r>
      <w:r>
        <w:t xml:space="preserve"> </w:t>
      </w:r>
      <w:r>
        <w:rPr>
          <w:rStyle w:val="VerbatimChar"/>
        </w:rPr>
        <w:t xml:space="preserve">use_llm</w:t>
      </w:r>
      <w:r>
        <w:t xml:space="preserve">, rerank tiếp bằng LLM verifier.</w:t>
      </w:r>
    </w:p>
    <w:p>
      <w:pPr>
        <w:pStyle w:val="Compact"/>
        <w:numPr>
          <w:ilvl w:val="0"/>
          <w:numId w:val="1004"/>
        </w:numPr>
      </w:pPr>
      <w:r>
        <w:t xml:space="preserve">Sort lại theo</w:t>
      </w:r>
      <w:r>
        <w:t xml:space="preserve"> </w:t>
      </w:r>
      <w:r>
        <w:rPr>
          <w:rStyle w:val="VerbatimChar"/>
        </w:rPr>
        <w:t xml:space="preserve">final_score</w:t>
      </w:r>
      <w:r>
        <w:t xml:space="preserve">.</w:t>
      </w:r>
    </w:p>
    <w:p>
      <w:pPr>
        <w:pStyle w:val="Compact"/>
        <w:numPr>
          <w:ilvl w:val="0"/>
          <w:numId w:val="1004"/>
        </w:numPr>
      </w:pPr>
      <w:r>
        <w:t xml:space="preserve">Trả top</w:t>
      </w:r>
      <w:r>
        <w:t xml:space="preserve"> </w:t>
      </w:r>
      <w:r>
        <w:rPr>
          <w:rStyle w:val="VerbatimChar"/>
        </w:rPr>
        <w:t xml:space="preserve">final_k</w:t>
      </w:r>
      <w:r>
        <w:t xml:space="preserve">.</w:t>
      </w:r>
    </w:p>
    <w:p>
      <w:pPr>
        <w:pStyle w:val="FirstParagraph"/>
      </w:pPr>
      <w:r>
        <w:t xml:space="preserve">Lexical boost lấy các content terms từ query, loại stopwords đơn giản, rồi tính overlap với paper, section và text của chunk:</w:t>
      </w:r>
    </w:p>
    <w:p>
      <w:pPr>
        <w:pStyle w:val="BodyText"/>
      </w:pPr>
      <m:oMathPara>
        <m:oMathParaPr>
          <m:jc m:val="center"/>
        </m:oMathParaPr>
        <m:oMath>
          <m:r>
            <m:t>o</m:t>
          </m:r>
          <m:r>
            <m:t>v</m:t>
          </m:r>
          <m:r>
            <m:t>e</m:t>
          </m:r>
          <m:r>
            <m:t>r</m:t>
          </m:r>
          <m:r>
            <m:t>l</m:t>
          </m:r>
          <m:r>
            <m:t>a</m:t>
          </m:r>
          <m:r>
            <m:t>p</m:t>
          </m:r>
          <m:r>
            <m:rPr>
              <m:sty m:val="p"/>
            </m:rPr>
            <m:t>=</m:t>
          </m:r>
          <m:f>
            <m:fPr>
              <m:type m:val="bar"/>
            </m:fPr>
            <m:num>
              <m:r>
                <m:rPr>
                  <m:sty m:val="p"/>
                </m:rPr>
                <m:t>|</m:t>
              </m:r>
              <m:r>
                <m:t>t</m:t>
              </m:r>
              <m:r>
                <m:t>e</m:t>
              </m:r>
              <m:r>
                <m:t>r</m:t>
              </m:r>
              <m:r>
                <m:t>m</m:t>
              </m:r>
              <m:r>
                <m:t>s</m:t>
              </m:r>
              <m:r>
                <m:rPr>
                  <m:sty m:val="p"/>
                </m:rPr>
                <m:t>(</m:t>
              </m:r>
              <m:r>
                <m:t>q</m:t>
              </m:r>
              <m:r>
                <m:rPr>
                  <m:sty m:val="p"/>
                </m:rPr>
                <m:t>)</m:t>
              </m:r>
              <m:r>
                <m:rPr>
                  <m:sty m:val="p"/>
                </m:rPr>
                <m:t>∩</m:t>
              </m:r>
              <m:r>
                <m:t>t</m:t>
              </m:r>
              <m:r>
                <m:t>e</m:t>
              </m:r>
              <m:r>
                <m:t>r</m:t>
              </m:r>
              <m:r>
                <m:t>m</m:t>
              </m:r>
              <m:r>
                <m:t>s</m:t>
              </m:r>
              <m:r>
                <m:rPr>
                  <m:sty m:val="p"/>
                </m:rPr>
                <m:t>(</m:t>
              </m:r>
              <m:r>
                <m:t>c</m:t>
              </m:r>
              <m:r>
                <m:rPr>
                  <m:sty m:val="p"/>
                </m:rPr>
                <m:t>)</m:t>
              </m:r>
              <m:r>
                <m:rPr>
                  <m:sty m:val="p"/>
                </m:rPr>
                <m:t>|</m:t>
              </m:r>
            </m:num>
            <m:den>
              <m:r>
                <m:rPr>
                  <m:sty m:val="p"/>
                </m:rPr>
                <m:t>|</m:t>
              </m:r>
              <m:r>
                <m:t>t</m:t>
              </m:r>
              <m:r>
                <m:t>e</m:t>
              </m:r>
              <m:r>
                <m:t>r</m:t>
              </m:r>
              <m:r>
                <m:t>m</m:t>
              </m:r>
              <m:r>
                <m:t>s</m:t>
              </m:r>
              <m:r>
                <m:rPr>
                  <m:sty m:val="p"/>
                </m:rPr>
                <m:t>(</m:t>
              </m:r>
              <m:r>
                <m:t>q</m:t>
              </m:r>
              <m:r>
                <m:rPr>
                  <m:sty m:val="p"/>
                </m:rPr>
                <m:t>)</m:t>
              </m:r>
              <m:r>
                <m:rPr>
                  <m:sty m:val="p"/>
                </m:rPr>
                <m:t>|</m:t>
              </m:r>
            </m:den>
          </m:f>
        </m:oMath>
      </m:oMathPara>
    </w:p>
    <w:p>
      <w:pPr>
        <w:pStyle w:val="FirstParagraph"/>
      </w:pPr>
      <w:r>
        <w:t xml:space="preserve">Score sau lexical boost:</w:t>
      </w:r>
    </w:p>
    <w:p>
      <w:pPr>
        <w:pStyle w:val="BodyText"/>
      </w:pPr>
      <m:oMathPara>
        <m:oMathParaPr>
          <m:jc m:val="center"/>
        </m:oMathParaPr>
        <m:oMath>
          <m:r>
            <m:t>s</m:t>
          </m:r>
          <m:r>
            <m:t>c</m:t>
          </m:r>
          <m:r>
            <m:t>o</m:t>
          </m:r>
          <m:r>
            <m:t>r</m:t>
          </m:r>
          <m:r>
            <m:t>e</m:t>
          </m:r>
          <m:r>
            <m:rPr>
              <m:sty m:val="p"/>
            </m:rPr>
            <m:t>=</m:t>
          </m:r>
          <m:r>
            <m:t>0.82</m:t>
          </m:r>
          <m:r>
            <m:rPr>
              <m:sty m:val="p"/>
            </m:rPr>
            <m:t>×</m:t>
          </m:r>
          <m:r>
            <m:t>v</m:t>
          </m:r>
          <m:r>
            <m:t>e</m:t>
          </m:r>
          <m:r>
            <m:t>c</m:t>
          </m:r>
          <m:r>
            <m:t>t</m:t>
          </m:r>
          <m:r>
            <m:t>o</m:t>
          </m:r>
          <m:r>
            <m:t>r</m:t>
          </m:r>
          <m:r>
            <m:rPr>
              <m:sty m:val="p"/>
            </m:rPr>
            <m:t>_</m:t>
          </m:r>
          <m:r>
            <m:t>s</m:t>
          </m:r>
          <m:r>
            <m:t>c</m:t>
          </m:r>
          <m:r>
            <m:t>o</m:t>
          </m:r>
          <m:r>
            <m:t>r</m:t>
          </m:r>
          <m:r>
            <m:t>e</m:t>
          </m:r>
          <m:r>
            <m:rPr>
              <m:sty m:val="p"/>
            </m:rPr>
            <m:t>+</m:t>
          </m:r>
          <m:r>
            <m:t>0.18</m:t>
          </m:r>
          <m:r>
            <m:rPr>
              <m:sty m:val="p"/>
            </m:rPr>
            <m:t>×</m:t>
          </m:r>
          <m:r>
            <m:t>o</m:t>
          </m:r>
          <m:r>
            <m:t>v</m:t>
          </m:r>
          <m:r>
            <m:t>e</m:t>
          </m:r>
          <m:r>
            <m:t>r</m:t>
          </m:r>
          <m:r>
            <m:t>l</m:t>
          </m:r>
          <m:r>
            <m:t>a</m:t>
          </m:r>
          <m:r>
            <m:t>p</m:t>
          </m:r>
        </m:oMath>
      </m:oMathPara>
    </w:p>
    <w:p>
      <w:pPr>
        <w:pStyle w:val="FirstParagraph"/>
      </w:pPr>
      <w:r>
        <w:t xml:space="preserve">Cross-Encoder nhận các cặp</w:t>
      </w:r>
      <w:r>
        <w:t xml:space="preserve"> </w:t>
      </w:r>
      <w:r>
        <w:rPr>
          <w:rStyle w:val="VerbatimChar"/>
        </w:rPr>
        <w:t xml:space="preserve">(query, passage)</w:t>
      </w:r>
      <w:r>
        <w:t xml:space="preserve"> </w:t>
      </w:r>
      <w:r>
        <w:t xml:space="preserve">và dự đoán raw score. Passage có thể được ghép từ metadata như paper, section và nội dung chunk để reranker có thêm ngữ cảnh.</w:t>
      </w:r>
    </w:p>
    <w:p>
      <w:pPr>
        <w:pStyle w:val="BodyText"/>
      </w:pPr>
      <w:r>
        <w:t xml:space="preserve">Raw score được sigmoid thành</w:t>
      </w:r>
      <w:r>
        <w:t xml:space="preserve"> </w:t>
      </w:r>
      <w:r>
        <w:rPr>
          <w:rStyle w:val="VerbatimChar"/>
        </w:rPr>
        <w:t xml:space="preserve">cross_score</w:t>
      </w:r>
      <w:r>
        <w:t xml:space="preserve">, sau đó dùng làm</w:t>
      </w:r>
      <w:r>
        <w:t xml:space="preserve"> </w:t>
      </w:r>
      <w:r>
        <w:rPr>
          <w:rStyle w:val="VerbatimChar"/>
        </w:rPr>
        <w:t xml:space="preserve">final_score</w:t>
      </w:r>
      <w:r>
        <w:t xml:space="preserve">.</w:t>
      </w:r>
    </w:p>
    <w:p>
      <w:pPr>
        <w:pStyle w:val="BodyText"/>
      </w:pPr>
      <w:r>
        <w:t xml:space="preserve">LLM verifier dùng Ollama. Prompt yêu cầu LLM chấm điểm từng candidate từ 0 đến 1, chú ý phủ định, số liệu, địa danh, entity và đảo quan hệ chủ thể - đối tượng. Nếu parse được JSON, final score:</w:t>
      </w:r>
    </w:p>
    <w:p>
      <w:pPr>
        <w:pStyle w:val="BodyText"/>
      </w:pPr>
      <m:oMathPara>
        <m:oMathParaPr>
          <m:jc m:val="center"/>
        </m:oMathParaPr>
        <m:oMath>
          <m:r>
            <m:t>f</m:t>
          </m:r>
          <m:r>
            <m:t>i</m:t>
          </m:r>
          <m:r>
            <m:t>n</m:t>
          </m:r>
          <m:r>
            <m:t>a</m:t>
          </m:r>
          <m:r>
            <m:t>l</m:t>
          </m:r>
          <m:r>
            <m:rPr>
              <m:sty m:val="p"/>
            </m:rPr>
            <m:t>=</m:t>
          </m:r>
          <m:r>
            <m:t>0.25</m:t>
          </m:r>
          <m:r>
            <m:rPr>
              <m:sty m:val="p"/>
            </m:rPr>
            <m:t>×</m:t>
          </m:r>
          <m:r>
            <m:t>b</m:t>
          </m:r>
          <m:r>
            <m:t>a</m:t>
          </m:r>
          <m:r>
            <m:t>s</m:t>
          </m:r>
          <m:r>
            <m:t>e</m:t>
          </m:r>
          <m:r>
            <m:rPr>
              <m:sty m:val="p"/>
            </m:rPr>
            <m:t>+</m:t>
          </m:r>
          <m:r>
            <m:t>0.75</m:t>
          </m:r>
          <m:r>
            <m:rPr>
              <m:sty m:val="p"/>
            </m:rPr>
            <m:t>×</m:t>
          </m:r>
          <m:r>
            <m:t>l</m:t>
          </m:r>
          <m:r>
            <m:t>l</m:t>
          </m:r>
          <m:r>
            <m:t>m</m:t>
          </m:r>
          <m:r>
            <m:rPr>
              <m:sty m:val="p"/>
            </m:rPr>
            <m:t>_</m:t>
          </m:r>
          <m:r>
            <m:t>s</m:t>
          </m:r>
          <m:r>
            <m:t>c</m:t>
          </m:r>
          <m:r>
            <m:t>o</m:t>
          </m:r>
          <m:r>
            <m:t>r</m:t>
          </m:r>
          <m:r>
            <m:t>e</m:t>
          </m:r>
        </m:oMath>
      </m:oMathPara>
    </w:p>
    <w:p>
      <w:pPr>
        <w:pStyle w:val="FirstParagraph"/>
      </w:pPr>
      <w:r>
        <w:t xml:space="preserve">Nếu LLM không khả dụng hoặc parse lỗi, hệ thống fallback về score trước đó.</w:t>
      </w:r>
    </w:p>
    <w:bookmarkStart w:id="51" w:name="X854d939d52da5adaa55d7e93d94d2c8252f0b75"/>
    <w:p>
      <w:pPr>
        <w:pStyle w:val="Heading3"/>
      </w:pPr>
      <w:r>
        <w:t xml:space="preserve">4.5.1. Chi tiết luồng dữ liệu trong hệ thống retrieval</w:t>
      </w:r>
    </w:p>
    <w:p>
      <w:pPr>
        <w:pStyle w:val="FirstParagraph"/>
      </w:pPr>
      <w:r>
        <w:t xml:space="preserve">Để hiểu rõ hơn hệ thống hoạt động như thế nào, có thể đi theo một truy vấn từ lúc người dùng nhập vào đến lúc kết quả được trả về. Đầu tiên, query là một chuỗi text thô. Hệ thống chuẩn hóa query, tokenize bằng</w:t>
      </w:r>
      <w:r>
        <w:t xml:space="preserve"> </w:t>
      </w:r>
      <w:r>
        <w:rPr>
          <w:rStyle w:val="VerbatimChar"/>
        </w:rPr>
        <w:t xml:space="preserve">bert-base-uncased</w:t>
      </w:r>
      <w:r>
        <w:t xml:space="preserve">, đưa qua SFT-BE và nhận embedding 768 chiều. Embedding này được L2-normalize để có thể so sánh bằng dot product với ma trận vector đã normalize của corpus.</w:t>
      </w:r>
    </w:p>
    <w:p>
      <w:pPr>
        <w:pStyle w:val="BodyText"/>
      </w:pPr>
      <w:r>
        <w:t xml:space="preserve">Tiếp theo, vector search tính:</w:t>
      </w:r>
    </w:p>
    <w:p>
      <w:pPr>
        <w:pStyle w:val="BodyText"/>
      </w:pPr>
      <m:oMathPara>
        <m:oMathParaPr>
          <m:jc m:val="center"/>
        </m:oMathParaPr>
        <m:oMath>
          <m:sSub>
            <m:e>
              <m:r>
                <m:t>s</m:t>
              </m:r>
            </m:e>
            <m:sub>
              <m:r>
                <m:t>i</m:t>
              </m:r>
            </m:sub>
          </m:sSub>
          <m:r>
            <m:rPr>
              <m:sty m:val="p"/>
            </m:rPr>
            <m:t>=</m:t>
          </m:r>
          <m:sSubSup>
            <m:e>
              <m:acc>
                <m:accPr>
                  <m:chr m:val="̂"/>
                </m:accPr>
                <m:e>
                  <m:r>
                    <m:t>z</m:t>
                  </m:r>
                </m:e>
              </m:acc>
            </m:e>
            <m:sub>
              <m:r>
                <m:t>q</m:t>
              </m:r>
            </m:sub>
            <m:sup>
              <m:r>
                <m:rPr>
                  <m:sty m:val="p"/>
                </m:rPr>
                <m:t>⊤</m:t>
              </m:r>
            </m:sup>
          </m:sSubSup>
          <m:sSub>
            <m:e>
              <m:acc>
                <m:accPr>
                  <m:chr m:val="̂"/>
                </m:accPr>
                <m:e>
                  <m:r>
                    <m:t>z</m:t>
                  </m:r>
                </m:e>
              </m:acc>
            </m:e>
            <m:sub>
              <m:r>
                <m:t>i</m:t>
              </m:r>
            </m:sub>
          </m:sSub>
          <m:r>
            <m:rPr>
              <m:sty m:val="p"/>
            </m:rPr>
            <m:t>,</m:t>
          </m:r>
          <m:r>
            <m:t>  </m:t>
          </m:r>
          <m:r>
            <m:t>i</m:t>
          </m:r>
          <m:r>
            <m:rPr>
              <m:sty m:val="p"/>
            </m:rPr>
            <m:t>=</m:t>
          </m:r>
          <m:r>
            <m:t>1</m:t>
          </m:r>
          <m:r>
            <m:rPr>
              <m:sty m:val="p"/>
            </m:rPr>
            <m:t>,</m:t>
          </m:r>
          <m:r>
            <m:rPr>
              <m:sty m:val="p"/>
            </m:rPr>
            <m:t>…</m:t>
          </m:r>
          <m:r>
            <m:rPr>
              <m:sty m:val="p"/>
            </m:rPr>
            <m:t>,</m:t>
          </m:r>
          <m:r>
            <m:t>N</m:t>
          </m:r>
        </m:oMath>
      </m:oMathPara>
    </w:p>
    <w:p>
      <w:pPr>
        <w:pStyle w:val="FirstParagraph"/>
      </w:pPr>
      <w:r>
        <w:t xml:space="preserve">trong đó</w:t>
      </w:r>
      <w:r>
        <w:t xml:space="preserve"> </w:t>
      </w:r>
      <m:oMath>
        <m:sSub>
          <m:e>
            <m:acc>
              <m:accPr>
                <m:chr m:val="̂"/>
              </m:accPr>
              <m:e>
                <m:r>
                  <m:t>z</m:t>
                </m:r>
              </m:e>
            </m:acc>
          </m:e>
          <m:sub>
            <m:r>
              <m:t>q</m:t>
            </m:r>
          </m:sub>
        </m:sSub>
      </m:oMath>
      <w:r>
        <w:t xml:space="preserve"> </w:t>
      </w:r>
      <w:r>
        <w:t xml:space="preserve">là query embedding đã normalize và</w:t>
      </w:r>
      <w:r>
        <w:t xml:space="preserve"> </w:t>
      </w:r>
      <m:oMath>
        <m:sSub>
          <m:e>
            <m:acc>
              <m:accPr>
                <m:chr m:val="̂"/>
              </m:accPr>
              <m:e>
                <m:r>
                  <m:t>z</m:t>
                </m:r>
              </m:e>
            </m:acc>
          </m:e>
          <m:sub>
            <m:r>
              <m:t>i</m:t>
            </m:r>
          </m:sub>
        </m:sSub>
      </m:oMath>
      <w:r>
        <w:t xml:space="preserve"> </w:t>
      </w:r>
      <w:r>
        <w:t xml:space="preserve">là embedding của chunk thứ</w:t>
      </w:r>
      <w:r>
        <w:t xml:space="preserve"> </w:t>
      </w:r>
      <m:oMath>
        <m:r>
          <m:t>i</m:t>
        </m:r>
      </m:oMath>
      <w:r>
        <w:t xml:space="preserve">. Các candidate được lấy theo score giảm dần. Vì cả hai phía đều đã normalize,</w:t>
      </w:r>
      <w:r>
        <w:t xml:space="preserve"> </w:t>
      </w:r>
      <m:oMath>
        <m:sSub>
          <m:e>
            <m:r>
              <m:t>s</m:t>
            </m:r>
          </m:e>
          <m:sub>
            <m:r>
              <m:t>i</m:t>
            </m:r>
          </m:sub>
        </m:sSub>
      </m:oMath>
      <w:r>
        <w:t xml:space="preserve"> </w:t>
      </w:r>
      <w:r>
        <w:t xml:space="preserve">chính là cosine similarity.</w:t>
      </w:r>
    </w:p>
    <w:p>
      <w:pPr>
        <w:pStyle w:val="BodyText"/>
      </w:pPr>
      <w:r>
        <w:t xml:space="preserve">Sau vector search, pipeline áp dụng lexical boost. Hệ thống lấy các content term từ query, bỏ token quá ngắn và stopwords phổ biến. Với mỗi candidate, phần text dùng để tính overlap gồm nội dung chunk và một số metadata ngữ nghĩa như paper hoặc section. Điều này giúp các từ trong tiêu đề paper hoặc section cũng tham gia vào lexical score. Ví dụ, nếu query nhắc đến</w:t>
      </w:r>
      <w:r>
        <w:t xml:space="preserve"> </w:t>
      </w:r>
      <w:r>
        <w:t xml:space="preserve">“Mastodon governance”</w:t>
      </w:r>
      <w:r>
        <w:t xml:space="preserve">, một chunk thuộc paper có tên liên quan đến Mastodon có thể được tăng nhẹ điểm dù đoạn text cụ thể không lặp lại đầy đủ cụm từ.</w:t>
      </w:r>
    </w:p>
    <w:p>
      <w:pPr>
        <w:pStyle w:val="BodyText"/>
      </w:pPr>
      <w:r>
        <w:t xml:space="preserve">Sau lexical boost, candidate được sắp xếp theo score tạm thời. Nếu dùng Cross-Encoder, hệ thống tạo các cặp query-passage cho top candidate, dự đoán raw relevance score, chuẩn hóa bằng sigmoid và giữ lại nhóm kết quả tốt nhất. Passage có thể kèm metadata paper và section để tăng ngữ cảnh cho reranker.</w:t>
      </w:r>
    </w:p>
    <w:p>
      <w:pPr>
        <w:pStyle w:val="BodyText"/>
      </w:pPr>
      <w:r>
        <w:t xml:space="preserve">Nếu bật LLM verifier, pipeline lấy nhóm candidate tốt nhất sau Cross-Encoder và gửi kèm context window. LLM verifier nhận thêm chunk trước và sau, từ đó giảm rủi ro chấm sai do thiếu ngữ cảnh. Nếu verifier không khả dụng hoặc không trả về kết quả hợp lệ, pipeline vẫn có thể trả kết quả dựa trên Cross-Encoder thay vì dừng toàn bộ truy vấn.</w:t>
      </w:r>
    </w:p>
    <w:p>
      <w:pPr>
        <w:pStyle w:val="BodyText"/>
      </w:pPr>
      <w:r>
        <w:t xml:space="preserve">Cuối cùng, kết quả được sort theo score cuối và cắt về top-k. Mỗi result đi kèm text, score, citation và metadata cần thiết để người dùng kiểm chứng nguồn. Nếu cần, hệ thống hiển thị thêm context window xung quanh chunk được chọn.</w:t>
      </w:r>
    </w:p>
    <w:bookmarkEnd w:id="51"/>
    <w:bookmarkStart w:id="52" w:name="X0960e1a94facaee4bb8a3d8dce85e5602f2afb5"/>
    <w:p>
      <w:pPr>
        <w:pStyle w:val="Heading3"/>
      </w:pPr>
      <w:r>
        <w:t xml:space="preserve">4.5.2. Thiết kế an toàn khi thiếu metadata hoặc thiếu LLM</w:t>
      </w:r>
    </w:p>
    <w:p>
      <w:pPr>
        <w:pStyle w:val="FirstParagraph"/>
      </w:pPr>
      <w:r>
        <w:t xml:space="preserve">Trong các hệ thống truy xuất tài liệu, một lỗi phổ biến là hiển thị metadata không chắc chắn như thể đó là sự thật. Vì vậy, nếu không tìm thấy section hoặc page, hệ thống cần ghi rõ metadata chưa xác định thay vì đoán bừa. Cách này tốt hơn việc tự suy diễn trang hoặc section, vì citation sai có thể làm người dùng tin nhầm nguồn.</w:t>
      </w:r>
    </w:p>
    <w:p>
      <w:pPr>
        <w:pStyle w:val="BodyText"/>
      </w:pPr>
      <w:r>
        <w:t xml:space="preserve">Tương tự, LLM verifier được thiết kế là optional. Nếu LLM local không khả dụng, hệ thống vẫn trả kết quả dựa trên Cross-Encoder. Thiết kế này làm pipeline bền hơn: semantic search và reranking không phụ thuộc tuyệt đối vào LLM, còn LLM chỉ được dùng khi cần tăng kiểm chứng hoặc sinh câu trả lời từ context.</w:t>
      </w:r>
    </w:p>
    <w:bookmarkEnd w:id="52"/>
    <w:bookmarkEnd w:id="53"/>
    <w:bookmarkStart w:id="57" w:name="thuật-toán-tổng-quát-của-hệ-thống"/>
    <w:p>
      <w:pPr>
        <w:pStyle w:val="Heading2"/>
      </w:pPr>
      <w:r>
        <w:t xml:space="preserve">4.6. Thuật toán tổng quát của hệ thống</w:t>
      </w:r>
    </w:p>
    <w:bookmarkStart w:id="54" w:name="lập-chỉ-mục-tài-liệu"/>
    <w:p>
      <w:pPr>
        <w:pStyle w:val="Heading3"/>
      </w:pPr>
      <w:r>
        <w:t xml:space="preserve">4.6.1. Lập chỉ mục tài liệu</w:t>
      </w:r>
    </w:p>
    <w:p>
      <w:pPr>
        <w:pStyle w:val="FirstParagraph"/>
      </w:pPr>
      <w:r>
        <w:t xml:space="preserve">Thuật toán lập chỉ mục nhận đầu vào là tập tài liệu và checkpoint SFT-BE. Với mỗi tài liệu, hệ thống trích xuất văn bản, chuẩn hóa, chia thành các chunk có overlap, rồi lưu metadata cần thiết như paper, section và page. Sau đó toàn bộ chunk được đưa qua SFT-BE để tạo embedding:</w:t>
      </w:r>
    </w:p>
    <w:p>
      <w:pPr>
        <w:pStyle w:val="BodyText"/>
      </w:pPr>
      <m:oMathPara>
        <m:oMathParaPr>
          <m:jc m:val="center"/>
        </m:oMathParaPr>
        <m:oMath>
          <m:sSub>
            <m:e>
              <m:r>
                <m:t>z</m:t>
              </m:r>
            </m:e>
            <m:sub>
              <m:r>
                <m:t>i</m:t>
              </m:r>
            </m:sub>
          </m:sSub>
          <m:r>
            <m:rPr>
              <m:sty m:val="p"/>
            </m:rPr>
            <m:t>=</m:t>
          </m:r>
          <m:sSub>
            <m:e>
              <m:r>
                <m:t>f</m:t>
              </m:r>
            </m:e>
            <m:sub>
              <m:r>
                <m:t>θ</m:t>
              </m:r>
            </m:sub>
          </m:sSub>
          <m:r>
            <m:rPr>
              <m:sty m:val="p"/>
            </m:rPr>
            <m:t>(</m:t>
          </m:r>
          <m:sSub>
            <m:e>
              <m:r>
                <m:t>c</m:t>
              </m:r>
            </m:e>
            <m:sub>
              <m:r>
                <m:t>i</m:t>
              </m:r>
            </m:sub>
          </m:sSub>
          <m:r>
            <m:rPr>
              <m:sty m:val="p"/>
            </m:rPr>
            <m:t>)</m:t>
          </m:r>
          <m:r>
            <m:rPr>
              <m:sty m:val="p"/>
            </m:rPr>
            <m:t>,</m:t>
          </m:r>
          <m:r>
            <m:t>  </m:t>
          </m:r>
          <m:r>
            <m:t>i</m:t>
          </m:r>
          <m:r>
            <m:rPr>
              <m:sty m:val="p"/>
            </m:rPr>
            <m:t>=</m:t>
          </m:r>
          <m:r>
            <m:t>1</m:t>
          </m:r>
          <m:r>
            <m:rPr>
              <m:sty m:val="p"/>
            </m:rPr>
            <m:t>,</m:t>
          </m:r>
          <m:r>
            <m:rPr>
              <m:sty m:val="p"/>
            </m:rPr>
            <m:t>…</m:t>
          </m:r>
          <m:r>
            <m:rPr>
              <m:sty m:val="p"/>
            </m:rPr>
            <m:t>,</m:t>
          </m:r>
          <m:r>
            <m:t>N</m:t>
          </m:r>
        </m:oMath>
      </m:oMathPara>
    </w:p>
    <w:p>
      <w:pPr>
        <w:pStyle w:val="FirstParagraph"/>
      </w:pPr>
      <w:r>
        <w:t xml:space="preserve">Các embedding được L2-normalize:</w:t>
      </w:r>
    </w:p>
    <w:p>
      <w:pPr>
        <w:pStyle w:val="BodyText"/>
      </w:pPr>
      <m:oMathPara>
        <m:oMathParaPr>
          <m:jc m:val="center"/>
        </m:oMathParaPr>
        <m:oMath>
          <m:sSub>
            <m:e>
              <m:acc>
                <m:accPr>
                  <m:chr m:val="̂"/>
                </m:accPr>
                <m:e>
                  <m:r>
                    <m:t>z</m:t>
                  </m:r>
                </m:e>
              </m:acc>
            </m:e>
            <m:sub>
              <m:r>
                <m:t>i</m:t>
              </m:r>
            </m:sub>
          </m:sSub>
          <m:r>
            <m:rPr>
              <m:sty m:val="p"/>
            </m:rPr>
            <m:t>=</m:t>
          </m:r>
          <m:f>
            <m:fPr>
              <m:type m:val="bar"/>
            </m:fPr>
            <m:num>
              <m:sSub>
                <m:e>
                  <m:r>
                    <m:t>z</m:t>
                  </m:r>
                </m:e>
                <m:sub>
                  <m:r>
                    <m:t>i</m:t>
                  </m:r>
                </m:sub>
              </m:sSub>
            </m:num>
            <m:den>
              <m:r>
                <m:rPr>
                  <m:sty m:val="p"/>
                </m:rPr>
                <m:t>∥</m:t>
              </m:r>
              <m:sSub>
                <m:e>
                  <m:r>
                    <m:t>z</m:t>
                  </m:r>
                </m:e>
                <m:sub>
                  <m:r>
                    <m:t>i</m:t>
                  </m:r>
                </m:sub>
              </m:sSub>
              <m:sSub>
                <m:e>
                  <m:r>
                    <m:rPr>
                      <m:sty m:val="p"/>
                    </m:rPr>
                    <m:t>∥</m:t>
                  </m:r>
                </m:e>
                <m:sub>
                  <m:r>
                    <m:t>2</m:t>
                  </m:r>
                </m:sub>
              </m:sSub>
            </m:den>
          </m:f>
        </m:oMath>
      </m:oMathPara>
    </w:p>
    <w:p>
      <w:pPr>
        <w:pStyle w:val="FirstParagraph"/>
      </w:pPr>
      <w:r>
        <w:t xml:space="preserve">Kết quả của bước này là một chỉ mục gồm ma trận vector</w:t>
      </w:r>
      <w:r>
        <w:t xml:space="preserve"> </w:t>
      </w:r>
      <m:oMath>
        <m:r>
          <m:t>Z</m:t>
        </m:r>
        <m:r>
          <m:rPr>
            <m:sty m:val="p"/>
          </m:rPr>
          <m:t>∈</m:t>
        </m:r>
        <m:sSup>
          <m:e>
            <m:r>
              <m:rPr>
                <m:scr m:val="double-struck"/>
                <m:sty m:val="p"/>
              </m:rPr>
              <m:t>R</m:t>
            </m:r>
          </m:e>
          <m:sup>
            <m:r>
              <m:t>N</m:t>
            </m:r>
            <m:r>
              <m:rPr>
                <m:sty m:val="p"/>
              </m:rPr>
              <m:t>×</m:t>
            </m:r>
            <m:r>
              <m:t>768</m:t>
            </m:r>
          </m:sup>
        </m:sSup>
      </m:oMath>
      <w:r>
        <w:t xml:space="preserve"> </w:t>
      </w:r>
      <w:r>
        <w:t xml:space="preserve">và metadata tương ứng cho từng chunk. Đây là trạng thái đã chuẩn bị trước, giúp bước truy vấn không cần encode lại tài liệu.</w:t>
      </w:r>
    </w:p>
    <w:bookmarkEnd w:id="54"/>
    <w:bookmarkStart w:id="55" w:name="semantic-search"/>
    <w:p>
      <w:pPr>
        <w:pStyle w:val="Heading3"/>
      </w:pPr>
      <w:r>
        <w:t xml:space="preserve">4.6.2. Semantic search</w:t>
      </w:r>
    </w:p>
    <w:p>
      <w:pPr>
        <w:pStyle w:val="FirstParagraph"/>
      </w:pPr>
      <w:r>
        <w:t xml:space="preserve">Với query</w:t>
      </w:r>
      <w:r>
        <w:t xml:space="preserve"> </w:t>
      </w:r>
      <m:oMath>
        <m:r>
          <m:t>q</m:t>
        </m:r>
      </m:oMath>
      <w:r>
        <w:t xml:space="preserve">, hệ thống encode query thành vector:</w:t>
      </w:r>
    </w:p>
    <w:p>
      <w:pPr>
        <w:pStyle w:val="BodyText"/>
      </w:pPr>
      <m:oMathPara>
        <m:oMathParaPr>
          <m:jc m:val="center"/>
        </m:oMathParaPr>
        <m:oMath>
          <m:sSub>
            <m:e>
              <m:acc>
                <m:accPr>
                  <m:chr m:val="̂"/>
                </m:accPr>
                <m:e>
                  <m:r>
                    <m:t>z</m:t>
                  </m:r>
                </m:e>
              </m:acc>
            </m:e>
            <m:sub>
              <m:r>
                <m:t>q</m:t>
              </m:r>
            </m:sub>
          </m:sSub>
          <m:r>
            <m:rPr>
              <m:sty m:val="p"/>
            </m:rPr>
            <m:t>=</m:t>
          </m:r>
          <m:f>
            <m:fPr>
              <m:type m:val="bar"/>
            </m:fPr>
            <m:num>
              <m:sSub>
                <m:e>
                  <m:r>
                    <m:t>f</m:t>
                  </m:r>
                </m:e>
                <m:sub>
                  <m:r>
                    <m:t>θ</m:t>
                  </m:r>
                </m:sub>
              </m:sSub>
              <m:r>
                <m:rPr>
                  <m:sty m:val="p"/>
                </m:rPr>
                <m:t>(</m:t>
              </m:r>
              <m:r>
                <m:t>q</m:t>
              </m:r>
              <m:r>
                <m:rPr>
                  <m:sty m:val="p"/>
                </m:rPr>
                <m:t>)</m:t>
              </m:r>
            </m:num>
            <m:den>
              <m:r>
                <m:rPr>
                  <m:sty m:val="p"/>
                </m:rPr>
                <m:t>∥</m:t>
              </m:r>
              <m:sSub>
                <m:e>
                  <m:r>
                    <m:t>f</m:t>
                  </m:r>
                </m:e>
                <m:sub>
                  <m:r>
                    <m:t>θ</m:t>
                  </m:r>
                </m:sub>
              </m:sSub>
              <m:r>
                <m:rPr>
                  <m:sty m:val="p"/>
                </m:rPr>
                <m:t>(</m:t>
              </m:r>
              <m:r>
                <m:t>q</m:t>
              </m:r>
              <m:r>
                <m:rPr>
                  <m:sty m:val="p"/>
                </m:rPr>
                <m:t>)</m:t>
              </m:r>
              <m:sSub>
                <m:e>
                  <m:r>
                    <m:rPr>
                      <m:sty m:val="p"/>
                    </m:rPr>
                    <m:t>∥</m:t>
                  </m:r>
                </m:e>
                <m:sub>
                  <m:r>
                    <m:t>2</m:t>
                  </m:r>
                </m:sub>
              </m:sSub>
            </m:den>
          </m:f>
        </m:oMath>
      </m:oMathPara>
    </w:p>
    <w:p>
      <w:pPr>
        <w:pStyle w:val="FirstParagraph"/>
      </w:pPr>
      <w:r>
        <w:t xml:space="preserve">Điểm vector của chunk thứ</w:t>
      </w:r>
      <w:r>
        <w:t xml:space="preserve"> </w:t>
      </w:r>
      <m:oMath>
        <m:r>
          <m:t>i</m:t>
        </m:r>
      </m:oMath>
      <w:r>
        <w:t xml:space="preserve">:</w:t>
      </w:r>
    </w:p>
    <w:p>
      <w:pPr>
        <w:pStyle w:val="BodyText"/>
      </w:pPr>
      <m:oMathPara>
        <m:oMathParaPr>
          <m:jc m:val="center"/>
        </m:oMathParaPr>
        <m:oMath>
          <m:sSubSup>
            <m:e>
              <m:r>
                <m:t>s</m:t>
              </m:r>
            </m:e>
            <m:sub>
              <m:r>
                <m:t>i</m:t>
              </m:r>
            </m:sub>
            <m:sup>
              <m:r>
                <m:t>v</m:t>
              </m:r>
              <m:r>
                <m:t>e</m:t>
              </m:r>
              <m:r>
                <m:t>c</m:t>
              </m:r>
            </m:sup>
          </m:sSubSup>
          <m:r>
            <m:rPr>
              <m:sty m:val="p"/>
            </m:rPr>
            <m:t>=</m:t>
          </m:r>
          <m:sSub>
            <m:e>
              <m:r>
                <m:t>Z</m:t>
              </m:r>
            </m:e>
            <m:sub>
              <m:r>
                <m:t>i</m:t>
              </m:r>
            </m:sub>
          </m:sSub>
          <m:sSub>
            <m:e>
              <m:acc>
                <m:accPr>
                  <m:chr m:val="̂"/>
                </m:accPr>
                <m:e>
                  <m:r>
                    <m:t>z</m:t>
                  </m:r>
                </m:e>
              </m:acc>
            </m:e>
            <m:sub>
              <m:r>
                <m:t>q</m:t>
              </m:r>
            </m:sub>
          </m:sSub>
        </m:oMath>
      </m:oMathPara>
    </w:p>
    <w:p>
      <w:pPr>
        <w:pStyle w:val="FirstParagraph"/>
      </w:pPr>
      <w:r>
        <w:t xml:space="preserve">Sau đó, lexical overlap được dùng như một tín hiệu phụ:</w:t>
      </w:r>
    </w:p>
    <w:p>
      <w:pPr>
        <w:pStyle w:val="BodyText"/>
      </w:pPr>
      <m:oMathPara>
        <m:oMathParaPr>
          <m:jc m:val="center"/>
        </m:oMathParaPr>
        <m:oMath>
          <m:sSubSup>
            <m:e>
              <m:r>
                <m:t>s</m:t>
              </m:r>
            </m:e>
            <m:sub>
              <m:r>
                <m:t>i</m:t>
              </m:r>
            </m:sub>
            <m:sup>
              <m:r>
                <m:t>l</m:t>
              </m:r>
              <m:r>
                <m:t>e</m:t>
              </m:r>
              <m:r>
                <m:t>x</m:t>
              </m:r>
            </m:sup>
          </m:sSubSup>
          <m:r>
            <m:rPr>
              <m:sty m:val="p"/>
            </m:rPr>
            <m:t>=</m:t>
          </m:r>
          <m:f>
            <m:fPr>
              <m:type m:val="bar"/>
            </m:fPr>
            <m:num>
              <m:r>
                <m:rPr>
                  <m:sty m:val="p"/>
                </m:rPr>
                <m:t>|</m:t>
              </m:r>
              <m:r>
                <m:t>t</m:t>
              </m:r>
              <m:r>
                <m:t>e</m:t>
              </m:r>
              <m:r>
                <m:t>r</m:t>
              </m:r>
              <m:r>
                <m:t>m</m:t>
              </m:r>
              <m:r>
                <m:t>s</m:t>
              </m:r>
              <m:r>
                <m:rPr>
                  <m:sty m:val="p"/>
                </m:rPr>
                <m:t>(</m:t>
              </m:r>
              <m:r>
                <m:t>q</m:t>
              </m:r>
              <m:r>
                <m:rPr>
                  <m:sty m:val="p"/>
                </m:rPr>
                <m:t>)</m:t>
              </m:r>
              <m:r>
                <m:rPr>
                  <m:sty m:val="p"/>
                </m:rPr>
                <m:t>∩</m:t>
              </m:r>
              <m:r>
                <m:t>t</m:t>
              </m:r>
              <m:r>
                <m:t>e</m:t>
              </m:r>
              <m:r>
                <m:t>r</m:t>
              </m:r>
              <m:r>
                <m:t>m</m:t>
              </m:r>
              <m:r>
                <m:t>s</m:t>
              </m:r>
              <m:r>
                <m:rPr>
                  <m:sty m:val="p"/>
                </m:rPr>
                <m:t>(</m:t>
              </m:r>
              <m:sSub>
                <m:e>
                  <m:r>
                    <m:t>c</m:t>
                  </m:r>
                </m:e>
                <m:sub>
                  <m:r>
                    <m:t>i</m:t>
                  </m:r>
                </m:sub>
              </m:sSub>
              <m:r>
                <m:rPr>
                  <m:sty m:val="p"/>
                </m:rPr>
                <m:t>)</m:t>
              </m:r>
              <m:r>
                <m:rPr>
                  <m:sty m:val="p"/>
                </m:rPr>
                <m:t>|</m:t>
              </m:r>
            </m:num>
            <m:den>
              <m:r>
                <m:rPr>
                  <m:sty m:val="p"/>
                </m:rPr>
                <m:t>|</m:t>
              </m:r>
              <m:r>
                <m:t>t</m:t>
              </m:r>
              <m:r>
                <m:t>e</m:t>
              </m:r>
              <m:r>
                <m:t>r</m:t>
              </m:r>
              <m:r>
                <m:t>m</m:t>
              </m:r>
              <m:r>
                <m:t>s</m:t>
              </m:r>
              <m:r>
                <m:rPr>
                  <m:sty m:val="p"/>
                </m:rPr>
                <m:t>(</m:t>
              </m:r>
              <m:r>
                <m:t>q</m:t>
              </m:r>
              <m:r>
                <m:rPr>
                  <m:sty m:val="p"/>
                </m:rPr>
                <m:t>)</m:t>
              </m:r>
              <m:r>
                <m:rPr>
                  <m:sty m:val="p"/>
                </m:rPr>
                <m:t>|</m:t>
              </m:r>
            </m:den>
          </m:f>
        </m:oMath>
      </m:oMathPara>
    </w:p>
    <w:p>
      <w:pPr>
        <w:pStyle w:val="FirstParagraph"/>
      </w:pPr>
      <w:r>
        <w:t xml:space="preserve">Score tạm thời:</w:t>
      </w:r>
    </w:p>
    <w:p>
      <w:pPr>
        <w:pStyle w:val="BodyText"/>
      </w:pPr>
      <m:oMathPara>
        <m:oMathParaPr>
          <m:jc m:val="center"/>
        </m:oMathParaPr>
        <m:oMath>
          <m:sSubSup>
            <m:e>
              <m:r>
                <m:t>s</m:t>
              </m:r>
            </m:e>
            <m:sub>
              <m:r>
                <m:t>i</m:t>
              </m:r>
            </m:sub>
            <m:sup>
              <m:r>
                <m:t>b</m:t>
              </m:r>
              <m:r>
                <m:t>a</m:t>
              </m:r>
              <m:r>
                <m:t>s</m:t>
              </m:r>
              <m:r>
                <m:t>e</m:t>
              </m:r>
            </m:sup>
          </m:sSubSup>
          <m:r>
            <m:rPr>
              <m:sty m:val="p"/>
            </m:rPr>
            <m:t>=</m:t>
          </m:r>
          <m:r>
            <m:t>0.82</m:t>
          </m:r>
          <m:sSubSup>
            <m:e>
              <m:r>
                <m:t>s</m:t>
              </m:r>
            </m:e>
            <m:sub>
              <m:r>
                <m:t>i</m:t>
              </m:r>
            </m:sub>
            <m:sup>
              <m:r>
                <m:t>v</m:t>
              </m:r>
              <m:r>
                <m:t>e</m:t>
              </m:r>
              <m:r>
                <m:t>c</m:t>
              </m:r>
            </m:sup>
          </m:sSubSup>
          <m:r>
            <m:rPr>
              <m:sty m:val="p"/>
            </m:rPr>
            <m:t>+</m:t>
          </m:r>
          <m:r>
            <m:t>0.18</m:t>
          </m:r>
          <m:sSubSup>
            <m:e>
              <m:r>
                <m:t>s</m:t>
              </m:r>
            </m:e>
            <m:sub>
              <m:r>
                <m:t>i</m:t>
              </m:r>
            </m:sub>
            <m:sup>
              <m:r>
                <m:t>l</m:t>
              </m:r>
              <m:r>
                <m:t>e</m:t>
              </m:r>
              <m:r>
                <m:t>x</m:t>
              </m:r>
            </m:sup>
          </m:sSubSup>
        </m:oMath>
      </m:oMathPara>
    </w:p>
    <w:p>
      <w:pPr>
        <w:pStyle w:val="FirstParagraph"/>
      </w:pPr>
      <w:r>
        <w:t xml:space="preserve">Hệ thống chọn top candidate theo</w:t>
      </w:r>
      <w:r>
        <w:t xml:space="preserve"> </w:t>
      </w:r>
      <m:oMath>
        <m:sSubSup>
          <m:e>
            <m:r>
              <m:t>s</m:t>
            </m:r>
          </m:e>
          <m:sub>
            <m:r>
              <m:t>i</m:t>
            </m:r>
          </m:sub>
          <m:sup>
            <m:r>
              <m:t>b</m:t>
            </m:r>
            <m:r>
              <m:t>a</m:t>
            </m:r>
            <m:r>
              <m:t>s</m:t>
            </m:r>
            <m:r>
              <m:t>e</m:t>
            </m:r>
          </m:sup>
        </m:sSubSup>
      </m:oMath>
      <w:r>
        <w:t xml:space="preserve">, đưa qua Cross-Encoder để nhận</w:t>
      </w:r>
      <w:r>
        <w:t xml:space="preserve"> </w:t>
      </w:r>
      <m:oMath>
        <m:sSubSup>
          <m:e>
            <m:r>
              <m:t>s</m:t>
            </m:r>
          </m:e>
          <m:sub>
            <m:r>
              <m:t>i</m:t>
            </m:r>
          </m:sub>
          <m:sup>
            <m:r>
              <m:t>c</m:t>
            </m:r>
            <m:r>
              <m:t>r</m:t>
            </m:r>
            <m:r>
              <m:t>o</m:t>
            </m:r>
            <m:r>
              <m:t>s</m:t>
            </m:r>
            <m:r>
              <m:t>s</m:t>
            </m:r>
          </m:sup>
        </m:sSubSup>
      </m:oMath>
      <w:r>
        <w:t xml:space="preserve">, sau đó xếp hạng lại. Nếu bật verifier, score cuối có thể được trộn thêm với</w:t>
      </w:r>
      <w:r>
        <w:t xml:space="preserve"> </w:t>
      </w:r>
      <m:oMath>
        <m:sSubSup>
          <m:e>
            <m:r>
              <m:t>s</m:t>
            </m:r>
          </m:e>
          <m:sub>
            <m:r>
              <m:t>i</m:t>
            </m:r>
          </m:sub>
          <m:sup>
            <m:r>
              <m:t>l</m:t>
            </m:r>
            <m:r>
              <m:t>l</m:t>
            </m:r>
            <m:r>
              <m:t>m</m:t>
            </m:r>
          </m:sup>
        </m:sSubSup>
      </m:oMath>
      <w:r>
        <w:t xml:space="preserve">:</w:t>
      </w:r>
    </w:p>
    <w:p>
      <w:pPr>
        <w:pStyle w:val="BodyText"/>
      </w:pPr>
      <m:oMathPara>
        <m:oMathParaPr>
          <m:jc m:val="center"/>
        </m:oMathParaPr>
        <m:oMath>
          <m:sSubSup>
            <m:e>
              <m:r>
                <m:t>s</m:t>
              </m:r>
            </m:e>
            <m:sub>
              <m:r>
                <m:t>i</m:t>
              </m:r>
            </m:sub>
            <m:sup>
              <m:r>
                <m:t>f</m:t>
              </m:r>
              <m:r>
                <m:t>i</m:t>
              </m:r>
              <m:r>
                <m:t>n</m:t>
              </m:r>
              <m:r>
                <m:t>a</m:t>
              </m:r>
              <m:r>
                <m:t>l</m:t>
              </m:r>
            </m:sup>
          </m:sSubSup>
          <m:r>
            <m:rPr>
              <m:sty m:val="p"/>
            </m:rPr>
            <m:t>=</m:t>
          </m:r>
          <m:r>
            <m:t>0.25</m:t>
          </m:r>
          <m:sSubSup>
            <m:e>
              <m:r>
                <m:t>s</m:t>
              </m:r>
            </m:e>
            <m:sub>
              <m:r>
                <m:t>i</m:t>
              </m:r>
            </m:sub>
            <m:sup>
              <m:r>
                <m:t>c</m:t>
              </m:r>
              <m:r>
                <m:t>r</m:t>
              </m:r>
              <m:r>
                <m:t>o</m:t>
              </m:r>
              <m:r>
                <m:t>s</m:t>
              </m:r>
              <m:r>
                <m:t>s</m:t>
              </m:r>
            </m:sup>
          </m:sSubSup>
          <m:r>
            <m:rPr>
              <m:sty m:val="p"/>
            </m:rPr>
            <m:t>+</m:t>
          </m:r>
          <m:r>
            <m:t>0.75</m:t>
          </m:r>
          <m:sSubSup>
            <m:e>
              <m:r>
                <m:t>s</m:t>
              </m:r>
            </m:e>
            <m:sub>
              <m:r>
                <m:t>i</m:t>
              </m:r>
            </m:sub>
            <m:sup>
              <m:r>
                <m:t>l</m:t>
              </m:r>
              <m:r>
                <m:t>l</m:t>
              </m:r>
              <m:r>
                <m:t>m</m:t>
              </m:r>
            </m:sup>
          </m:sSubSup>
        </m:oMath>
      </m:oMathPara>
    </w:p>
    <w:p>
      <w:pPr>
        <w:pStyle w:val="FirstParagraph"/>
      </w:pPr>
      <w:r>
        <w:t xml:space="preserve">Nếu không dùng verifier,</w:t>
      </w:r>
      <w:r>
        <w:t xml:space="preserve"> </w:t>
      </w:r>
      <m:oMath>
        <m:sSubSup>
          <m:e>
            <m:r>
              <m:t>s</m:t>
            </m:r>
          </m:e>
          <m:sub>
            <m:r>
              <m:t>i</m:t>
            </m:r>
          </m:sub>
          <m:sup>
            <m:r>
              <m:t>f</m:t>
            </m:r>
            <m:r>
              <m:t>i</m:t>
            </m:r>
            <m:r>
              <m:t>n</m:t>
            </m:r>
            <m:r>
              <m:t>a</m:t>
            </m:r>
            <m:r>
              <m:t>l</m:t>
            </m:r>
          </m:sup>
        </m:sSubSup>
        <m:r>
          <m:rPr>
            <m:sty m:val="p"/>
          </m:rPr>
          <m:t>=</m:t>
        </m:r>
        <m:sSubSup>
          <m:e>
            <m:r>
              <m:t>s</m:t>
            </m:r>
          </m:e>
          <m:sub>
            <m:r>
              <m:t>i</m:t>
            </m:r>
          </m:sub>
          <m:sup>
            <m:r>
              <m:t>c</m:t>
            </m:r>
            <m:r>
              <m:t>r</m:t>
            </m:r>
            <m:r>
              <m:t>o</m:t>
            </m:r>
            <m:r>
              <m:t>s</m:t>
            </m:r>
            <m:r>
              <m:t>s</m:t>
            </m:r>
          </m:sup>
        </m:sSubSup>
      </m:oMath>
      <w:r>
        <w:t xml:space="preserve">. Kết quả cuối cùng là top-k chunk có score cao nhất cùng citation.</w:t>
      </w:r>
    </w:p>
    <w:bookmarkEnd w:id="55"/>
    <w:bookmarkStart w:id="56" w:name="answer-generation"/>
    <w:p>
      <w:pPr>
        <w:pStyle w:val="Heading3"/>
      </w:pPr>
      <w:r>
        <w:t xml:space="preserve">4.6.3. Answer generation</w:t>
      </w:r>
    </w:p>
    <w:p>
      <w:pPr>
        <w:pStyle w:val="FirstParagraph"/>
      </w:pPr>
      <w:r>
        <w:t xml:space="preserve">Answer generation chỉ được thực hiện sau khi retrieval đã có bằng chứng. Hệ thống chọn một số kết quả tốt nhất, mở rộng context window quanh từng chunk, gắn citation cho từng đoạn bằng chứng rồi mới đưa vào LLM. Nguyên tắc thiết kế là LLM không được trả lời ngoài context đã truy xuất. Nếu context không đủ, câu trả lời phải thể hiện rằng bằng chứng chưa đủ thay vì tự bịa thêm thông tin.</w:t>
      </w:r>
    </w:p>
    <w:p>
      <w:pPr>
        <w:pStyle w:val="BodyText"/>
      </w:pPr>
      <w:r>
        <w:t xml:space="preserve">Về mặt khái niệm, answer generation có thể viết:</w:t>
      </w:r>
    </w:p>
    <w:p>
      <w:pPr>
        <w:pStyle w:val="BodyText"/>
      </w:pPr>
      <m:oMathPara>
        <m:oMathParaPr>
          <m:jc m:val="center"/>
        </m:oMathParaPr>
        <m:oMath>
          <m:r>
            <m:t>A</m:t>
          </m:r>
          <m:r>
            <m:rPr>
              <m:sty m:val="p"/>
            </m:rPr>
            <m:t>=</m:t>
          </m:r>
          <m:r>
            <m:rPr>
              <m:sty m:val="p"/>
            </m:rPr>
            <m:t>LLM</m:t>
          </m:r>
          <m:r>
            <m:rPr>
              <m:sty m:val="p"/>
            </m:rPr>
            <m:t>(</m:t>
          </m:r>
          <m:r>
            <m:t>q</m:t>
          </m:r>
          <m:r>
            <m:rPr>
              <m:sty m:val="p"/>
            </m:rPr>
            <m:t>,</m:t>
          </m:r>
          <m:r>
            <m:rPr>
              <m:scr m:val="script"/>
              <m:sty m:val="p"/>
            </m:rPr>
            <m:t>E</m:t>
          </m:r>
          <m:r>
            <m:rPr>
              <m:sty m:val="p"/>
            </m:rPr>
            <m:t>)</m:t>
          </m:r>
        </m:oMath>
      </m:oMathPara>
    </w:p>
    <w:p>
      <w:pPr>
        <w:pStyle w:val="FirstParagraph"/>
      </w:pPr>
      <w:r>
        <w:t xml:space="preserve">trong đó</w:t>
      </w:r>
      <w:r>
        <w:t xml:space="preserve"> </w:t>
      </w:r>
      <m:oMath>
        <m:r>
          <m:rPr>
            <m:scr m:val="script"/>
            <m:sty m:val="p"/>
          </m:rPr>
          <m:t>E</m:t>
        </m:r>
      </m:oMath>
      <w:r>
        <w:t xml:space="preserve"> </w:t>
      </w:r>
      <w:r>
        <w:t xml:space="preserve">là tập evidence đã truy xuất. Chất lượng của</w:t>
      </w:r>
      <w:r>
        <w:t xml:space="preserve"> </w:t>
      </w:r>
      <m:oMath>
        <m:r>
          <m:t>A</m:t>
        </m:r>
      </m:oMath>
      <w:r>
        <w:t xml:space="preserve"> </w:t>
      </w:r>
      <w:r>
        <w:t xml:space="preserve">phụ thuộc trực tiếp vào chất lượng retrieval, vì LLM chỉ là tầng diễn đạt lại và tổng hợp bằng chứng, không thay thế nhiệm vụ tìm đúng tài liệu.</w:t>
      </w:r>
    </w:p>
    <w:bookmarkEnd w:id="56"/>
    <w:bookmarkEnd w:id="57"/>
    <w:bookmarkStart w:id="58" w:name="công-nghệ-sử-dụng"/>
    <w:p>
      <w:pPr>
        <w:pStyle w:val="Heading2"/>
      </w:pPr>
      <w:r>
        <w:t xml:space="preserve">4.7. Công nghệ sử dụng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Công nghệ</w:t>
            </w:r>
          </w:p>
        </w:tc>
        <w:tc>
          <w:tcPr/>
          <w:p>
            <w:pPr>
              <w:pStyle w:val="Compact"/>
              <w:jc w:val="left"/>
            </w:pPr>
            <w:r>
              <w:t xml:space="preserve">Vai trò</w:t>
            </w:r>
          </w:p>
        </w:tc>
      </w:tr>
      <w:tr>
        <w:tc>
          <w:tcPr/>
          <w:p>
            <w:pPr>
              <w:pStyle w:val="Compact"/>
              <w:jc w:val="left"/>
            </w:pPr>
            <w:r>
              <w:t xml:space="preserve">Python</w:t>
            </w:r>
          </w:p>
        </w:tc>
        <w:tc>
          <w:tcPr/>
          <w:p>
            <w:pPr>
              <w:pStyle w:val="Compact"/>
              <w:jc w:val="left"/>
            </w:pPr>
            <w:r>
              <w:t xml:space="preserve">Ngôn ngữ lập trình chính</w:t>
            </w:r>
          </w:p>
        </w:tc>
      </w:tr>
      <w:tr>
        <w:tc>
          <w:tcPr/>
          <w:p>
            <w:pPr>
              <w:pStyle w:val="Compact"/>
              <w:jc w:val="left"/>
            </w:pPr>
            <w:r>
              <w:t xml:space="preserve">PyTorch</w:t>
            </w:r>
          </w:p>
        </w:tc>
        <w:tc>
          <w:tcPr/>
          <w:p>
            <w:pPr>
              <w:pStyle w:val="Compact"/>
              <w:jc w:val="left"/>
            </w:pPr>
            <w:r>
              <w:t xml:space="preserve">Xây dựng và huấn luyện SFT-BE</w:t>
            </w:r>
          </w:p>
        </w:tc>
      </w:tr>
      <w:tr>
        <w:tc>
          <w:tcPr/>
          <w:p>
            <w:pPr>
              <w:pStyle w:val="Compact"/>
              <w:jc w:val="left"/>
            </w:pPr>
            <w:r>
              <w:t xml:space="preserve">Transformers</w:t>
            </w:r>
          </w:p>
        </w:tc>
        <w:tc>
          <w:tcPr/>
          <w:p>
            <w:pPr>
              <w:pStyle w:val="Compact"/>
              <w:jc w:val="left"/>
            </w:pPr>
            <w:r>
              <w:t xml:space="preserve">Tokenizer</w:t>
            </w:r>
            <w:r>
              <w:t xml:space="preserve"> </w:t>
            </w:r>
            <w:r>
              <w:rPr>
                <w:rStyle w:val="VerbatimChar"/>
              </w:rPr>
              <w:t xml:space="preserve">bert-base-uncased</w:t>
            </w:r>
          </w:p>
        </w:tc>
      </w:tr>
      <w:tr>
        <w:tc>
          <w:tcPr/>
          <w:p>
            <w:pPr>
              <w:pStyle w:val="Compact"/>
              <w:jc w:val="left"/>
            </w:pPr>
            <w:r>
              <w:t xml:space="preserve">Sentence-Transformers</w:t>
            </w:r>
          </w:p>
        </w:tc>
        <w:tc>
          <w:tcPr/>
          <w:p>
            <w:pPr>
              <w:pStyle w:val="Compact"/>
              <w:jc w:val="left"/>
            </w:pPr>
            <w:r>
              <w:t xml:space="preserve">Teacher model và Cross-Encoder</w:t>
            </w:r>
          </w:p>
        </w:tc>
      </w:tr>
      <w:tr>
        <w:tc>
          <w:tcPr/>
          <w:p>
            <w:pPr>
              <w:pStyle w:val="Compact"/>
              <w:jc w:val="left"/>
            </w:pPr>
            <w:r>
              <w:t xml:space="preserve">Datasets</w:t>
            </w:r>
          </w:p>
        </w:tc>
        <w:tc>
          <w:tcPr/>
          <w:p>
            <w:pPr>
              <w:pStyle w:val="Compact"/>
              <w:jc w:val="left"/>
            </w:pPr>
            <w:r>
              <w:t xml:space="preserve">Load Wikipedia và STS-B</w:t>
            </w:r>
          </w:p>
        </w:tc>
      </w:tr>
      <w:tr>
        <w:tc>
          <w:tcPr/>
          <w:p>
            <w:pPr>
              <w:pStyle w:val="Compact"/>
              <w:jc w:val="left"/>
            </w:pPr>
            <w:r>
              <w:t xml:space="preserve">NumPy</w:t>
            </w:r>
          </w:p>
        </w:tc>
        <w:tc>
          <w:tcPr/>
          <w:p>
            <w:pPr>
              <w:pStyle w:val="Compact"/>
              <w:jc w:val="left"/>
            </w:pPr>
            <w:r>
              <w:t xml:space="preserve">Lưu và tính toán vector</w:t>
            </w:r>
          </w:p>
        </w:tc>
      </w:tr>
      <w:tr>
        <w:tc>
          <w:tcPr/>
          <w:p>
            <w:pPr>
              <w:pStyle w:val="Compact"/>
              <w:jc w:val="left"/>
            </w:pPr>
            <w:r>
              <w:t xml:space="preserve">SciPy</w:t>
            </w:r>
          </w:p>
        </w:tc>
        <w:tc>
          <w:tcPr/>
          <w:p>
            <w:pPr>
              <w:pStyle w:val="Compact"/>
              <w:jc w:val="left"/>
            </w:pPr>
            <w:r>
              <w:t xml:space="preserve">Tính Spearman correlation</w:t>
            </w:r>
          </w:p>
        </w:tc>
      </w:tr>
      <w:tr>
        <w:tc>
          <w:tcPr/>
          <w:p>
            <w:pPr>
              <w:pStyle w:val="Compact"/>
              <w:jc w:val="left"/>
            </w:pPr>
            <w:r>
              <w:t xml:space="preserve">pypdf</w:t>
            </w:r>
          </w:p>
        </w:tc>
        <w:tc>
          <w:tcPr/>
          <w:p>
            <w:pPr>
              <w:pStyle w:val="Compact"/>
              <w:jc w:val="left"/>
            </w:pPr>
            <w:r>
              <w:t xml:space="preserve">Trích xuất text từ PDF</w:t>
            </w:r>
          </w:p>
        </w:tc>
      </w:tr>
      <w:tr>
        <w:tc>
          <w:tcPr/>
          <w:p>
            <w:pPr>
              <w:pStyle w:val="Compact"/>
              <w:jc w:val="left"/>
            </w:pPr>
            <w:r>
              <w:t xml:space="preserve">Ollama</w:t>
            </w:r>
          </w:p>
        </w:tc>
        <w:tc>
          <w:tcPr/>
          <w:p>
            <w:pPr>
              <w:pStyle w:val="Compact"/>
              <w:jc w:val="left"/>
            </w:pPr>
            <w:r>
              <w:t xml:space="preserve">LLM verifier và answer generation</w:t>
            </w:r>
          </w:p>
        </w:tc>
      </w:tr>
    </w:tbl>
    <w:p>
      <w:r>
        <w:pict>
          <v:rect style="width:0;height:1.5pt" o:hralign="center" o:hrstd="t" o:hr="t"/>
        </w:pict>
      </w:r>
    </w:p>
    <w:bookmarkEnd w:id="58"/>
    <w:bookmarkEnd w:id="59"/>
    <w:bookmarkStart w:id="68" w:name="chương-5.-thiết-kế-ứng-dụng"/>
    <w:p>
      <w:pPr>
        <w:pStyle w:val="Heading1"/>
        <w:pageBreakBefore/>
      </w:pPr>
      <w:r>
        <w:t xml:space="preserve">CHƯƠNG 5. THIẾT KẾ ỨNG DỤNG</w:t>
      </w:r>
    </w:p>
    <w:bookmarkStart w:id="60" w:name="thiết-kế-tổng-thể-ứng-dụng"/>
    <w:p>
      <w:pPr>
        <w:pStyle w:val="Heading2"/>
      </w:pPr>
      <w:r>
        <w:t xml:space="preserve">5.1. Thiết kế tổng thể ứng dụng</w:t>
      </w:r>
    </w:p>
    <w:p>
      <w:pPr>
        <w:pStyle w:val="FirstParagraph"/>
      </w:pPr>
      <w:r>
        <w:t xml:space="preserve">Ứng dụng được thiết kế như một hệ thống retrieval cục bộ phục vụ tra cứu tài liệu. Luồng sử dụng gồm hai pha chính. Pha thứ nhất là lập chỉ mục tài liệu, trong đó hệ thống đọc corpus, chia chunk, encode và lưu vector. Pha thứ hai là truy vấn, trong đó người dùng nhập câu hỏi tự nhiên và hệ thống trả về các đoạn liên quan nhất cùng citation.</w:t>
      </w:r>
    </w:p>
    <w:p>
      <w:pPr>
        <w:pStyle w:val="BodyText"/>
      </w:pPr>
      <w:r>
        <w:t xml:space="preserve">Thiết kế này tách rõ lập chỉ mục khỏi truy vấn. Việc lập chỉ mục có thể tốn thời gian hơn vì phải xử lý toàn bộ corpus, nhưng chỉ cần thực hiện khi tài liệu thay đổi. Khi truy vấn, embedding của tài liệu đã có sẵn nên hệ thống chỉ cần encode query và so sánh với vector đã lưu.</w:t>
      </w:r>
    </w:p>
    <w:p>
      <w:pPr>
        <w:pStyle w:val="BodyText"/>
      </w:pPr>
      <w:r>
        <w:t xml:space="preserve">Các lớp chức năng chính gồm:</w:t>
      </w:r>
    </w:p>
    <w:p>
      <w:pPr>
        <w:pStyle w:val="Compact"/>
        <w:numPr>
          <w:ilvl w:val="0"/>
          <w:numId w:val="1005"/>
        </w:numPr>
      </w:pPr>
      <w:r>
        <w:rPr>
          <w:b/>
          <w:bCs/>
        </w:rPr>
        <w:t xml:space="preserve">Document processing layer:</w:t>
      </w:r>
      <w:r>
        <w:t xml:space="preserve"> </w:t>
      </w:r>
      <w:r>
        <w:t xml:space="preserve">đọc tài liệu, chuẩn hóa text và chia chunk.</w:t>
      </w:r>
    </w:p>
    <w:p>
      <w:pPr>
        <w:pStyle w:val="Compact"/>
        <w:numPr>
          <w:ilvl w:val="0"/>
          <w:numId w:val="1005"/>
        </w:numPr>
      </w:pPr>
      <w:r>
        <w:rPr>
          <w:b/>
          <w:bCs/>
        </w:rPr>
        <w:t xml:space="preserve">Embedding layer:</w:t>
      </w:r>
      <w:r>
        <w:t xml:space="preserve"> </w:t>
      </w:r>
      <w:r>
        <w:t xml:space="preserve">dùng SFT-BE để sinh vector cho query và chunk.</w:t>
      </w:r>
    </w:p>
    <w:p>
      <w:pPr>
        <w:pStyle w:val="Compact"/>
        <w:numPr>
          <w:ilvl w:val="0"/>
          <w:numId w:val="1005"/>
        </w:numPr>
      </w:pPr>
      <w:r>
        <w:rPr>
          <w:b/>
          <w:bCs/>
        </w:rPr>
        <w:t xml:space="preserve">Vector retrieval layer:</w:t>
      </w:r>
      <w:r>
        <w:t xml:space="preserve"> </w:t>
      </w:r>
      <w:r>
        <w:t xml:space="preserve">tìm top-k candidate bằng cosine similarity.</w:t>
      </w:r>
    </w:p>
    <w:p>
      <w:pPr>
        <w:pStyle w:val="Compact"/>
        <w:numPr>
          <w:ilvl w:val="0"/>
          <w:numId w:val="1005"/>
        </w:numPr>
      </w:pPr>
      <w:r>
        <w:rPr>
          <w:b/>
          <w:bCs/>
        </w:rPr>
        <w:t xml:space="preserve">Reranking layer:</w:t>
      </w:r>
      <w:r>
        <w:t xml:space="preserve"> </w:t>
      </w:r>
      <w:r>
        <w:t xml:space="preserve">dùng Cross-Encoder để xếp hạng lại candidate.</w:t>
      </w:r>
    </w:p>
    <w:p>
      <w:pPr>
        <w:pStyle w:val="Compact"/>
        <w:numPr>
          <w:ilvl w:val="0"/>
          <w:numId w:val="1005"/>
        </w:numPr>
      </w:pPr>
      <w:r>
        <w:rPr>
          <w:b/>
          <w:bCs/>
        </w:rPr>
        <w:t xml:space="preserve">Verification layer:</w:t>
      </w:r>
      <w:r>
        <w:t xml:space="preserve"> </w:t>
      </w:r>
      <w:r>
        <w:t xml:space="preserve">dùng LLM local để kiểm tra bằng chứng nếu được bật.</w:t>
      </w:r>
    </w:p>
    <w:p>
      <w:pPr>
        <w:pStyle w:val="Compact"/>
        <w:numPr>
          <w:ilvl w:val="0"/>
          <w:numId w:val="1005"/>
        </w:numPr>
      </w:pPr>
      <w:r>
        <w:rPr>
          <w:b/>
          <w:bCs/>
        </w:rPr>
        <w:t xml:space="preserve">Presentation layer:</w:t>
      </w:r>
      <w:r>
        <w:t xml:space="preserve"> </w:t>
      </w:r>
      <w:r>
        <w:t xml:space="preserve">hiển thị kết quả, citation, score và context window.</w:t>
      </w:r>
    </w:p>
    <w:bookmarkEnd w:id="60"/>
    <w:bookmarkStart w:id="61" w:name="chức-năng-lập-chỉ-mục-tài-liệu"/>
    <w:p>
      <w:pPr>
        <w:pStyle w:val="Heading2"/>
      </w:pPr>
      <w:r>
        <w:t xml:space="preserve">5.2. Chức năng lập chỉ mục tài liệu</w:t>
      </w:r>
    </w:p>
    <w:p>
      <w:pPr>
        <w:pStyle w:val="FirstParagraph"/>
      </w:pPr>
      <w:r>
        <w:t xml:space="preserve">Chức năng lập chỉ mục có nhiệm vụ biến corpus thô thành một cấu trúc có thể truy xuất nhanh. Đầu vào của chức năng này là tập tài liệu cần tìm kiếm. Đầu ra là chỉ mục gồm embedding của từng chunk và metadata đi kèm.</w:t>
      </w:r>
    </w:p>
    <w:p>
      <w:pPr>
        <w:pStyle w:val="BodyText"/>
      </w:pPr>
      <w:r>
        <w:t xml:space="preserve">Quy trình lập chỉ mục gồm các bước:</w:t>
      </w:r>
    </w:p>
    <w:p>
      <w:pPr>
        <w:pStyle w:val="Compact"/>
        <w:numPr>
          <w:ilvl w:val="0"/>
          <w:numId w:val="1006"/>
        </w:numPr>
      </w:pPr>
      <w:r>
        <w:t xml:space="preserve">Đọc tài liệu và trích xuất văn bản.</w:t>
      </w:r>
    </w:p>
    <w:p>
      <w:pPr>
        <w:pStyle w:val="Compact"/>
        <w:numPr>
          <w:ilvl w:val="0"/>
          <w:numId w:val="1006"/>
        </w:numPr>
      </w:pPr>
      <w:r>
        <w:t xml:space="preserve">Chuẩn hóa văn bản để giảm nhiễu do xuống dòng, khoảng trắng hoặc ký tự lỗi.</w:t>
      </w:r>
    </w:p>
    <w:p>
      <w:pPr>
        <w:pStyle w:val="Compact"/>
        <w:numPr>
          <w:ilvl w:val="0"/>
          <w:numId w:val="1006"/>
        </w:numPr>
      </w:pPr>
      <w:r>
        <w:t xml:space="preserve">Chia văn bản thành chunk có độ dài phù hợp.</w:t>
      </w:r>
    </w:p>
    <w:p>
      <w:pPr>
        <w:pStyle w:val="Compact"/>
        <w:numPr>
          <w:ilvl w:val="0"/>
          <w:numId w:val="1006"/>
        </w:numPr>
      </w:pPr>
      <w:r>
        <w:t xml:space="preserve">Encode từng chunk bằng SFT-BE.</w:t>
      </w:r>
    </w:p>
    <w:p>
      <w:pPr>
        <w:pStyle w:val="Compact"/>
        <w:numPr>
          <w:ilvl w:val="0"/>
          <w:numId w:val="1006"/>
        </w:numPr>
      </w:pPr>
      <w:r>
        <w:t xml:space="preserve">Normalize embedding để dùng cosine similarity.</w:t>
      </w:r>
    </w:p>
    <w:p>
      <w:pPr>
        <w:pStyle w:val="Compact"/>
        <w:numPr>
          <w:ilvl w:val="0"/>
          <w:numId w:val="1006"/>
        </w:numPr>
      </w:pPr>
      <w:r>
        <w:t xml:space="preserve">Lưu vector cùng metadata phục vụ citation.</w:t>
      </w:r>
    </w:p>
    <w:p>
      <w:pPr>
        <w:pStyle w:val="FirstParagraph"/>
      </w:pPr>
      <w:r>
        <w:t xml:space="preserve">Metadata là phần rất quan trọng trong thiết kế. Một hệ thống retrieval chỉ trả về đoạn text mà không cho biết nó đến từ đâu sẽ khó kiểm chứng. Vì vậy, mỗi chunk cần gắn với thông tin như paper, section, page và vị trí chunk. Các thông tin này không chỉ phục vụ hiển thị, mà còn giúp context window lấy thêm đoạn trước/sau khi cần.</w:t>
      </w:r>
    </w:p>
    <w:bookmarkEnd w:id="61"/>
    <w:bookmarkStart w:id="62" w:name="chức-năng-semantic-search"/>
    <w:p>
      <w:pPr>
        <w:pStyle w:val="Heading2"/>
      </w:pPr>
      <w:r>
        <w:t xml:space="preserve">5.3. Chức năng semantic search</w:t>
      </w:r>
    </w:p>
    <w:p>
      <w:pPr>
        <w:pStyle w:val="FirstParagraph"/>
      </w:pPr>
      <w:r>
        <w:t xml:space="preserve">Chức năng semantic search bắt đầu bằng việc encode query. Vì document embedding đã được precompute, chi phí chính của vector search là một phép nhân ma trận giữa query vector và matrix vector trong chỉ mục. Với chỉ mục hiện tại:</w:t>
      </w:r>
    </w:p>
    <w:p>
      <w:pPr>
        <w:pStyle w:val="BodyText"/>
      </w:pPr>
      <m:oMathPara>
        <m:oMathParaPr>
          <m:jc m:val="center"/>
        </m:oMathParaPr>
        <m:oMath>
          <m:r>
            <m:t>Z</m:t>
          </m:r>
          <m:r>
            <m:rPr>
              <m:sty m:val="p"/>
            </m:rPr>
            <m:t>∈</m:t>
          </m:r>
          <m:sSup>
            <m:e>
              <m:r>
                <m:rPr>
                  <m:scr m:val="double-struck"/>
                  <m:sty m:val="p"/>
                </m:rPr>
                <m:t>R</m:t>
              </m:r>
            </m:e>
            <m:sup>
              <m:r>
                <m:t>3402</m:t>
              </m:r>
              <m:r>
                <m:rPr>
                  <m:sty m:val="p"/>
                </m:rPr>
                <m:t>×</m:t>
              </m:r>
              <m:r>
                <m:t>768</m:t>
              </m:r>
            </m:sup>
          </m:sSup>
        </m:oMath>
      </m:oMathPara>
    </w:p>
    <w:p>
      <w:pPr>
        <w:pStyle w:val="FirstParagraph"/>
      </w:pPr>
      <w:r>
        <w:t xml:space="preserve">Query embedding:</w:t>
      </w:r>
    </w:p>
    <w:p>
      <w:pPr>
        <w:pStyle w:val="BodyText"/>
      </w:pPr>
      <m:oMathPara>
        <m:oMathParaPr>
          <m:jc m:val="center"/>
        </m:oMathParaPr>
        <m:oMath>
          <m:sSub>
            <m:e>
              <m:r>
                <m:t>z</m:t>
              </m:r>
            </m:e>
            <m:sub>
              <m:r>
                <m:t>q</m:t>
              </m:r>
            </m:sub>
          </m:sSub>
          <m:r>
            <m:rPr>
              <m:sty m:val="p"/>
            </m:rPr>
            <m:t>∈</m:t>
          </m:r>
          <m:sSup>
            <m:e>
              <m:r>
                <m:rPr>
                  <m:scr m:val="double-struck"/>
                  <m:sty m:val="p"/>
                </m:rPr>
                <m:t>R</m:t>
              </m:r>
            </m:e>
            <m:sup>
              <m:r>
                <m:t>768</m:t>
              </m:r>
            </m:sup>
          </m:sSup>
        </m:oMath>
      </m:oMathPara>
    </w:p>
    <w:p>
      <w:pPr>
        <w:pStyle w:val="FirstParagraph"/>
      </w:pPr>
      <w:r>
        <w:t xml:space="preserve">Score:</w:t>
      </w:r>
    </w:p>
    <w:p>
      <w:pPr>
        <w:pStyle w:val="BodyText"/>
      </w:pPr>
      <m:oMathPara>
        <m:oMathParaPr>
          <m:jc m:val="center"/>
        </m:oMathParaPr>
        <m:oMath>
          <m:r>
            <m:t>s</m:t>
          </m:r>
          <m:r>
            <m:rPr>
              <m:sty m:val="p"/>
            </m:rPr>
            <m:t>=</m:t>
          </m:r>
          <m:r>
            <m:t>Z</m:t>
          </m:r>
          <m:sSub>
            <m:e>
              <m:r>
                <m:t>z</m:t>
              </m:r>
            </m:e>
            <m:sub>
              <m:r>
                <m:t>q</m:t>
              </m:r>
            </m:sub>
          </m:sSub>
        </m:oMath>
      </m:oMathPara>
    </w:p>
    <w:p>
      <w:pPr>
        <w:pStyle w:val="FirstParagraph"/>
      </w:pPr>
      <w:r>
        <w:t xml:space="preserve">Sau đó hệ thống lấy top 100 candidate theo cấu hình mặc định. Top 100 đủ rộng để không bỏ sót nhiều kết quả tiềm năng, nhưng vẫn đủ nhỏ để Cross-Encoder reranking không quá chậm.</w:t>
      </w:r>
    </w:p>
    <w:p>
      <w:pPr>
        <w:pStyle w:val="BodyText"/>
      </w:pPr>
      <w:r>
        <w:t xml:space="preserve">Điểm cần nhấn mạnh là semantic search không yêu cầu query và tài liệu trùng từ hoàn toàn. Nếu query dùng</w:t>
      </w:r>
      <w:r>
        <w:t xml:space="preserve"> </w:t>
      </w:r>
      <w:r>
        <w:t xml:space="preserve">“political behavior”</w:t>
      </w:r>
      <w:r>
        <w:t xml:space="preserve"> </w:t>
      </w:r>
      <w:r>
        <w:t xml:space="preserve">còn tài liệu dùng</w:t>
      </w:r>
      <w:r>
        <w:t xml:space="preserve"> </w:t>
      </w:r>
      <w:r>
        <w:t xml:space="preserve">“political engagement”</w:t>
      </w:r>
      <w:r>
        <w:t xml:space="preserve">, embedding model vẫn có thể đưa hai biểu thức này lại gần nhau trong không gian vector. Đây chính là ưu điểm của dense retrieval so với keyword search thuần túy.</w:t>
      </w:r>
    </w:p>
    <w:bookmarkEnd w:id="62"/>
    <w:bookmarkStart w:id="63" w:name="chức-năng-reranking-bằng-cross-encoder"/>
    <w:p>
      <w:pPr>
        <w:pStyle w:val="Heading2"/>
      </w:pPr>
      <w:r>
        <w:t xml:space="preserve">5.4. Chức năng reranking bằng Cross-Encoder</w:t>
      </w:r>
    </w:p>
    <w:p>
      <w:pPr>
        <w:pStyle w:val="FirstParagraph"/>
      </w:pPr>
      <w:r>
        <w:t xml:space="preserve">Cross-Encoder reranking giúp khắc phục hạn chế của Bi-Encoder. Trong Bi-Encoder, query và chunk được encode độc lập. Trong Cross-Encoder, query và chunk được đọc cùng nhau. Vì vậy, Cross-Encoder có thể đánh giá các quan hệ chi tiết hơn, ví dụ query hỏi về nguyên nhân nhưng chunk chỉ nói về kết quả, hoặc query chứa phủ định nhưng chunk khẳng định ngược lại.</w:t>
      </w:r>
    </w:p>
    <w:p>
      <w:pPr>
        <w:pStyle w:val="BodyText"/>
      </w:pPr>
      <w:r>
        <w:t xml:space="preserve">Trong hệ thống, Cross-Encoder chỉ chạy trên nhóm candidate do Bi-Encoder chọn ra. Cách này giúp cân bằng giữa tốc độ và chất lượng. Nếu chạy Cross-Encoder trên toàn bộ corpus, chi phí suy luận sẽ quá cao. Ngược lại, nếu chỉ dùng Bi-Encoder, ranking có thể thiếu chính xác ở các truy vấn cần hiểu quan hệ tinh vi. Vì vậy, chiến lược hợp lý là dùng Bi-Encoder để lấy rộng, sau đó dùng Cross-Encoder để đọc kỹ nhóm nhỏ.</w:t>
      </w:r>
    </w:p>
    <w:bookmarkEnd w:id="63"/>
    <w:bookmarkStart w:id="64" w:name="Xb07caeec573b119a1f0e8e745bd5c17253d15f9"/>
    <w:p>
      <w:pPr>
        <w:pStyle w:val="Heading2"/>
      </w:pPr>
      <w:r>
        <w:t xml:space="preserve">5.5. Chức năng LLM verifier và answer generation</w:t>
      </w:r>
    </w:p>
    <w:p>
      <w:pPr>
        <w:pStyle w:val="FirstParagraph"/>
      </w:pPr>
      <w:r>
        <w:t xml:space="preserve">LLM verifier là tầng tùy chọn. Nó không thay thế retrieval, mà chỉ kiểm tra lại các candidate tốt nhất. Tầng này hữu ích trong những truy vấn có phủ định, con số, địa danh, entity hoặc quan hệ chủ thể - đối tượng. Đây là các trường hợp mà embedding similarity có thể chưa đủ chặt chẽ.</w:t>
      </w:r>
    </w:p>
    <w:p>
      <w:pPr>
        <w:pStyle w:val="BodyText"/>
      </w:pPr>
      <w:r>
        <w:t xml:space="preserve">Score từ LLM được trộn với base score:</w:t>
      </w:r>
    </w:p>
    <w:p>
      <w:pPr>
        <w:pStyle w:val="BodyText"/>
      </w:pPr>
      <m:oMathPara>
        <m:oMathParaPr>
          <m:jc m:val="center"/>
        </m:oMathParaPr>
        <m:oMath>
          <m:r>
            <m:t>f</m:t>
          </m:r>
          <m:r>
            <m:t>i</m:t>
          </m:r>
          <m:r>
            <m:t>n</m:t>
          </m:r>
          <m:r>
            <m:t>a</m:t>
          </m:r>
          <m:r>
            <m:t>l</m:t>
          </m:r>
          <m:r>
            <m:rPr>
              <m:sty m:val="p"/>
            </m:rPr>
            <m:t>=</m:t>
          </m:r>
          <m:r>
            <m:t>0.25</m:t>
          </m:r>
          <m:r>
            <m:rPr>
              <m:sty m:val="p"/>
            </m:rPr>
            <m:t>×</m:t>
          </m:r>
          <m:r>
            <m:t>b</m:t>
          </m:r>
          <m:r>
            <m:t>a</m:t>
          </m:r>
          <m:r>
            <m:t>s</m:t>
          </m:r>
          <m:r>
            <m:t>e</m:t>
          </m:r>
          <m:r>
            <m:rPr>
              <m:sty m:val="p"/>
            </m:rPr>
            <m:t>+</m:t>
          </m:r>
          <m:r>
            <m:t>0.75</m:t>
          </m:r>
          <m:r>
            <m:rPr>
              <m:sty m:val="p"/>
            </m:rPr>
            <m:t>×</m:t>
          </m:r>
          <m:r>
            <m:t>l</m:t>
          </m:r>
          <m:r>
            <m:t>l</m:t>
          </m:r>
          <m:r>
            <m:t>m</m:t>
          </m:r>
          <m:r>
            <m:rPr>
              <m:sty m:val="p"/>
            </m:rPr>
            <m:t>_</m:t>
          </m:r>
          <m:r>
            <m:t>s</m:t>
          </m:r>
          <m:r>
            <m:t>c</m:t>
          </m:r>
          <m:r>
            <m:t>o</m:t>
          </m:r>
          <m:r>
            <m:t>r</m:t>
          </m:r>
          <m:r>
            <m:t>e</m:t>
          </m:r>
        </m:oMath>
      </m:oMathPara>
    </w:p>
    <w:p>
      <w:pPr>
        <w:pStyle w:val="FirstParagraph"/>
      </w:pPr>
      <w:r>
        <w:t xml:space="preserve">Vì LLM có thể không chạy hoặc trả output không ổn định, verifier phải được thiết kế theo hướng có fallback. Nếu verifier không khả dụng, hệ thống vẫn trả kết quả dựa trên Cross-Encoder. Điều này quan trọng vì LLM chỉ là tầng tăng cường, không phải điều kiện bắt buộc để semantic search hoạt động.</w:t>
      </w:r>
    </w:p>
    <w:p>
      <w:pPr>
        <w:pStyle w:val="BodyText"/>
      </w:pPr>
      <w:r>
        <w:t xml:space="preserve">Answer generation cũng dùng Ollama. System prompt yêu cầu chỉ trả lời dựa trên retrieved context, không bịa nguồn, và mỗi factual claim phải có citation. Nếu context không đủ, hệ thống phải nói evidence insufficient. Điều này giúp hạn chế hallucination.</w:t>
      </w:r>
    </w:p>
    <w:bookmarkEnd w:id="64"/>
    <w:bookmarkStart w:id="65" w:name="thiết-kế-citation-và-context-window"/>
    <w:p>
      <w:pPr>
        <w:pStyle w:val="Heading2"/>
      </w:pPr>
      <w:r>
        <w:t xml:space="preserve">5.6. Thiết kế citation và context window</w:t>
      </w:r>
    </w:p>
    <w:p>
      <w:pPr>
        <w:pStyle w:val="FirstParagraph"/>
      </w:pPr>
      <w:r>
        <w:t xml:space="preserve">Mỗi kết quả cần đi kèm citation để người dùng kiểm chứng nguồn. Citation nên thể hiện tối thiểu paper, section, page và vị trí chunk nếu các thông tin này có sẵn. Nếu không có section hoặc page, hệ thống phải ghi rõ là chưa xác định thay vì tự bịa. Đây là lựa chọn đúng vì metadata không chắc chắn thì không nên trình bày như một sự thật.</w:t>
      </w:r>
    </w:p>
    <w:p>
      <w:pPr>
        <w:pStyle w:val="BodyText"/>
      </w:pPr>
      <w:r>
        <w:t xml:space="preserve">Context window lấy chunk trước và chunk sau của kết quả chính trong cùng tài liệu. Với chunk trung tâm</w:t>
      </w:r>
      <w:r>
        <w:t xml:space="preserve"> </w:t>
      </w:r>
      <m:oMath>
        <m:sSub>
          <m:e>
            <m:r>
              <m:t>c</m:t>
            </m:r>
          </m:e>
          <m:sub>
            <m:r>
              <m:t>i</m:t>
            </m:r>
          </m:sub>
        </m:sSub>
      </m:oMath>
      <w:r>
        <w:t xml:space="preserve">, context window có thể biểu diễn:</w:t>
      </w:r>
    </w:p>
    <w:p>
      <w:pPr>
        <w:pStyle w:val="BodyText"/>
      </w:pPr>
      <m:oMathPara>
        <m:oMathParaPr>
          <m:jc m:val="center"/>
        </m:oMathParaPr>
        <m:oMath>
          <m:r>
            <m:rPr>
              <m:scr m:val="script"/>
              <m:sty m:val="p"/>
            </m:rPr>
            <m:t>W</m:t>
          </m:r>
          <m:r>
            <m:rPr>
              <m:sty m:val="p"/>
            </m:rPr>
            <m:t>(</m:t>
          </m:r>
          <m:sSub>
            <m:e>
              <m:r>
                <m:t>c</m:t>
              </m:r>
            </m:e>
            <m:sub>
              <m:r>
                <m:t>i</m:t>
              </m:r>
            </m:sub>
          </m:sSub>
          <m:r>
            <m:rPr>
              <m:sty m:val="p"/>
            </m:rPr>
            <m:t>)</m:t>
          </m:r>
          <m:r>
            <m:rPr>
              <m:sty m:val="p"/>
            </m:rPr>
            <m:t>=</m:t>
          </m:r>
          <m:r>
            <m:rPr>
              <m:sty m:val="p"/>
            </m:rPr>
            <m:t>{</m:t>
          </m:r>
          <m:sSub>
            <m:e>
              <m:r>
                <m:t>c</m:t>
              </m:r>
            </m:e>
            <m:sub>
              <m:r>
                <m:t>j</m:t>
              </m:r>
            </m:sub>
          </m:sSub>
          <m:r>
            <m:rPr>
              <m:sty m:val="p"/>
            </m:rPr>
            <m:t>∣</m:t>
          </m:r>
          <m:r>
            <m:t>i</m:t>
          </m:r>
          <m:r>
            <m:rPr>
              <m:sty m:val="p"/>
            </m:rPr>
            <m:t>−</m:t>
          </m:r>
          <m:r>
            <m:t>b</m:t>
          </m:r>
          <m:r>
            <m:rPr>
              <m:sty m:val="p"/>
            </m:rPr>
            <m:t>≤</m:t>
          </m:r>
          <m:r>
            <m:t>j</m:t>
          </m:r>
          <m:r>
            <m:rPr>
              <m:sty m:val="p"/>
            </m:rPr>
            <m:t>≤</m:t>
          </m:r>
          <m:r>
            <m:t>i</m:t>
          </m:r>
          <m:r>
            <m:rPr>
              <m:sty m:val="p"/>
            </m:rPr>
            <m:t>+</m:t>
          </m:r>
          <m:r>
            <m:t>a</m:t>
          </m:r>
          <m:r>
            <m:rPr>
              <m:sty m:val="p"/>
            </m:rPr>
            <m:t>}</m:t>
          </m:r>
        </m:oMath>
      </m:oMathPara>
    </w:p>
    <w:p>
      <w:pPr>
        <w:pStyle w:val="FirstParagraph"/>
      </w:pPr>
      <w:r>
        <w:t xml:space="preserve">trong đó</w:t>
      </w:r>
      <w:r>
        <w:t xml:space="preserve"> </w:t>
      </w:r>
      <m:oMath>
        <m:r>
          <m:t>b</m:t>
        </m:r>
      </m:oMath>
      <w:r>
        <w:t xml:space="preserve"> </w:t>
      </w:r>
      <w:r>
        <w:t xml:space="preserve">là số chunk trước và</w:t>
      </w:r>
      <w:r>
        <w:t xml:space="preserve"> </w:t>
      </w:r>
      <m:oMath>
        <m:r>
          <m:t>a</m:t>
        </m:r>
      </m:oMath>
      <w:r>
        <w:t xml:space="preserve"> </w:t>
      </w:r>
      <w:r>
        <w:t xml:space="preserve">là số chunk sau. Context window giúp người dùng đọc đủ ngữ cảnh xung quanh kết quả. Trong tài liệu khoa học, một chunk đơn lẻ có thể chỉ là một phần của lập luận, nên context window làm kết quả dễ hiểu hơn.</w:t>
      </w:r>
    </w:p>
    <w:bookmarkEnd w:id="65"/>
    <w:bookmarkStart w:id="66" w:name="thiết-kế-giao-diện-truy-vấn"/>
    <w:p>
      <w:pPr>
        <w:pStyle w:val="Heading2"/>
      </w:pPr>
      <w:r>
        <w:t xml:space="preserve">5.7. Thiết kế giao diện truy vấn</w:t>
      </w:r>
    </w:p>
    <w:p>
      <w:pPr>
        <w:pStyle w:val="FirstParagraph"/>
      </w:pPr>
      <w:r>
        <w:t xml:space="preserve">Giao diện truy vấn cần ưu tiên ba nhiệm vụ: nhập query, xem danh sách kết quả và kiểm chứng nguồn. Với bài toán tìm kiếm tài liệu, giao diện không nên chỉ hiển thị một câu trả lời duy nhất, vì người dùng cần biết bằng chứng nằm ở đâu. Vì vậy, mỗi kết quả nên có các thành phần: rank, score, citation, đoạn text liên quan và context mở rộng nếu người dùng cần đọc thêm.</w:t>
      </w:r>
    </w:p>
    <w:p>
      <w:pPr>
        <w:pStyle w:val="BodyText"/>
      </w:pPr>
      <w:r>
        <w:t xml:space="preserve">Một thiết kế hợp lý là chia kết quả thành hai lớp thông tin. Lớp đầu tiên là phần tóm tắt để người dùng quét nhanh: tiêu đề paper, section/page, score và vài dòng preview. Lớp thứ hai là phần chi tiết: chunk đầy đủ, context window và lý do nếu verifier có trả về. Cách chia này giúp giao diện vừa gọn, vừa không làm mất khả năng kiểm chứng.</w:t>
      </w:r>
    </w:p>
    <w:p>
      <w:pPr>
        <w:pStyle w:val="BodyText"/>
      </w:pPr>
      <w:r>
        <w:t xml:space="preserve">Các tùy chọn như bật verifier, sinh answer hoặc hiển thị context nên được đặt ở mức người dùng có thể kiểm soát. Mặc định, hệ thống có thể trả semantic search và reranking; verifier và answer generation chỉ bật khi người dùng cần câu trả lời tổng hợp hoặc muốn kiểm tra bằng chứng kỹ hơn.</w:t>
      </w:r>
    </w:p>
    <w:bookmarkEnd w:id="66"/>
    <w:bookmarkStart w:id="67" w:name="đánh-giá-thiết-kế-ứng-dụng"/>
    <w:p>
      <w:pPr>
        <w:pStyle w:val="Heading2"/>
      </w:pPr>
      <w:r>
        <w:t xml:space="preserve">5.8. Đánh giá thiết kế ứng dụng</w:t>
      </w:r>
    </w:p>
    <w:p>
      <w:pPr>
        <w:pStyle w:val="FirstParagraph"/>
      </w:pPr>
      <w:r>
        <w:t xml:space="preserve">Thiết kế ứng dụng có ưu điểm là rõ luồng xử lý, dễ kiểm thử và dễ mở rộng. Indexing, vector retrieval, reranking, verification và presentation được tách thành các tầng chức năng riêng. Hệ thống cũng chú trọng citation, giúp kết quả truy xuất có thể kiểm tra lại.</w:t>
      </w:r>
    </w:p>
    <w:p>
      <w:pPr>
        <w:pStyle w:val="BodyText"/>
      </w:pPr>
      <w:r>
        <w:t xml:space="preserve">Hạn chế là giao diện còn đơn giản, chưa có upload file trên web, chưa có trình đọc PDF tích hợp và chưa highlight đoạn liên quan trong tài liệu gốc. Vector store cục bộ phù hợp với thử nghiệm nhưng chưa tối ưu cho corpus lớn. Ngoài ra, LLM verifier phụ thuộc vào mô hình local nên không phải lúc nào cũng khả dụng.</w:t>
      </w:r>
    </w:p>
    <w:p>
      <w:pPr>
        <w:pStyle w:val="BodyText"/>
      </w:pPr>
      <w:r>
        <w:t xml:space="preserve">Một điểm đáng chú ý trong thiết kế ứng dụng là hệ thống không trộn lẫn việc</w:t>
      </w:r>
      <w:r>
        <w:t xml:space="preserve"> </w:t>
      </w:r>
      <w:r>
        <w:t xml:space="preserve">“truy xuất bằng chứng”</w:t>
      </w:r>
      <w:r>
        <w:t xml:space="preserve"> </w:t>
      </w:r>
      <w:r>
        <w:t xml:space="preserve">với việc</w:t>
      </w:r>
      <w:r>
        <w:t xml:space="preserve"> </w:t>
      </w:r>
      <w:r>
        <w:t xml:space="preserve">“sinh câu trả lời”</w:t>
      </w:r>
      <w:r>
        <w:t xml:space="preserve">. Trong nhiều ứng dụng NLP, nếu LLM trả lời trực tiếp mà không có retrieval rõ ràng, người dùng khó biết thông tin đến từ đâu. Ở đây, answer generation chỉ được gọi sau khi đã có các kết quả truy xuất. Prompt của answer generation yêu cầu mô hình dùng đúng context được cung cấp và trích dẫn nguồn. Vì vậy, phần trả lời tự nhiên được đặt sau retrieval, không thay thế retrieval.</w:t>
      </w:r>
    </w:p>
    <w:p>
      <w:pPr>
        <w:pStyle w:val="BodyText"/>
      </w:pPr>
      <w:r>
        <w:t xml:space="preserve">Về mặt phân tích, việc lưu các score thành phần giúp hiểu vì sao một kết quả được xếp hạng cao hoặc thấp. Nếu một kết quả có vector score cao nhưng cross score thấp, có thể hiểu rằng Bi-Encoder thấy cùng chủ đề nhưng Cross-Encoder không đánh giá là phù hợp trực tiếp. Nếu verifier chấm thấp một kết quả có cross score cao, cần xem lại liệu bằng chứng có thiếu entity, con số hoặc quan hệ logic hay không. Nhờ đó, hệ thống không chỉ là một danh sách kết quả cuối, mà còn cung cấp dấu vết để phân tích lỗi.</w:t>
      </w:r>
    </w:p>
    <w:p>
      <w:pPr>
        <w:pStyle w:val="BodyText"/>
      </w:pPr>
      <w:r>
        <w:t xml:space="preserve">Về khả năng mở rộng, kiến trúc hiện tại có thể phát triển theo từng lớp. Nếu corpus lớn hơn, có thể thay vector store cục bộ bằng một vector database chuyên dụng. Nếu muốn tăng chất lượng ranking, có thể fine-tune hoặc thay Cross-Encoder. Nếu muốn thay LLM verifier, chỉ cần giữ nguyên nguyên tắc: verifier nhận query, evidence và trả về đánh giá dựa trên bằng chứng. Cách chia tầng này làm cho đề tài vừa chứng minh được pipeline hiện tại, vừa mở đường cho các cải tiến sau.</w:t>
      </w:r>
    </w:p>
    <w:p>
      <w:r>
        <w:pict>
          <v:rect style="width:0;height:1.5pt" o:hralign="center" o:hrstd="t" o:hr="t"/>
        </w:pict>
      </w:r>
    </w:p>
    <w:bookmarkEnd w:id="67"/>
    <w:bookmarkEnd w:id="68"/>
    <w:bookmarkStart w:id="78" w:name="X11b4571622e4e1c888bbfed2a088598c1b16f33"/>
    <w:p>
      <w:pPr>
        <w:pStyle w:val="Heading1"/>
        <w:pageBreakBefore/>
      </w:pPr>
      <w:r>
        <w:t xml:space="preserve">CHƯƠNG 6. KẾT QUẢ THỰC NGHIỆM VÀ ĐÁNH GIÁ</w:t>
      </w:r>
    </w:p>
    <w:bookmarkStart w:id="69" w:name="cấu-hình-thực-nghiệm"/>
    <w:p>
      <w:pPr>
        <w:pStyle w:val="Heading2"/>
      </w:pPr>
      <w:r>
        <w:t xml:space="preserve">6.1. Cấu hình thực nghiệm</w:t>
      </w:r>
    </w:p>
    <w:p>
      <w:pPr>
        <w:pStyle w:val="FirstParagraph"/>
      </w:pPr>
      <w:r>
        <w:t xml:space="preserve">Đề tài hỗ trợ ba loại device: CUDA, MPS và CPU. Training log cho thấy lần huấn luyện chính chạy trên CUDA, còn test tail Wikipedia được ghi nhận trên MPS.</w:t>
      </w:r>
    </w:p>
    <w:p>
      <w:pPr>
        <w:pStyle w:val="BodyText"/>
      </w:pPr>
      <w:r>
        <w:t xml:space="preserve">Các kết quả thực nghiệm chính được lấy từ checkpoint Stage 0, log loss theo thời gian, đánh giá tail-slice Wikipedia và metadata của chỉ mục paper.</w:t>
      </w:r>
    </w:p>
    <w:p>
      <w:pPr>
        <w:pStyle w:val="BodyText"/>
      </w:pPr>
      <w:r>
        <w:t xml:space="preserve">Số tham số SFT-BE:</w:t>
      </w:r>
    </w:p>
    <w:p>
      <w:pPr>
        <w:pStyle w:val="BodyText"/>
      </w:pPr>
      <m:oMathPara>
        <m:oMathParaPr>
          <m:jc m:val="center"/>
        </m:oMathParaPr>
        <m:oMath>
          <m:r>
            <m:t>46</m:t>
          </m:r>
          <m:r>
            <m:rPr>
              <m:sty m:val="p"/>
            </m:rPr>
            <m:t>,</m:t>
          </m:r>
          <m:r>
            <m:t>536</m:t>
          </m:r>
          <m:r>
            <m:rPr>
              <m:sty m:val="p"/>
            </m:rPr>
            <m:t>,</m:t>
          </m:r>
          <m:r>
            <m:t>960</m:t>
          </m:r>
          <m:r>
            <m:rPr>
              <m:sty m:val="p"/>
            </m:rPr>
            <m:t>≈</m:t>
          </m:r>
          <m:r>
            <m:t>46.54</m:t>
          </m:r>
          <m:r>
            <m:t>M</m:t>
          </m:r>
        </m:oMath>
      </m:oMathPara>
    </w:p>
    <w:bookmarkEnd w:id="69"/>
    <w:bookmarkStart w:id="70" w:name="siêu-tham-số-huấn-luyện"/>
    <w:p>
      <w:pPr>
        <w:pStyle w:val="Heading2"/>
      </w:pPr>
      <w:r>
        <w:t xml:space="preserve">6.2. Siêu tham số huấn luyện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Tham số</w:t>
            </w:r>
          </w:p>
        </w:tc>
        <w:tc>
          <w:tcPr/>
          <w:p>
            <w:pPr>
              <w:pStyle w:val="Compact"/>
              <w:jc w:val="right"/>
            </w:pPr>
            <w:r>
              <w:t xml:space="preserve">Giá trị</w:t>
            </w:r>
          </w:p>
        </w:tc>
      </w:tr>
      <w:tr>
        <w:tc>
          <w:tcPr/>
          <w:p>
            <w:pPr>
              <w:pStyle w:val="Compact"/>
              <w:jc w:val="left"/>
            </w:pPr>
            <w:r>
              <w:t xml:space="preserve">Teacher</w:t>
            </w:r>
          </w:p>
        </w:tc>
        <w:tc>
          <w:tcPr/>
          <w:p>
            <w:pPr>
              <w:pStyle w:val="Compact"/>
              <w:jc w:val="right"/>
            </w:pPr>
            <w:r>
              <w:rPr>
                <w:rStyle w:val="VerbatimChar"/>
              </w:rPr>
              <w:t xml:space="preserve">sentence-transformers/all-mpnet-base-v2</w:t>
            </w:r>
          </w:p>
        </w:tc>
      </w:tr>
      <w:tr>
        <w:tc>
          <w:tcPr/>
          <w:p>
            <w:pPr>
              <w:pStyle w:val="Compact"/>
              <w:jc w:val="left"/>
            </w:pPr>
            <w:r>
              <w:t xml:space="preserve">Tokenizer</w:t>
            </w:r>
          </w:p>
        </w:tc>
        <w:tc>
          <w:tcPr/>
          <w:p>
            <w:pPr>
              <w:pStyle w:val="Compact"/>
              <w:jc w:val="right"/>
            </w:pPr>
            <w:r>
              <w:rPr>
                <w:rStyle w:val="VerbatimChar"/>
              </w:rPr>
              <w:t xml:space="preserve">bert-base-uncased</w:t>
            </w:r>
          </w:p>
        </w:tc>
      </w:tr>
      <w:tr>
        <w:tc>
          <w:tcPr/>
          <w:p>
            <w:pPr>
              <w:pStyle w:val="Compact"/>
              <w:jc w:val="left"/>
            </w:pPr>
            <w:r>
              <w:t xml:space="preserve">Max sequence length</w:t>
            </w:r>
          </w:p>
        </w:tc>
        <w:tc>
          <w:tcPr/>
          <w:p>
            <w:pPr>
              <w:pStyle w:val="Compact"/>
              <w:jc w:val="right"/>
            </w:pPr>
            <w:r>
              <w:t xml:space="preserve">128</w:t>
            </w:r>
          </w:p>
        </w:tc>
      </w:tr>
      <w:tr>
        <w:tc>
          <w:tcPr/>
          <w:p>
            <w:pPr>
              <w:pStyle w:val="Compact"/>
              <w:jc w:val="left"/>
            </w:pPr>
            <w:r>
              <w:t xml:space="preserve">Learning rate</w:t>
            </w:r>
          </w:p>
        </w:tc>
        <w:tc>
          <w:tcPr/>
          <w:p>
            <w:pPr>
              <w:pStyle w:val="Compact"/>
              <w:jc w:val="right"/>
            </w:pPr>
            <w:r>
              <w:t xml:space="preserve">5e-4</w:t>
            </w:r>
          </w:p>
        </w:tc>
      </w:tr>
      <w:tr>
        <w:tc>
          <w:tcPr/>
          <w:p>
            <w:pPr>
              <w:pStyle w:val="Compact"/>
              <w:jc w:val="left"/>
            </w:pPr>
            <w:r>
              <w:t xml:space="preserve">Weight decay</w:t>
            </w:r>
          </w:p>
        </w:tc>
        <w:tc>
          <w:tcPr/>
          <w:p>
            <w:pPr>
              <w:pStyle w:val="Compact"/>
              <w:jc w:val="right"/>
            </w:pPr>
            <w:r>
              <w:t xml:space="preserve">0.01</w:t>
            </w:r>
          </w:p>
        </w:tc>
      </w:tr>
      <w:tr>
        <w:tc>
          <w:tcPr/>
          <w:p>
            <w:pPr>
              <w:pStyle w:val="Compact"/>
              <w:jc w:val="left"/>
            </w:pPr>
            <w:r>
              <w:t xml:space="preserve">Warmup ratio</w:t>
            </w:r>
          </w:p>
        </w:tc>
        <w:tc>
          <w:tcPr/>
          <w:p>
            <w:pPr>
              <w:pStyle w:val="Compact"/>
              <w:jc w:val="right"/>
            </w:pPr>
            <w:r>
              <w:t xml:space="preserve">0.1</w:t>
            </w:r>
          </w:p>
        </w:tc>
      </w:tr>
      <w:tr>
        <w:tc>
          <w:tcPr/>
          <w:p>
            <w:pPr>
              <w:pStyle w:val="Compact"/>
              <w:jc w:val="left"/>
            </w:pPr>
            <w:r>
              <w:t xml:space="preserve">Validation ratio</w:t>
            </w:r>
          </w:p>
        </w:tc>
        <w:tc>
          <w:tcPr/>
          <w:p>
            <w:pPr>
              <w:pStyle w:val="Compact"/>
              <w:jc w:val="right"/>
            </w:pPr>
            <w:r>
              <w:t xml:space="preserve">0.02</w:t>
            </w:r>
          </w:p>
        </w:tc>
      </w:tr>
      <w:tr>
        <w:tc>
          <w:tcPr/>
          <w:p>
            <w:pPr>
              <w:pStyle w:val="Compact"/>
              <w:jc w:val="left"/>
            </w:pPr>
            <w:r>
              <w:t xml:space="preserve">Split seed</w:t>
            </w:r>
          </w:p>
        </w:tc>
        <w:tc>
          <w:tcPr/>
          <w:p>
            <w:pPr>
              <w:pStyle w:val="Compact"/>
              <w:jc w:val="right"/>
            </w:pPr>
            <w:r>
              <w:t xml:space="preserve">42</w:t>
            </w:r>
          </w:p>
        </w:tc>
      </w:tr>
      <w:tr>
        <w:tc>
          <w:tcPr/>
          <w:p>
            <w:pPr>
              <w:pStyle w:val="Compact"/>
              <w:jc w:val="left"/>
            </w:pPr>
            <w:r>
              <w:t xml:space="preserve">Loss</w:t>
            </w:r>
          </w:p>
        </w:tc>
        <w:tc>
          <w:tcPr/>
          <w:p>
            <w:pPr>
              <w:pStyle w:val="Compact"/>
              <w:jc w:val="right"/>
            </w:pPr>
            <w:r>
              <w:t xml:space="preserve">Cosine distillation loss</w:t>
            </w:r>
          </w:p>
        </w:tc>
      </w:tr>
    </w:tbl>
    <w:p>
      <w:pPr>
        <w:pStyle w:val="BodyText"/>
      </w:pPr>
      <w:r>
        <w:t xml:space="preserve">Trong log thực nghiệm, cấu hình thực tế:</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Chỉ số</w:t>
            </w:r>
          </w:p>
        </w:tc>
        <w:tc>
          <w:tcPr/>
          <w:p>
            <w:pPr>
              <w:pStyle w:val="Compact"/>
              <w:jc w:val="right"/>
            </w:pPr>
            <w:r>
              <w:t xml:space="preserve">Giá trị</w:t>
            </w:r>
          </w:p>
        </w:tc>
      </w:tr>
      <w:tr>
        <w:tc>
          <w:tcPr/>
          <w:p>
            <w:pPr>
              <w:pStyle w:val="Compact"/>
              <w:jc w:val="left"/>
            </w:pPr>
            <w:r>
              <w:t xml:space="preserve">Batch size</w:t>
            </w:r>
          </w:p>
        </w:tc>
        <w:tc>
          <w:tcPr/>
          <w:p>
            <w:pPr>
              <w:pStyle w:val="Compact"/>
              <w:jc w:val="right"/>
            </w:pPr>
            <w:r>
              <w:t xml:space="preserve">16</w:t>
            </w:r>
          </w:p>
        </w:tc>
      </w:tr>
      <w:tr>
        <w:tc>
          <w:tcPr/>
          <w:p>
            <w:pPr>
              <w:pStyle w:val="Compact"/>
              <w:jc w:val="left"/>
            </w:pPr>
            <w:r>
              <w:t xml:space="preserve">Gradient accumulation</w:t>
            </w:r>
          </w:p>
        </w:tc>
        <w:tc>
          <w:tcPr/>
          <w:p>
            <w:pPr>
              <w:pStyle w:val="Compact"/>
              <w:jc w:val="right"/>
            </w:pPr>
            <w:r>
              <w:t xml:space="preserve">8</w:t>
            </w:r>
          </w:p>
        </w:tc>
      </w:tr>
      <w:tr>
        <w:tc>
          <w:tcPr/>
          <w:p>
            <w:pPr>
              <w:pStyle w:val="Compact"/>
              <w:jc w:val="left"/>
            </w:pPr>
            <w:r>
              <w:t xml:space="preserve">Effective batch size</w:t>
            </w:r>
          </w:p>
        </w:tc>
        <w:tc>
          <w:tcPr/>
          <w:p>
            <w:pPr>
              <w:pStyle w:val="Compact"/>
              <w:jc w:val="right"/>
            </w:pPr>
            <w:r>
              <w:t xml:space="preserve">128</w:t>
            </w:r>
          </w:p>
        </w:tc>
      </w:tr>
      <w:tr>
        <w:tc>
          <w:tcPr/>
          <w:p>
            <w:pPr>
              <w:pStyle w:val="Compact"/>
              <w:jc w:val="left"/>
            </w:pPr>
            <w:r>
              <w:t xml:space="preserve">Total batch steps cho 1 epoch</w:t>
            </w:r>
          </w:p>
        </w:tc>
        <w:tc>
          <w:tcPr/>
          <w:p>
            <w:pPr>
              <w:pStyle w:val="Compact"/>
              <w:jc w:val="right"/>
            </w:pPr>
            <w:r>
              <w:t xml:space="preserve">5,527,854</w:t>
            </w:r>
          </w:p>
        </w:tc>
      </w:tr>
      <w:tr>
        <w:tc>
          <w:tcPr/>
          <w:p>
            <w:pPr>
              <w:pStyle w:val="Compact"/>
              <w:jc w:val="left"/>
            </w:pPr>
            <w:r>
              <w:t xml:space="preserve">Step cuối ghi nhận</w:t>
            </w:r>
          </w:p>
        </w:tc>
        <w:tc>
          <w:tcPr/>
          <w:p>
            <w:pPr>
              <w:pStyle w:val="Compact"/>
              <w:jc w:val="right"/>
            </w:pPr>
            <w:r>
              <w:t xml:space="preserve">2,712,000</w:t>
            </w:r>
          </w:p>
        </w:tc>
      </w:tr>
      <w:tr>
        <w:tc>
          <w:tcPr/>
          <w:p>
            <w:pPr>
              <w:pStyle w:val="Compact"/>
              <w:jc w:val="left"/>
            </w:pPr>
            <w:r>
              <w:t xml:space="preserve">Tỷ lệ epoch đã chạy</w:t>
            </w:r>
          </w:p>
        </w:tc>
        <w:tc>
          <w:tcPr/>
          <w:p>
            <w:pPr>
              <w:pStyle w:val="Compact"/>
              <w:jc w:val="right"/>
            </w:pPr>
            <w:r>
              <w:t xml:space="preserve">49.06%</w:t>
            </w:r>
          </w:p>
        </w:tc>
      </w:tr>
      <w:tr>
        <w:tc>
          <w:tcPr/>
          <w:p>
            <w:pPr>
              <w:pStyle w:val="Compact"/>
              <w:jc w:val="left"/>
            </w:pPr>
            <w:r>
              <w:t xml:space="preserve">Thời gian huấn luyện ghi nhận</w:t>
            </w:r>
          </w:p>
        </w:tc>
        <w:tc>
          <w:tcPr/>
          <w:p>
            <w:pPr>
              <w:pStyle w:val="Compact"/>
              <w:jc w:val="right"/>
            </w:pPr>
            <w:r>
              <w:t xml:space="preserve">42.39 giờ</w:t>
            </w:r>
          </w:p>
        </w:tc>
      </w:tr>
    </w:tbl>
    <w:p>
      <w:pPr>
        <w:pStyle w:val="BodyText"/>
      </w:pPr>
      <w:r>
        <w:t xml:space="preserve">Vì quá trình train mới chạy khoảng 0.49 epoch, checkpoint nên được hiểu là mô hình Stage 0 đã học mạnh nhưng chưa hoàn tất toàn bộ epoch.</w:t>
      </w:r>
    </w:p>
    <w:bookmarkEnd w:id="70"/>
    <w:bookmarkStart w:id="71" w:name="kết-quả-huấn-luyện-stage-0"/>
    <w:p>
      <w:pPr>
        <w:pStyle w:val="Heading2"/>
      </w:pPr>
      <w:r>
        <w:t xml:space="preserve">6.3. Kết quả huấn luyện Stage 0</w:t>
      </w:r>
    </w:p>
    <w:p>
      <w:pPr>
        <w:pStyle w:val="FirstParagraph"/>
      </w:pPr>
      <w:r>
        <w:t xml:space="preserve">Log huấn luyện Stage 0 cho thấy loss giảm rõ rệt theo thời gian: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Mốc</w:t>
            </w:r>
          </w:p>
        </w:tc>
        <w:tc>
          <w:tcPr/>
          <w:p>
            <w:pPr>
              <w:pStyle w:val="Compact"/>
              <w:jc w:val="right"/>
            </w:pPr>
            <w:r>
              <w:t xml:space="preserve">Global step</w:t>
            </w:r>
          </w:p>
        </w:tc>
        <w:tc>
          <w:tcPr/>
          <w:p>
            <w:pPr>
              <w:pStyle w:val="Compact"/>
              <w:jc w:val="right"/>
            </w:pPr>
            <w:r>
              <w:t xml:space="preserve">Thời gian</w:t>
            </w:r>
          </w:p>
        </w:tc>
        <w:tc>
          <w:tcPr/>
          <w:p>
            <w:pPr>
              <w:pStyle w:val="Compact"/>
              <w:jc w:val="right"/>
            </w:pPr>
            <w:r>
              <w:t xml:space="preserve">Learning rate</w:t>
            </w:r>
          </w:p>
        </w:tc>
        <w:tc>
          <w:tcPr/>
          <w:p>
            <w:pPr>
              <w:pStyle w:val="Compact"/>
              <w:jc w:val="right"/>
            </w:pPr>
            <w:r>
              <w:t xml:space="preserve">Interval loss</w:t>
            </w:r>
          </w:p>
        </w:tc>
        <w:tc>
          <w:tcPr/>
          <w:p>
            <w:pPr>
              <w:pStyle w:val="Compact"/>
              <w:jc w:val="right"/>
            </w:pPr>
            <w:r>
              <w:t xml:space="preserve">Cosine xấp xỉ</w:t>
            </w:r>
          </w:p>
        </w:tc>
      </w:tr>
      <w:tr>
        <w:tc>
          <w:tcPr/>
          <w:p>
            <w:pPr>
              <w:pStyle w:val="Compact"/>
              <w:jc w:val="left"/>
            </w:pPr>
            <w:r>
              <w:t xml:space="preserve">Đầu train</w:t>
            </w:r>
          </w:p>
        </w:tc>
        <w:tc>
          <w:tcPr/>
          <w:p>
            <w:pPr>
              <w:pStyle w:val="Compact"/>
              <w:jc w:val="right"/>
            </w:pPr>
            <w:r>
              <w:t xml:space="preserve">500</w:t>
            </w:r>
          </w:p>
        </w:tc>
        <w:tc>
          <w:tcPr/>
          <w:p>
            <w:pPr>
              <w:pStyle w:val="Compact"/>
              <w:jc w:val="right"/>
            </w:pPr>
            <w:r>
              <w:t xml:space="preserve">0.02 giờ</w:t>
            </w:r>
          </w:p>
        </w:tc>
        <w:tc>
          <w:tcPr/>
          <w:p>
            <w:pPr>
              <w:pStyle w:val="Compact"/>
              <w:jc w:val="right"/>
            </w:pPr>
            <w:r>
              <w:t xml:space="preserve">6.36e-7</w:t>
            </w:r>
          </w:p>
        </w:tc>
        <w:tc>
          <w:tcPr/>
          <w:p>
            <w:pPr>
              <w:pStyle w:val="Compact"/>
              <w:jc w:val="right"/>
            </w:pPr>
            <w:r>
              <w:t xml:space="preserve">0.8575</w:t>
            </w:r>
          </w:p>
        </w:tc>
        <w:tc>
          <w:tcPr/>
          <w:p>
            <w:pPr>
              <w:pStyle w:val="Compact"/>
              <w:jc w:val="right"/>
            </w:pPr>
            <w:r>
              <w:t xml:space="preserve">0.1425</w:t>
            </w:r>
          </w:p>
        </w:tc>
      </w:tr>
      <w:tr>
        <w:tc>
          <w:tcPr/>
          <w:p>
            <w:pPr>
              <w:pStyle w:val="Compact"/>
              <w:jc w:val="left"/>
            </w:pPr>
            <w:r>
              <w:t xml:space="preserve">25% log</w:t>
            </w:r>
          </w:p>
        </w:tc>
        <w:tc>
          <w:tcPr/>
          <w:p>
            <w:pPr>
              <w:pStyle w:val="Compact"/>
              <w:jc w:val="right"/>
            </w:pPr>
            <w:r>
              <w:t xml:space="preserve">678,500</w:t>
            </w:r>
          </w:p>
        </w:tc>
        <w:tc>
          <w:tcPr/>
          <w:p>
            <w:pPr>
              <w:pStyle w:val="Compact"/>
              <w:jc w:val="right"/>
            </w:pPr>
            <w:r>
              <w:t xml:space="preserve">10.28 giờ</w:t>
            </w:r>
          </w:p>
        </w:tc>
        <w:tc>
          <w:tcPr/>
          <w:p>
            <w:pPr>
              <w:pStyle w:val="Compact"/>
              <w:jc w:val="right"/>
            </w:pPr>
            <w:r>
              <w:t xml:space="preserve">4.92e-4</w:t>
            </w:r>
          </w:p>
        </w:tc>
        <w:tc>
          <w:tcPr/>
          <w:p>
            <w:pPr>
              <w:pStyle w:val="Compact"/>
              <w:jc w:val="right"/>
            </w:pPr>
            <w:r>
              <w:t xml:space="preserve">0.1334</w:t>
            </w:r>
          </w:p>
        </w:tc>
        <w:tc>
          <w:tcPr/>
          <w:p>
            <w:pPr>
              <w:pStyle w:val="Compact"/>
              <w:jc w:val="right"/>
            </w:pPr>
            <w:r>
              <w:t xml:space="preserve">0.8666</w:t>
            </w:r>
          </w:p>
        </w:tc>
      </w:tr>
      <w:tr>
        <w:tc>
          <w:tcPr/>
          <w:p>
            <w:pPr>
              <w:pStyle w:val="Compact"/>
              <w:jc w:val="left"/>
            </w:pPr>
            <w:r>
              <w:t xml:space="preserve">50% log</w:t>
            </w:r>
          </w:p>
        </w:tc>
        <w:tc>
          <w:tcPr/>
          <w:p>
            <w:pPr>
              <w:pStyle w:val="Compact"/>
              <w:jc w:val="right"/>
            </w:pPr>
            <w:r>
              <w:t xml:space="preserve">1,356,500</w:t>
            </w:r>
          </w:p>
        </w:tc>
        <w:tc>
          <w:tcPr/>
          <w:p>
            <w:pPr>
              <w:pStyle w:val="Compact"/>
              <w:jc w:val="right"/>
            </w:pPr>
            <w:r>
              <w:t xml:space="preserve">20.71 giờ</w:t>
            </w:r>
          </w:p>
        </w:tc>
        <w:tc>
          <w:tcPr/>
          <w:p>
            <w:pPr>
              <w:pStyle w:val="Compact"/>
              <w:jc w:val="right"/>
            </w:pPr>
            <w:r>
              <w:t xml:space="preserve">4.12e-4</w:t>
            </w:r>
          </w:p>
        </w:tc>
        <w:tc>
          <w:tcPr/>
          <w:p>
            <w:pPr>
              <w:pStyle w:val="Compact"/>
              <w:jc w:val="right"/>
            </w:pPr>
            <w:r>
              <w:t xml:space="preserve">0.0950</w:t>
            </w:r>
          </w:p>
        </w:tc>
        <w:tc>
          <w:tcPr/>
          <w:p>
            <w:pPr>
              <w:pStyle w:val="Compact"/>
              <w:jc w:val="right"/>
            </w:pPr>
            <w:r>
              <w:t xml:space="preserve">0.9050</w:t>
            </w:r>
          </w:p>
        </w:tc>
      </w:tr>
      <w:tr>
        <w:tc>
          <w:tcPr/>
          <w:p>
            <w:pPr>
              <w:pStyle w:val="Compact"/>
              <w:jc w:val="left"/>
            </w:pPr>
            <w:r>
              <w:t xml:space="preserve">75% log</w:t>
            </w:r>
          </w:p>
        </w:tc>
        <w:tc>
          <w:tcPr/>
          <w:p>
            <w:pPr>
              <w:pStyle w:val="Compact"/>
              <w:jc w:val="right"/>
            </w:pPr>
            <w:r>
              <w:t xml:space="preserve">2,034,000</w:t>
            </w:r>
          </w:p>
        </w:tc>
        <w:tc>
          <w:tcPr/>
          <w:p>
            <w:pPr>
              <w:pStyle w:val="Compact"/>
              <w:jc w:val="right"/>
            </w:pPr>
            <w:r>
              <w:t xml:space="preserve">32.14 giờ</w:t>
            </w:r>
          </w:p>
        </w:tc>
        <w:tc>
          <w:tcPr/>
          <w:p>
            <w:pPr>
              <w:pStyle w:val="Compact"/>
              <w:jc w:val="right"/>
            </w:pPr>
            <w:r>
              <w:t xml:space="preserve">2.75e-4</w:t>
            </w:r>
          </w:p>
        </w:tc>
        <w:tc>
          <w:tcPr/>
          <w:p>
            <w:pPr>
              <w:pStyle w:val="Compact"/>
              <w:jc w:val="right"/>
            </w:pPr>
            <w:r>
              <w:t xml:space="preserve">0.0819</w:t>
            </w:r>
          </w:p>
        </w:tc>
        <w:tc>
          <w:tcPr/>
          <w:p>
            <w:pPr>
              <w:pStyle w:val="Compact"/>
              <w:jc w:val="right"/>
            </w:pPr>
            <w:r>
              <w:t xml:space="preserve">0.9181</w:t>
            </w:r>
          </w:p>
        </w:tc>
      </w:tr>
      <w:tr>
        <w:tc>
          <w:tcPr/>
          <w:p>
            <w:pPr>
              <w:pStyle w:val="Compact"/>
              <w:jc w:val="left"/>
            </w:pPr>
            <w:r>
              <w:t xml:space="preserve">Cuối train</w:t>
            </w:r>
          </w:p>
        </w:tc>
        <w:tc>
          <w:tcPr/>
          <w:p>
            <w:pPr>
              <w:pStyle w:val="Compact"/>
              <w:jc w:val="right"/>
            </w:pPr>
            <w:r>
              <w:t xml:space="preserve">2,712,000</w:t>
            </w:r>
          </w:p>
        </w:tc>
        <w:tc>
          <w:tcPr/>
          <w:p>
            <w:pPr>
              <w:pStyle w:val="Compact"/>
              <w:jc w:val="right"/>
            </w:pPr>
            <w:r>
              <w:t xml:space="preserve">42.39 giờ</w:t>
            </w:r>
          </w:p>
        </w:tc>
        <w:tc>
          <w:tcPr/>
          <w:p>
            <w:pPr>
              <w:pStyle w:val="Compact"/>
              <w:jc w:val="right"/>
            </w:pPr>
            <w:r>
              <w:t xml:space="preserve">1.29e-4</w:t>
            </w:r>
          </w:p>
        </w:tc>
        <w:tc>
          <w:tcPr/>
          <w:p>
            <w:pPr>
              <w:pStyle w:val="Compact"/>
              <w:jc w:val="right"/>
            </w:pPr>
            <w:r>
              <w:t xml:space="preserve">0.0736</w:t>
            </w:r>
          </w:p>
        </w:tc>
        <w:tc>
          <w:tcPr/>
          <w:p>
            <w:pPr>
              <w:pStyle w:val="Compact"/>
              <w:jc w:val="right"/>
            </w:pPr>
            <w:r>
              <w:t xml:space="preserve">0.9264</w:t>
            </w:r>
          </w:p>
        </w:tc>
      </w:tr>
    </w:tbl>
    <w:p>
      <w:pPr>
        <w:pStyle w:val="BodyText"/>
      </w:pPr>
      <w:r>
        <w:t xml:space="preserve">Vì:</w:t>
      </w:r>
    </w:p>
    <w:p>
      <w:pPr>
        <w:pStyle w:val="BodyText"/>
      </w:pPr>
      <m:oMathPara>
        <m:oMathParaPr>
          <m:jc m:val="center"/>
        </m:oMathParaPr>
        <m:oMath>
          <m:r>
            <m:rPr>
              <m:scr m:val="script"/>
              <m:sty m:val="p"/>
            </m:rPr>
            <m:t>L</m:t>
          </m:r>
          <m:r>
            <m:rPr>
              <m:sty m:val="p"/>
            </m:rPr>
            <m:t>=</m:t>
          </m:r>
          <m:r>
            <m:t>1</m:t>
          </m:r>
          <m:r>
            <m:rPr>
              <m:sty m:val="p"/>
            </m:rPr>
            <m:t>−</m:t>
          </m:r>
          <m:r>
            <m:rPr>
              <m:sty m:val="p"/>
            </m:rPr>
            <m:t>cos</m:t>
          </m:r>
          <m:r>
            <m:rPr>
              <m:sty m:val="p"/>
            </m:rPr>
            <m:t>(</m:t>
          </m:r>
          <m:r>
            <m:t>s</m:t>
          </m:r>
          <m:r>
            <m:t>t</m:t>
          </m:r>
          <m:r>
            <m:t>u</m:t>
          </m:r>
          <m:r>
            <m:t>d</m:t>
          </m:r>
          <m:r>
            <m:t>e</m:t>
          </m:r>
          <m:r>
            <m:t>n</m:t>
          </m:r>
          <m:r>
            <m:t>t</m:t>
          </m:r>
          <m:r>
            <m:rPr>
              <m:sty m:val="p"/>
            </m:rPr>
            <m:t>,</m:t>
          </m:r>
          <m:r>
            <m:t>t</m:t>
          </m:r>
          <m:r>
            <m:t>e</m:t>
          </m:r>
          <m:r>
            <m:t>a</m:t>
          </m:r>
          <m:r>
            <m:t>c</m:t>
          </m:r>
          <m:r>
            <m:t>h</m:t>
          </m:r>
          <m:r>
            <m:t>e</m:t>
          </m:r>
          <m:r>
            <m:t>r</m:t>
          </m:r>
          <m:r>
            <m:rPr>
              <m:sty m:val="p"/>
            </m:rPr>
            <m:t>)</m:t>
          </m:r>
        </m:oMath>
      </m:oMathPara>
    </w:p>
    <w:p>
      <w:pPr>
        <w:pStyle w:val="FirstParagraph"/>
      </w:pPr>
      <w:r>
        <w:t xml:space="preserve">nên interval loss 0.0736 tương ứng cosine xấp xỉ 0.9264. Kết quả này cho thấy student đã học được hướng embedding gần teacher trên các batch huấn luyện cuối. Loss giảm mạnh ở giai đoạn đầu, sau đó giảm chậm hơn, phù hợp với quá trình distillation: ban đầu student còn xa teacher nên cải thiện nhanh, về sau chủ yếu tinh chỉnh embedding space.</w:t>
      </w:r>
    </w:p>
    <w:bookmarkEnd w:id="71"/>
    <w:bookmarkStart w:id="72" w:name="đánh-giá-trên-10mb-cuối-wikipedia"/>
    <w:p>
      <w:pPr>
        <w:pStyle w:val="Heading2"/>
      </w:pPr>
      <w:r>
        <w:t xml:space="preserve">6.4. Đánh giá trên 10MB cuối Wikipedia</w:t>
      </w:r>
    </w:p>
    <w:p>
      <w:pPr>
        <w:pStyle w:val="FirstParagraph"/>
      </w:pPr>
      <w:r>
        <w:t xml:space="preserve">Vì training bị dừng trước cuối epoch, nhóm thực hiện đánh giá bổ sung trên 10MB cuối Wikipedia. Phần đánh giá lấy dữ liệu từ cuối dataset</w:t>
      </w:r>
      <w:r>
        <w:t xml:space="preserve"> </w:t>
      </w:r>
      <w:r>
        <w:rPr>
          <w:rStyle w:val="VerbatimChar"/>
        </w:rPr>
        <w:t xml:space="preserve">wikimedia/wikipedia/20231101.en</w:t>
      </w:r>
      <w:r>
        <w:t xml:space="preserve">, tách câu bằng cùng rule với training và tính cosine giữa student với teacher.</w:t>
      </w:r>
    </w:p>
    <w:p>
      <w:pPr>
        <w:pStyle w:val="BodyText"/>
      </w:pPr>
      <w:r>
        <w:t xml:space="preserve">Thông tin test 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Chỉ số</w:t>
            </w:r>
          </w:p>
        </w:tc>
        <w:tc>
          <w:tcPr/>
          <w:p>
            <w:pPr>
              <w:pStyle w:val="Compact"/>
              <w:jc w:val="right"/>
            </w:pPr>
            <w:r>
              <w:t xml:space="preserve">Giá trị</w:t>
            </w:r>
          </w:p>
        </w:tc>
      </w:tr>
      <w:tr>
        <w:tc>
          <w:tcPr/>
          <w:p>
            <w:pPr>
              <w:pStyle w:val="Compact"/>
              <w:jc w:val="left"/>
            </w:pPr>
            <w:r>
              <w:t xml:space="preserve">Dataset</w:t>
            </w:r>
          </w:p>
        </w:tc>
        <w:tc>
          <w:tcPr/>
          <w:p>
            <w:pPr>
              <w:pStyle w:val="Compact"/>
              <w:jc w:val="right"/>
            </w:pPr>
            <w:r>
              <w:rPr>
                <w:rStyle w:val="VerbatimChar"/>
              </w:rPr>
              <w:t xml:space="preserve">wikimedia/wikipedia/20231101.en</w:t>
            </w:r>
          </w:p>
        </w:tc>
      </w:tr>
      <w:tr>
        <w:tc>
          <w:tcPr/>
          <w:p>
            <w:pPr>
              <w:pStyle w:val="Compact"/>
              <w:jc w:val="left"/>
            </w:pPr>
            <w:r>
              <w:t xml:space="preserve">Hướng lấy dữ liệu</w:t>
            </w:r>
          </w:p>
        </w:tc>
        <w:tc>
          <w:tcPr/>
          <w:p>
            <w:pPr>
              <w:pStyle w:val="Compact"/>
              <w:jc w:val="right"/>
            </w:pPr>
            <w:r>
              <w:t xml:space="preserve">Từ cuối dataset lên đầu</w:t>
            </w:r>
          </w:p>
        </w:tc>
      </w:tr>
      <w:tr>
        <w:tc>
          <w:tcPr/>
          <w:p>
            <w:pPr>
              <w:pStyle w:val="Compact"/>
              <w:jc w:val="left"/>
            </w:pPr>
            <w:r>
              <w:t xml:space="preserve">Kích thước raw text</w:t>
            </w:r>
          </w:p>
        </w:tc>
        <w:tc>
          <w:tcPr/>
          <w:p>
            <w:pPr>
              <w:pStyle w:val="Compact"/>
              <w:jc w:val="right"/>
            </w:pPr>
            <w:r>
              <w:t xml:space="preserve">10.003 MB</w:t>
            </w:r>
          </w:p>
        </w:tc>
      </w:tr>
      <w:tr>
        <w:tc>
          <w:tcPr/>
          <w:p>
            <w:pPr>
              <w:pStyle w:val="Compact"/>
              <w:jc w:val="left"/>
            </w:pPr>
            <w:r>
              <w:t xml:space="preserve">Số article</w:t>
            </w:r>
          </w:p>
        </w:tc>
        <w:tc>
          <w:tcPr/>
          <w:p>
            <w:pPr>
              <w:pStyle w:val="Compact"/>
              <w:jc w:val="right"/>
            </w:pPr>
            <w:r>
              <w:t xml:space="preserve">2,453</w:t>
            </w:r>
          </w:p>
        </w:tc>
      </w:tr>
      <w:tr>
        <w:tc>
          <w:tcPr/>
          <w:p>
            <w:pPr>
              <w:pStyle w:val="Compact"/>
              <w:jc w:val="left"/>
            </w:pPr>
            <w:r>
              <w:t xml:space="preserve">Số câu sau lọc</w:t>
            </w:r>
          </w:p>
        </w:tc>
        <w:tc>
          <w:tcPr/>
          <w:p>
            <w:pPr>
              <w:pStyle w:val="Compact"/>
              <w:jc w:val="right"/>
            </w:pPr>
            <w:r>
              <w:t xml:space="preserve">47,959</w:t>
            </w:r>
          </w:p>
        </w:tc>
      </w:tr>
      <w:tr>
        <w:tc>
          <w:tcPr/>
          <w:p>
            <w:pPr>
              <w:pStyle w:val="Compact"/>
              <w:jc w:val="left"/>
            </w:pPr>
            <w:r>
              <w:t xml:space="preserve">Batch size</w:t>
            </w:r>
          </w:p>
        </w:tc>
        <w:tc>
          <w:tcPr/>
          <w:p>
            <w:pPr>
              <w:pStyle w:val="Compact"/>
              <w:jc w:val="right"/>
            </w:pPr>
            <w:r>
              <w:t xml:space="preserve">64</w:t>
            </w:r>
          </w:p>
        </w:tc>
      </w:tr>
      <w:tr>
        <w:tc>
          <w:tcPr/>
          <w:p>
            <w:pPr>
              <w:pStyle w:val="Compact"/>
              <w:jc w:val="left"/>
            </w:pPr>
            <w:r>
              <w:t xml:space="preserve">Device</w:t>
            </w:r>
          </w:p>
        </w:tc>
        <w:tc>
          <w:tcPr/>
          <w:p>
            <w:pPr>
              <w:pStyle w:val="Compact"/>
              <w:jc w:val="right"/>
            </w:pPr>
            <w:r>
              <w:t xml:space="preserve">MPS</w:t>
            </w:r>
          </w:p>
        </w:tc>
      </w:tr>
    </w:tbl>
    <w:p>
      <w:pPr>
        <w:pStyle w:val="BodyText"/>
      </w:pPr>
      <w:r>
        <w:t xml:space="preserve">Kết quả: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Chỉ số</w:t>
            </w:r>
          </w:p>
        </w:tc>
        <w:tc>
          <w:tcPr/>
          <w:p>
            <w:pPr>
              <w:pStyle w:val="Compact"/>
              <w:jc w:val="right"/>
            </w:pPr>
            <w:r>
              <w:t xml:space="preserve">Giá trị</w:t>
            </w:r>
          </w:p>
        </w:tc>
      </w:tr>
      <w:tr>
        <w:tc>
          <w:tcPr/>
          <w:p>
            <w:pPr>
              <w:pStyle w:val="Compact"/>
              <w:jc w:val="left"/>
            </w:pPr>
            <w:r>
              <w:t xml:space="preserve">Test loss</w:t>
            </w:r>
          </w:p>
        </w:tc>
        <w:tc>
          <w:tcPr/>
          <w:p>
            <w:pPr>
              <w:pStyle w:val="Compact"/>
              <w:jc w:val="right"/>
            </w:pPr>
            <w:r>
              <w:t xml:space="preserve">0.06567</w:t>
            </w:r>
          </w:p>
        </w:tc>
      </w:tr>
      <w:tr>
        <w:tc>
          <w:tcPr/>
          <w:p>
            <w:pPr>
              <w:pStyle w:val="Compact"/>
              <w:jc w:val="left"/>
            </w:pPr>
            <w:r>
              <w:t xml:space="preserve">Test cosine trung bình</w:t>
            </w:r>
          </w:p>
        </w:tc>
        <w:tc>
          <w:tcPr/>
          <w:p>
            <w:pPr>
              <w:pStyle w:val="Compact"/>
              <w:jc w:val="right"/>
            </w:pPr>
            <w:r>
              <w:t xml:space="preserve">0.93433</w:t>
            </w:r>
          </w:p>
        </w:tc>
      </w:tr>
      <w:tr>
        <w:tc>
          <w:tcPr/>
          <w:p>
            <w:pPr>
              <w:pStyle w:val="Compact"/>
              <w:jc w:val="left"/>
            </w:pPr>
            <w:r>
              <w:t xml:space="preserve">Cosine nhỏ nhất</w:t>
            </w:r>
          </w:p>
        </w:tc>
        <w:tc>
          <w:tcPr/>
          <w:p>
            <w:pPr>
              <w:pStyle w:val="Compact"/>
              <w:jc w:val="right"/>
            </w:pPr>
            <w:r>
              <w:t xml:space="preserve">0.55251</w:t>
            </w:r>
          </w:p>
        </w:tc>
      </w:tr>
      <w:tr>
        <w:tc>
          <w:tcPr/>
          <w:p>
            <w:pPr>
              <w:pStyle w:val="Compact"/>
              <w:jc w:val="left"/>
            </w:pPr>
            <w:r>
              <w:t xml:space="preserve">Cosine lớn nhất</w:t>
            </w:r>
          </w:p>
        </w:tc>
        <w:tc>
          <w:tcPr/>
          <w:p>
            <w:pPr>
              <w:pStyle w:val="Compact"/>
              <w:jc w:val="right"/>
            </w:pPr>
            <w:r>
              <w:t xml:space="preserve">0.98880</w:t>
            </w:r>
          </w:p>
        </w:tc>
      </w:tr>
      <w:tr>
        <w:tc>
          <w:tcPr/>
          <w:p>
            <w:pPr>
              <w:pStyle w:val="Compact"/>
              <w:jc w:val="left"/>
            </w:pPr>
            <w:r>
              <w:t xml:space="preserve">Thời gian chạy</w:t>
            </w:r>
          </w:p>
        </w:tc>
        <w:tc>
          <w:tcPr/>
          <w:p>
            <w:pPr>
              <w:pStyle w:val="Compact"/>
              <w:jc w:val="right"/>
            </w:pPr>
            <w:r>
              <w:t xml:space="preserve">802.78 giây</w:t>
            </w:r>
          </w:p>
        </w:tc>
      </w:tr>
    </w:tbl>
    <w:p>
      <w:pPr>
        <w:pStyle w:val="BodyText"/>
      </w:pPr>
      <w:r>
        <w:t xml:space="preserve">Cosine trung bình 0.93433 cho thấy SFT-BE bắt chước teacher tốt trên tail-slice này. Tuy nhiên, đây vẫn là dữ liệu cùng nguồn Wikipedia với Stage 0, nên kết quả này đánh giá chất lượng distillation chứ chưa chứng minh đầy đủ khả năng retrieval trên mọi domain.</w:t>
      </w:r>
    </w:p>
    <w:p>
      <w:pPr>
        <w:pStyle w:val="BodyText"/>
      </w:pPr>
      <w:r>
        <w:t xml:space="preserve">Cần phân biệt rõ ý nghĩa của kết quả này. Test loss 0.06567 không có nghĩa mô hình trả lời đúng 93.43% câu hỏi. Nó chỉ nói rằng trung bình hướng vector của student gần hướng vector của teacher trên 47,959 câu được kiểm tra. Vì teacher là một sentence embedding model mạnh, việc student tiến gần teacher là điều kiện tốt cho semantic retrieval, nhưng chưa đủ để kết luận về reasoning, entailment hay factual QA.</w:t>
      </w:r>
    </w:p>
    <w:p>
      <w:pPr>
        <w:pStyle w:val="BodyText"/>
      </w:pPr>
      <w:r>
        <w:t xml:space="preserve">Giá trị cosine nhỏ nhất 0.55251 cũng đáng chú ý. Nó cho thấy vẫn có những câu mà student chưa bắt chước teacher tốt. Các trường hợp này có thể thuộc một trong các nhóm sau:</w:t>
      </w:r>
    </w:p>
    <w:p>
      <w:pPr>
        <w:pStyle w:val="Compact"/>
        <w:numPr>
          <w:ilvl w:val="0"/>
          <w:numId w:val="1007"/>
        </w:numPr>
      </w:pPr>
      <w:r>
        <w:t xml:space="preserve">Câu có cấu trúc lạ hoặc bị trích xuất không sạch.</w:t>
      </w:r>
    </w:p>
    <w:p>
      <w:pPr>
        <w:pStyle w:val="Compact"/>
        <w:numPr>
          <w:ilvl w:val="0"/>
          <w:numId w:val="1007"/>
        </w:numPr>
      </w:pPr>
      <w:r>
        <w:t xml:space="preserve">Câu chứa nhiều tên riêng, ký hiệu, công thức hoặc token hiếm.</w:t>
      </w:r>
    </w:p>
    <w:p>
      <w:pPr>
        <w:pStyle w:val="Compact"/>
        <w:numPr>
          <w:ilvl w:val="0"/>
          <w:numId w:val="1007"/>
        </w:numPr>
      </w:pPr>
      <w:r>
        <w:t xml:space="preserve">Câu quá dài và bị tokenizer truncate.</w:t>
      </w:r>
    </w:p>
    <w:p>
      <w:pPr>
        <w:pStyle w:val="Compact"/>
        <w:numPr>
          <w:ilvl w:val="0"/>
          <w:numId w:val="1007"/>
        </w:numPr>
      </w:pPr>
      <w:r>
        <w:t xml:space="preserve">Câu có ngữ nghĩa phức tạp mà student 6 layer chưa học tốt.</w:t>
      </w:r>
    </w:p>
    <w:p>
      <w:pPr>
        <w:pStyle w:val="FirstParagraph"/>
      </w:pPr>
      <w:r>
        <w:t xml:space="preserve">Nếu tiếp tục phát triển, nhóm có thể lấy các câu có cosine thấp nhất, decode lại input và phân tích thủ công. Đây là một cách tìm lỗi có giá trị: thay vì chỉ nhìn mean cosine, ta xem phần tail xấu nhất để biết mô hình yếu ở đâu. Nếu nhiều lỗi đến từ dữ liệu bẩn, cần cải thiện preprocessing. Nếu lỗi đến từ câu chuyên ngành hoặc cấu trúc dài, cần fine-tune thêm hoặc tăng năng lực mô hình.</w:t>
      </w:r>
    </w:p>
    <w:p>
      <w:pPr>
        <w:pStyle w:val="BodyText"/>
      </w:pPr>
      <w:r>
        <w:t xml:space="preserve">Ngoài ra, test set được lấy từ cuối dataset theo hướng tail-to-head. Cách lấy này giúp tránh việc chỉ đánh giá đúng trên một phần đầu dataset quen thuộc, nhưng vẫn chưa phải split độc lập hoàn toàn vì vẫn cùng nguồn Wikipedia. Do đó, báo cáo trình bày kết quả này như kiểm tra bổ sung cho distillation, không thổi phồng thành benchmark tổng quát.</w:t>
      </w:r>
    </w:p>
    <w:bookmarkEnd w:id="72"/>
    <w:bookmarkStart w:id="73" w:name="kết-quả-xây-dựng-chỉ-mục-paper"/>
    <w:p>
      <w:pPr>
        <w:pStyle w:val="Heading2"/>
      </w:pPr>
      <w:r>
        <w:t xml:space="preserve">6.5. Kết quả xây dựng chỉ mục paper</w:t>
      </w:r>
    </w:p>
    <w:p>
      <w:pPr>
        <w:pStyle w:val="FirstParagraph"/>
      </w:pPr>
      <w:r>
        <w:t xml:space="preserve">Chỉ mục được xây dựng từ 30 PDF thuộc tập paper kiểm tra. Kết quả metadata của chỉ mục: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Thuộc tính</w:t>
            </w:r>
          </w:p>
        </w:tc>
        <w:tc>
          <w:tcPr/>
          <w:p>
            <w:pPr>
              <w:pStyle w:val="Compact"/>
              <w:jc w:val="right"/>
            </w:pPr>
            <w:r>
              <w:t xml:space="preserve">Giá trị</w:t>
            </w:r>
          </w:p>
        </w:tc>
      </w:tr>
      <w:tr>
        <w:tc>
          <w:tcPr/>
          <w:p>
            <w:pPr>
              <w:pStyle w:val="Compact"/>
              <w:jc w:val="left"/>
            </w:pPr>
            <w:r>
              <w:t xml:space="preserve">Số chunk</w:t>
            </w:r>
          </w:p>
        </w:tc>
        <w:tc>
          <w:tcPr/>
          <w:p>
            <w:pPr>
              <w:pStyle w:val="Compact"/>
              <w:jc w:val="right"/>
            </w:pPr>
            <w:r>
              <w:t xml:space="preserve">3,402</w:t>
            </w:r>
          </w:p>
        </w:tc>
      </w:tr>
      <w:tr>
        <w:tc>
          <w:tcPr/>
          <w:p>
            <w:pPr>
              <w:pStyle w:val="Compact"/>
              <w:jc w:val="left"/>
            </w:pPr>
            <w:r>
              <w:t xml:space="preserve">Embedding dim</w:t>
            </w:r>
          </w:p>
        </w:tc>
        <w:tc>
          <w:tcPr/>
          <w:p>
            <w:pPr>
              <w:pStyle w:val="Compact"/>
              <w:jc w:val="right"/>
            </w:pPr>
            <w:r>
              <w:t xml:space="preserve">768</w:t>
            </w:r>
          </w:p>
        </w:tc>
      </w:tr>
      <w:tr>
        <w:tc>
          <w:tcPr/>
          <w:p>
            <w:pPr>
              <w:pStyle w:val="Compact"/>
              <w:jc w:val="left"/>
            </w:pPr>
            <w:r>
              <w:t xml:space="preserve">Chunk max chars</w:t>
            </w:r>
          </w:p>
        </w:tc>
        <w:tc>
          <w:tcPr/>
          <w:p>
            <w:pPr>
              <w:pStyle w:val="Compact"/>
              <w:jc w:val="right"/>
            </w:pPr>
            <w:r>
              <w:t xml:space="preserve">900</w:t>
            </w:r>
          </w:p>
        </w:tc>
      </w:tr>
      <w:tr>
        <w:tc>
          <w:tcPr/>
          <w:p>
            <w:pPr>
              <w:pStyle w:val="Compact"/>
              <w:jc w:val="left"/>
            </w:pPr>
            <w:r>
              <w:t xml:space="preserve">Chunk overlap chars</w:t>
            </w:r>
          </w:p>
        </w:tc>
        <w:tc>
          <w:tcPr/>
          <w:p>
            <w:pPr>
              <w:pStyle w:val="Compact"/>
              <w:jc w:val="right"/>
            </w:pPr>
            <w:r>
              <w:t xml:space="preserve">120</w:t>
            </w:r>
          </w:p>
        </w:tc>
      </w:tr>
      <w:tr>
        <w:tc>
          <w:tcPr/>
          <w:p>
            <w:pPr>
              <w:pStyle w:val="Compact"/>
              <w:jc w:val="left"/>
            </w:pPr>
            <w:r>
              <w:t xml:space="preserve">Thời gian lập chỉ mục</w:t>
            </w:r>
          </w:p>
        </w:tc>
        <w:tc>
          <w:tcPr/>
          <w:p>
            <w:pPr>
              <w:pStyle w:val="Compact"/>
              <w:jc w:val="right"/>
            </w:pPr>
            <w:r>
              <w:t xml:space="preserve">46.58 giây</w:t>
            </w:r>
          </w:p>
        </w:tc>
      </w:tr>
    </w:tbl>
    <w:p>
      <w:pPr>
        <w:pStyle w:val="BodyText"/>
      </w:pPr>
      <w:r>
        <w:t xml:space="preserve">Ma trận vector có shape</w:t>
      </w:r>
      <w:r>
        <w:t xml:space="preserve"> </w:t>
      </w:r>
      <m:oMath>
        <m:r>
          <m:rPr>
            <m:sty m:val="p"/>
          </m:rPr>
          <m:t>(</m:t>
        </m:r>
        <m:r>
          <m:t>3402</m:t>
        </m:r>
        <m:r>
          <m:rPr>
            <m:sty m:val="p"/>
          </m:rPr>
          <m:t>,</m:t>
        </m:r>
        <m:r>
          <m:t>768</m:t>
        </m:r>
        <m:r>
          <m:rPr>
            <m:sty m:val="p"/>
          </m:rPr>
          <m:t>)</m:t>
        </m:r>
      </m:oMath>
      <w:r>
        <w:t xml:space="preserve"> </w:t>
      </w:r>
      <w:r>
        <w:t xml:space="preserve">với kiểu dữ liệu</w:t>
      </w:r>
      <w:r>
        <w:t xml:space="preserve"> </w:t>
      </w:r>
      <w:r>
        <w:rPr>
          <w:rStyle w:val="VerbatimChar"/>
        </w:rPr>
        <w:t xml:space="preserve">float32</w:t>
      </w:r>
      <w:r>
        <w:t xml:space="preserve">. Điều này xác nhận pipeline từ PDF -&gt; chunk -&gt; embedding -&gt; vector store đã chạy thành công.</w:t>
      </w:r>
    </w:p>
    <w:bookmarkEnd w:id="73"/>
    <w:bookmarkStart w:id="74" w:name="kiểm-thử-retrieval-và-reranking"/>
    <w:p>
      <w:pPr>
        <w:pStyle w:val="Heading2"/>
      </w:pPr>
      <w:r>
        <w:t xml:space="preserve">6.6. Kiểm thử retrieval và reranking</w:t>
      </w:r>
    </w:p>
    <w:p>
      <w:pPr>
        <w:pStyle w:val="FirstParagraph"/>
      </w:pPr>
      <w:r>
        <w:t xml:space="preserve">Nhóm thực hiện 4 kiểm thử nội bộ cho logic retrieval và reranking. Kết quả chạy thành công.</w:t>
      </w:r>
    </w:p>
    <w:p>
      <w:pPr>
        <w:pStyle w:val="BodyText"/>
      </w:pPr>
      <w:r>
        <w:t xml:space="preserve">Các test kiểm tra:</w:t>
      </w:r>
    </w:p>
    <w:p>
      <w:pPr>
        <w:pStyle w:val="Compact"/>
        <w:numPr>
          <w:ilvl w:val="0"/>
          <w:numId w:val="1008"/>
        </w:numPr>
      </w:pPr>
      <w:r>
        <w:t xml:space="preserve">Cross-Encoder reranker sắp xếp theo cross score và giữ top-k.</w:t>
      </w:r>
    </w:p>
    <w:p>
      <w:pPr>
        <w:pStyle w:val="Compact"/>
        <w:numPr>
          <w:ilvl w:val="0"/>
          <w:numId w:val="1008"/>
        </w:numPr>
      </w:pPr>
      <w:r>
        <w:t xml:space="preserve">Passage đưa vào Cross-Encoder có chứa metadata và chunk text.</w:t>
      </w:r>
    </w:p>
    <w:p>
      <w:pPr>
        <w:pStyle w:val="Compact"/>
        <w:numPr>
          <w:ilvl w:val="0"/>
          <w:numId w:val="1008"/>
        </w:numPr>
      </w:pPr>
      <w:r>
        <w:t xml:space="preserve">Query rỗng bị từ chối.</w:t>
      </w:r>
    </w:p>
    <w:p>
      <w:pPr>
        <w:pStyle w:val="Compact"/>
        <w:numPr>
          <w:ilvl w:val="0"/>
          <w:numId w:val="1008"/>
        </w:numPr>
      </w:pPr>
      <w:r>
        <w:t xml:space="preserve">Pipeline lấy vector top 100, rerank còn top 10 và trả final top 5.</w:t>
      </w:r>
    </w:p>
    <w:p>
      <w:pPr>
        <w:pStyle w:val="FirstParagraph"/>
      </w:pPr>
      <w:r>
        <w:t xml:space="preserve">Các test này không thay thế benchmark retrieval có nhãn, nhưng xác nhận logic pipeline đúng với thiết kế.</w:t>
      </w:r>
    </w:p>
    <w:bookmarkEnd w:id="74"/>
    <w:bookmarkStart w:id="75" w:name="so-sánh-vai-trò-các-mô-hình"/>
    <w:p>
      <w:pPr>
        <w:pStyle w:val="Heading2"/>
      </w:pPr>
      <w:r>
        <w:t xml:space="preserve">6.7. So sánh vai trò các mô hình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Thành phần</w:t>
            </w:r>
          </w:p>
        </w:tc>
        <w:tc>
          <w:tcPr/>
          <w:p>
            <w:pPr>
              <w:pStyle w:val="Compact"/>
              <w:jc w:val="left"/>
            </w:pPr>
            <w:r>
              <w:t xml:space="preserve">Ưu điểm</w:t>
            </w:r>
          </w:p>
        </w:tc>
        <w:tc>
          <w:tcPr/>
          <w:p>
            <w:pPr>
              <w:pStyle w:val="Compact"/>
              <w:jc w:val="left"/>
            </w:pPr>
            <w:r>
              <w:t xml:space="preserve">Hạn chế</w:t>
            </w:r>
          </w:p>
        </w:tc>
        <w:tc>
          <w:tcPr/>
          <w:p>
            <w:pPr>
              <w:pStyle w:val="Compact"/>
              <w:jc w:val="left"/>
            </w:pPr>
            <w:r>
              <w:t xml:space="preserve">Vai trò</w:t>
            </w:r>
          </w:p>
        </w:tc>
      </w:tr>
      <w:tr>
        <w:tc>
          <w:tcPr/>
          <w:p>
            <w:pPr>
              <w:pStyle w:val="Compact"/>
              <w:jc w:val="left"/>
            </w:pPr>
            <w:r>
              <w:t xml:space="preserve">SFT-BE Bi-Encoder</w:t>
            </w:r>
          </w:p>
        </w:tc>
        <w:tc>
          <w:tcPr/>
          <w:p>
            <w:pPr>
              <w:pStyle w:val="Compact"/>
              <w:jc w:val="left"/>
            </w:pPr>
            <w:r>
              <w:t xml:space="preserve">Nhanh, precompute được document embedding, phù hợp corpus lớn</w:t>
            </w:r>
          </w:p>
        </w:tc>
        <w:tc>
          <w:tcPr/>
          <w:p>
            <w:pPr>
              <w:pStyle w:val="Compact"/>
              <w:jc w:val="left"/>
            </w:pPr>
            <w:r>
              <w:t xml:space="preserve">Không có token-level interaction giữa query và chunk</w:t>
            </w:r>
          </w:p>
        </w:tc>
        <w:tc>
          <w:tcPr/>
          <w:p>
            <w:pPr>
              <w:pStyle w:val="Compact"/>
              <w:jc w:val="left"/>
            </w:pPr>
            <w:r>
              <w:t xml:space="preserve">First-stage retriever</w:t>
            </w:r>
          </w:p>
        </w:tc>
      </w:tr>
      <w:tr>
        <w:tc>
          <w:tcPr/>
          <w:p>
            <w:pPr>
              <w:pStyle w:val="Compact"/>
              <w:jc w:val="left"/>
            </w:pPr>
            <w:r>
              <w:t xml:space="preserve">Lexical boost</w:t>
            </w:r>
          </w:p>
        </w:tc>
        <w:tc>
          <w:tcPr/>
          <w:p>
            <w:pPr>
              <w:pStyle w:val="Compact"/>
              <w:jc w:val="left"/>
            </w:pPr>
            <w:r>
              <w:t xml:space="preserve">Giữ tín hiệu từ khóa, tên riêng, mã tài liệu</w:t>
            </w:r>
          </w:p>
        </w:tc>
        <w:tc>
          <w:tcPr/>
          <w:p>
            <w:pPr>
              <w:pStyle w:val="Compact"/>
              <w:jc w:val="left"/>
            </w:pPr>
            <w:r>
              <w:t xml:space="preserve">Không hiểu đồng nghĩa, phụ thuộc overlap token</w:t>
            </w:r>
          </w:p>
        </w:tc>
        <w:tc>
          <w:tcPr/>
          <w:p>
            <w:pPr>
              <w:pStyle w:val="Compact"/>
              <w:jc w:val="left"/>
            </w:pPr>
            <w:r>
              <w:t xml:space="preserve">Bổ sung vector score</w:t>
            </w:r>
          </w:p>
        </w:tc>
      </w:tr>
      <w:tr>
        <w:tc>
          <w:tcPr/>
          <w:p>
            <w:pPr>
              <w:pStyle w:val="Compact"/>
              <w:jc w:val="left"/>
            </w:pPr>
            <w:r>
              <w:t xml:space="preserve">Cross-Encoder</w:t>
            </w:r>
          </w:p>
        </w:tc>
        <w:tc>
          <w:tcPr/>
          <w:p>
            <w:pPr>
              <w:pStyle w:val="Compact"/>
              <w:jc w:val="left"/>
            </w:pPr>
            <w:r>
              <w:t xml:space="preserve">Đánh giá cặp query-passage chi tiết hơn</w:t>
            </w:r>
          </w:p>
        </w:tc>
        <w:tc>
          <w:tcPr/>
          <w:p>
            <w:pPr>
              <w:pStyle w:val="Compact"/>
              <w:jc w:val="left"/>
            </w:pPr>
            <w:r>
              <w:t xml:space="preserve">Chậm hơn, phải chạy cho từng candidate</w:t>
            </w:r>
          </w:p>
        </w:tc>
        <w:tc>
          <w:tcPr/>
          <w:p>
            <w:pPr>
              <w:pStyle w:val="Compact"/>
              <w:jc w:val="left"/>
            </w:pPr>
            <w:r>
              <w:t xml:space="preserve">Reranking top-k</w:t>
            </w:r>
          </w:p>
        </w:tc>
      </w:tr>
      <w:tr>
        <w:tc>
          <w:tcPr/>
          <w:p>
            <w:pPr>
              <w:pStyle w:val="Compact"/>
              <w:jc w:val="left"/>
            </w:pPr>
            <w:r>
              <w:t xml:space="preserve">LLM verifier</w:t>
            </w:r>
          </w:p>
        </w:tc>
        <w:tc>
          <w:tcPr/>
          <w:p>
            <w:pPr>
              <w:pStyle w:val="Compact"/>
              <w:jc w:val="left"/>
            </w:pPr>
            <w:r>
              <w:t xml:space="preserve">Có thể kiểm tra bằng chứng, phủ định, entity, số liệu</w:t>
            </w:r>
          </w:p>
        </w:tc>
        <w:tc>
          <w:tcPr/>
          <w:p>
            <w:pPr>
              <w:pStyle w:val="Compact"/>
              <w:jc w:val="left"/>
            </w:pPr>
            <w:r>
              <w:t xml:space="preserve">Phụ thuộc Ollama, có thể parse lỗi, chậm</w:t>
            </w:r>
          </w:p>
        </w:tc>
        <w:tc>
          <w:tcPr/>
          <w:p>
            <w:pPr>
              <w:pStyle w:val="Compact"/>
              <w:jc w:val="left"/>
            </w:pPr>
            <w:r>
              <w:t xml:space="preserve">Verification tùy chọn</w:t>
            </w:r>
          </w:p>
        </w:tc>
      </w:tr>
      <w:tr>
        <w:tc>
          <w:tcPr/>
          <w:p>
            <w:pPr>
              <w:pStyle w:val="Compact"/>
              <w:jc w:val="left"/>
            </w:pPr>
            <w:r>
              <w:t xml:space="preserve">Vector store cục bộ</w:t>
            </w:r>
          </w:p>
        </w:tc>
        <w:tc>
          <w:tcPr/>
          <w:p>
            <w:pPr>
              <w:pStyle w:val="Compact"/>
              <w:jc w:val="left"/>
            </w:pPr>
            <w:r>
              <w:t xml:space="preserve">Đơn giản, dễ kiểm soát, phù hợp thử nghiệm</w:t>
            </w:r>
          </w:p>
        </w:tc>
        <w:tc>
          <w:tcPr/>
          <w:p>
            <w:pPr>
              <w:pStyle w:val="Compact"/>
              <w:jc w:val="left"/>
            </w:pPr>
            <w:r>
              <w:t xml:space="preserve">Chưa tối ưu cho hàng triệu vector</w:t>
            </w:r>
          </w:p>
        </w:tc>
        <w:tc>
          <w:tcPr/>
          <w:p>
            <w:pPr>
              <w:pStyle w:val="Compact"/>
              <w:jc w:val="left"/>
            </w:pPr>
            <w:r>
              <w:t xml:space="preserve">Lưu và truy xuất vector</w:t>
            </w:r>
          </w:p>
        </w:tc>
      </w:tr>
    </w:tbl>
    <w:p>
      <w:pPr>
        <w:pStyle w:val="BodyText"/>
      </w:pPr>
      <w:r>
        <w:t xml:space="preserve">Từ bảng này, có thể thấy hệ thống không phụ thuộc vào một mô hình duy nhất. Bi-Encoder giúp mở rộng tốc độ, Cross-Encoder giúp tăng chất lượng xếp hạng, LLM verifier giúp kiểm tra bằng chứng khi cần.</w:t>
      </w:r>
    </w:p>
    <w:bookmarkEnd w:id="75"/>
    <w:bookmarkStart w:id="76" w:name="phân-tích-lỗi-và-thảo-luận"/>
    <w:p>
      <w:pPr>
        <w:pStyle w:val="Heading2"/>
      </w:pPr>
      <w:r>
        <w:t xml:space="preserve">6.8. Phân tích lỗi và thảo luận</w:t>
      </w:r>
    </w:p>
    <w:p>
      <w:pPr>
        <w:pStyle w:val="FirstParagraph"/>
      </w:pPr>
      <w:r>
        <w:t xml:space="preserve">Hệ thống có một số nguồn lỗi chính.</w:t>
      </w:r>
    </w:p>
    <w:p>
      <w:pPr>
        <w:pStyle w:val="BodyText"/>
      </w:pPr>
      <w:r>
        <w:t xml:space="preserve">Thứ nhất, lỗi từ trích xuất PDF. Nếu PDF có layout nhiều cột, bảng biểu hoặc text layer không chuẩn,</w:t>
      </w:r>
      <w:r>
        <w:t xml:space="preserve"> </w:t>
      </w:r>
      <w:r>
        <w:rPr>
          <w:rStyle w:val="VerbatimChar"/>
        </w:rPr>
        <w:t xml:space="preserve">pypdf</w:t>
      </w:r>
      <w:r>
        <w:t xml:space="preserve"> </w:t>
      </w:r>
      <w:r>
        <w:t xml:space="preserve">có thể trích xuất sai thứ tự. Khi text đầu vào sai, embedding và retrieval cũng bị ảnh hưởng.</w:t>
      </w:r>
    </w:p>
    <w:p>
      <w:pPr>
        <w:pStyle w:val="BodyText"/>
      </w:pPr>
      <w:r>
        <w:t xml:space="preserve">Thứ hai, lỗi từ chunking. Chunk theo ký tự và paragraph có thể cắt ngang một lập luận hoặc tách rời định nghĩa với phần giải thích. Overlap 120 ký tự giảm rủi ro nhưng không giải quyết hoàn toàn.</w:t>
      </w:r>
    </w:p>
    <w:p>
      <w:pPr>
        <w:pStyle w:val="BodyText"/>
      </w:pPr>
      <w:r>
        <w:t xml:space="preserve">Thứ ba, lỗi từ embedding. SFT-BE Stage 0 học bắt chước teacher trên Wikipedia. Mô hình có thể mạnh ở mức semantic similarity tổng quát, nhưng chưa chắc tối ưu cho paper khoa học hoặc các thuật ngữ chuyên ngành hẹp.</w:t>
      </w:r>
    </w:p>
    <w:p>
      <w:pPr>
        <w:pStyle w:val="BodyText"/>
      </w:pPr>
      <w:r>
        <w:t xml:space="preserve">Thứ tư, lỗi từ Cross-Encoder. Model</w:t>
      </w:r>
      <w:r>
        <w:t xml:space="preserve"> </w:t>
      </w:r>
      <w:r>
        <w:rPr>
          <w:rStyle w:val="VerbatimChar"/>
        </w:rPr>
        <w:t xml:space="preserve">cross-encoder/ms-marco-MiniLM-L6-v2</w:t>
      </w:r>
      <w:r>
        <w:t xml:space="preserve"> </w:t>
      </w:r>
      <w:r>
        <w:t xml:space="preserve">được huấn luyện cho passage ranking kiểu MS MARCO. Nó phù hợp làm reranker tổng quát nhưng chưa chắc tối ưu cho mọi câu hỏi học thuật.</w:t>
      </w:r>
    </w:p>
    <w:p>
      <w:pPr>
        <w:pStyle w:val="BodyText"/>
      </w:pPr>
      <w:r>
        <w:t xml:space="preserve">Thứ năm, lỗi từ LLM verifier. LLM local có thể không khả dụng, trả JSON sai format hoặc chấm điểm thiếu ổn định. Vì vậy, verifier nên được xem là tầng tùy chọn, không phải nguồn chân lý tuyệt đối.</w:t>
      </w:r>
    </w:p>
    <w:p>
      <w:pPr>
        <w:pStyle w:val="BodyText"/>
      </w:pPr>
      <w:r>
        <w:t xml:space="preserve">Một nhóm lỗi khác liên quan đến truy vấn quá ngắn hoặc quá chung. Nếu người dùng chỉ nhập một từ như</w:t>
      </w:r>
      <w:r>
        <w:t xml:space="preserve"> </w:t>
      </w:r>
      <w:r>
        <w:t xml:space="preserve">“culture”</w:t>
      </w:r>
      <w:r>
        <w:t xml:space="preserve"> </w:t>
      </w:r>
      <w:r>
        <w:t xml:space="preserve">hoặc</w:t>
      </w:r>
      <w:r>
        <w:t xml:space="preserve"> </w:t>
      </w:r>
      <w:r>
        <w:t xml:space="preserve">“politics”</w:t>
      </w:r>
      <w:r>
        <w:t xml:space="preserve">, embedding của query không chứa đủ ý định cụ thể. Hệ thống có thể trả về các đoạn cùng chủ đề rộng nhưng không đúng mong muốn thật sự. Với các truy vấn như vậy, cần khuyến khích người dùng nhập câu hỏi cụ thể hơn, hoặc hệ thống cần thêm query expansion/query clarification.</w:t>
      </w:r>
    </w:p>
    <w:p>
      <w:pPr>
        <w:pStyle w:val="BodyText"/>
      </w:pPr>
      <w:r>
        <w:t xml:space="preserve">Ngoài ra, có sự khác biệt giữa similarity và relevance. Hai đoạn có thể rất giống nhau về chủ đề nhưng một đoạn không trả lời đúng câu hỏi. Ví dụ, query hỏi</w:t>
      </w:r>
      <w:r>
        <w:t xml:space="preserve"> </w:t>
      </w:r>
      <w:r>
        <w:t xml:space="preserve">“paper nào phản bác giả định X”</w:t>
      </w:r>
      <w:r>
        <w:t xml:space="preserve">, còn chunk chỉ mô tả giả định X mà không phản bác. Bi-Encoder có thể đưa chunk đó lên cao vì cùng chủ đề, Cross-Encoder có thể giảm điểm nếu đọc kỹ quan hệ query-passage, còn LLM verifier có thể phát hiện rõ hơn nếu context đủ. Đây chính là lý do pipeline nhiều tầng hợp lý hơn một tầng duy nhất.</w:t>
      </w:r>
    </w:p>
    <w:p>
      <w:pPr>
        <w:pStyle w:val="BodyText"/>
      </w:pPr>
      <w:r>
        <w:t xml:space="preserve">Một vấn đề nữa là retrieval trên paper khoa học thường cần thông tin vượt quá một chunk. Có những câu hỏi yêu cầu kết hợp định nghĩa ở phần Introduction, phương pháp ở Method và kết quả ở Experiment. Hệ thống hiện tại trả context window gần chunk được chọn, nhưng chưa có multi-hop retrieval. Nếu câu trả lời cần nhiều bằng chứng ở nhiều vị trí xa nhau trong cùng paper, pipeline hiện tại có thể chưa gom đủ context. Hướng cải thiện là truy xuất theo nhiều lượt, hoặc sau khi chọn paper chính, tiếp tục tìm các chunk bổ sung trong cùng paper theo sub-query.</w:t>
      </w:r>
    </w:p>
    <w:p>
      <w:pPr>
        <w:pStyle w:val="BodyText"/>
      </w:pPr>
      <w:r>
        <w:t xml:space="preserve">Cuối cùng, việc đánh giá bằng mắt có thể gây thiên lệch. Người làm hệ thống thường dễ chọn các query mà hệ thống trả lời tốt. Vì vậy, để đánh giá nghiêm túc, cần một bộ test cố định gồm cả query dễ, query khó, query có phủ định, query cần con số, query cần entity chính xác và query không có câu trả lời trong corpus. Khi đó mới đo được hệ thống không chỉ tìm đúng khi có đáp án, mà còn biết từ chối khi bằng chứng không đủ.</w:t>
      </w:r>
    </w:p>
    <w:bookmarkEnd w:id="76"/>
    <w:bookmarkStart w:id="77" w:name="nhận-xét-chung"/>
    <w:p>
      <w:pPr>
        <w:pStyle w:val="Heading2"/>
      </w:pPr>
      <w:r>
        <w:t xml:space="preserve">6.9. Nhận xét chung</w:t>
      </w:r>
    </w:p>
    <w:p>
      <w:pPr>
        <w:pStyle w:val="FirstParagraph"/>
      </w:pPr>
      <w:r>
        <w:t xml:space="preserve">Kết quả thực nghiệm cho thấy đề tài đã xây dựng được một pipeline hoàn chỉnh từ huấn luyện embedding model đến retrieval system. SFT-BE đạt cosine trung bình 0.93433 với teacher trên 47,959 câu tail Wikipedia. Chỉ mục paper có 3,402 chunk và vector shape</w:t>
      </w:r>
      <w:r>
        <w:t xml:space="preserve"> </w:t>
      </w:r>
      <m:oMath>
        <m:r>
          <m:rPr>
            <m:sty m:val="p"/>
          </m:rPr>
          <m:t>(</m:t>
        </m:r>
        <m:r>
          <m:t>3402</m:t>
        </m:r>
        <m:r>
          <m:rPr>
            <m:sty m:val="p"/>
          </m:rPr>
          <m:t>,</m:t>
        </m:r>
        <m:r>
          <m:t>768</m:t>
        </m:r>
        <m:r>
          <m:rPr>
            <m:sty m:val="p"/>
          </m:rPr>
          <m:t>)</m:t>
        </m:r>
      </m:oMath>
      <w:r>
        <w:t xml:space="preserve">. Kiểm thử logic reranking pipeline chạy thành công.</w:t>
      </w:r>
    </w:p>
    <w:p>
      <w:pPr>
        <w:pStyle w:val="BodyText"/>
      </w:pPr>
      <w:r>
        <w:t xml:space="preserve">Tuy nhiên, đề tài chưa có benchmark retrieval có nhãn cho chỉ mục paper. Vì vậy, báo cáo không kết luận định lượng về Precision@k hoặc MRR. Để đánh giá đầy đủ hơn, cần xây dựng một tập query và nhãn chunk liên quan cho 30 paper, sau đó so sánh các cấu hình: vector-only, vector + lexical, vector + Cross-Encoder và vector + Cross-Encoder + LLM verifier.</w:t>
      </w:r>
    </w:p>
    <w:p>
      <w:r>
        <w:pict>
          <v:rect style="width:0;height:1.5pt" o:hralign="center" o:hrstd="t" o:hr="t"/>
        </w:pict>
      </w:r>
    </w:p>
    <w:bookmarkEnd w:id="77"/>
    <w:bookmarkEnd w:id="78"/>
    <w:bookmarkStart w:id="83" w:name="chương-7.-kết-luận-và-hướng-phát-triển"/>
    <w:p>
      <w:pPr>
        <w:pStyle w:val="Heading1"/>
        <w:pageBreakBefore/>
      </w:pPr>
      <w:r>
        <w:t xml:space="preserve">CHƯƠNG 7. KẾT LUẬN VÀ HƯỚNG PHÁT TRIỂN</w:t>
      </w:r>
    </w:p>
    <w:bookmarkStart w:id="79" w:name="kết-luận-chung"/>
    <w:p>
      <w:pPr>
        <w:pStyle w:val="Heading2"/>
      </w:pPr>
      <w:r>
        <w:t xml:space="preserve">7.1. Kết luận chung</w:t>
      </w:r>
    </w:p>
    <w:p>
      <w:pPr>
        <w:pStyle w:val="FirstParagraph"/>
      </w:pPr>
      <w:r>
        <w:t xml:space="preserve">Đề tài đã xây dựng được một hệ thống tìm kiếm văn bản tương tự dựa trên ngữ nghĩa, gồm cả mô hình embedding và ứng dụng retrieval. Mô hình SFT-BE được thiết kế theo hướng Bi-Encoder, sử dụng factorized embedding, Transformer encoder Pre-LN, multi-head attention và mean pooling. Mô hình được huấn luyện bằng teacher-student distillation để học embedding space của</w:t>
      </w:r>
      <w:r>
        <w:t xml:space="preserve"> </w:t>
      </w:r>
      <w:r>
        <w:rPr>
          <w:rStyle w:val="VerbatimChar"/>
        </w:rPr>
        <w:t xml:space="preserve">all-mpnet-base-v2</w:t>
      </w:r>
      <w:r>
        <w:t xml:space="preserve">.</w:t>
      </w:r>
    </w:p>
    <w:p>
      <w:pPr>
        <w:pStyle w:val="BodyText"/>
      </w:pPr>
      <w:r>
        <w:t xml:space="preserve">Phần ứng dụng retrieval sử dụng SFT-BE làm first-stage retriever, sau đó kết hợp lexical boost, Cross-Encoder reranking và LLM verifier tùy chọn. Hệ thống có khả năng lập chỉ mục từ tập paper PDF, nhận truy vấn tự nhiên và trả kết quả có citation.</w:t>
      </w:r>
    </w:p>
    <w:p>
      <w:pPr>
        <w:pStyle w:val="BodyText"/>
      </w:pPr>
      <w:r>
        <w:t xml:space="preserve">Kết quả thực nghiệm cho thấy SFT-BE đạt cosine trung bình 0.93433 với teacher trên 10MB cuối Wikipedia, chỉ mục paper có 3,402 chunk và kiểm thử pipeline reranking chạy thành công. Điều này cho thấy hướng tiếp cận của đề tài là khả thi trong phạm vi đồ án.</w:t>
      </w:r>
    </w:p>
    <w:bookmarkEnd w:id="79"/>
    <w:bookmarkStart w:id="80" w:name="ưu-điểm-của-hệ-thống"/>
    <w:p>
      <w:pPr>
        <w:pStyle w:val="Heading2"/>
      </w:pPr>
      <w:r>
        <w:t xml:space="preserve">7.2. Ưu điểm của hệ thống</w:t>
      </w:r>
    </w:p>
    <w:p>
      <w:pPr>
        <w:pStyle w:val="FirstParagraph"/>
      </w:pPr>
      <w:r>
        <w:t xml:space="preserve">Ưu điểm đầu tiên là hệ thống hỗ trợ semantic search, không chỉ keyword search. Điều này giúp tìm được các đoạn liên quan dù query và tài liệu dùng cách diễn đạt khác nhau.</w:t>
      </w:r>
    </w:p>
    <w:p>
      <w:pPr>
        <w:pStyle w:val="BodyText"/>
      </w:pPr>
      <w:r>
        <w:t xml:space="preserve">Ưu điểm thứ hai là SFT-BE có thể precompute document embedding. Nhờ vậy, khi có query mới, hệ thống chỉ cần encode query và so sánh với vector đã lưu, phù hợp cho retrieval.</w:t>
      </w:r>
    </w:p>
    <w:p>
      <w:pPr>
        <w:pStyle w:val="BodyText"/>
      </w:pPr>
      <w:r>
        <w:t xml:space="preserve">Ưu điểm thứ ba là pipeline có nhiều tầng xếp hạng. Bi-Encoder lấy candidate nhanh, lexical boost giữ tín hiệu từ khóa, Cross-Encoder rerank chi tiết hơn, LLM verifier kiểm tra bằng chứng khi cần.</w:t>
      </w:r>
    </w:p>
    <w:p>
      <w:pPr>
        <w:pStyle w:val="BodyText"/>
      </w:pPr>
      <w:r>
        <w:t xml:space="preserve">Ưu điểm thứ tư là hệ thống có citation và context window. Người dùng có thể biết kết quả đến từ paper nào, section nào, page nào và chunk nào, từ đó kiểm chứng thông tin dễ hơn.</w:t>
      </w:r>
    </w:p>
    <w:bookmarkEnd w:id="80"/>
    <w:bookmarkStart w:id="81" w:name="hạn-chế-của-hệ-thống"/>
    <w:p>
      <w:pPr>
        <w:pStyle w:val="Heading2"/>
      </w:pPr>
      <w:r>
        <w:t xml:space="preserve">7.3. Hạn chế của hệ thống</w:t>
      </w:r>
    </w:p>
    <w:p>
      <w:pPr>
        <w:pStyle w:val="FirstParagraph"/>
      </w:pPr>
      <w:r>
        <w:t xml:space="preserve">Hạn chế đầu tiên là hệ thống chưa hỗ trợ đầy đủ mọi định dạng tài liệu. Retrieval system hiện chưa đọc trực tiếp DOCX và chưa có OCR cho PDF scan.</w:t>
      </w:r>
    </w:p>
    <w:p>
      <w:pPr>
        <w:pStyle w:val="BodyText"/>
      </w:pPr>
      <w:r>
        <w:t xml:space="preserve">Hạn chế thứ hai là chưa có benchmark retrieval có nhãn cho tập paper. Vì vậy, chưa thể báo cáo Precision@k, Recall@k, MRR hoặc nDCG cho hệ thống end-to-end.</w:t>
      </w:r>
    </w:p>
    <w:p>
      <w:pPr>
        <w:pStyle w:val="BodyText"/>
      </w:pPr>
      <w:r>
        <w:t xml:space="preserve">Hạn chế thứ ba là chunking còn đơn giản. Với paper có layout phức tạp, bảng biểu hoặc công thức, chunk có thể không giữ được cấu trúc tốt nhất.</w:t>
      </w:r>
    </w:p>
    <w:p>
      <w:pPr>
        <w:pStyle w:val="BodyText"/>
      </w:pPr>
      <w:r>
        <w:t xml:space="preserve">Hạn chế thứ tư là LLM verifier phụ thuộc vào Ollama và model local. Nếu LLM không khả dụng hoặc trả sai JSON, hệ thống phải fallback.</w:t>
      </w:r>
    </w:p>
    <w:bookmarkEnd w:id="81"/>
    <w:bookmarkStart w:id="82" w:name="hướng-phát-triển-trong-tương-lai"/>
    <w:p>
      <w:pPr>
        <w:pStyle w:val="Heading2"/>
      </w:pPr>
      <w:r>
        <w:t xml:space="preserve">7.4. Hướng phát triển trong tương lai</w:t>
      </w:r>
    </w:p>
    <w:p>
      <w:pPr>
        <w:pStyle w:val="FirstParagraph"/>
      </w:pPr>
      <w:r>
        <w:t xml:space="preserve">Hướng phát triển đầu tiên là mở rộng document ingestion. Hệ thống nên hỗ trợ DOCX, HTML và OCR cho PDF scan. Với DOCX, có thể giữ heading, paragraph và table để metadata tốt hơn.</w:t>
      </w:r>
    </w:p>
    <w:p>
      <w:pPr>
        <w:pStyle w:val="BodyText"/>
      </w:pPr>
      <w:r>
        <w:t xml:space="preserve">Hướng phát triển thứ hai là xây dựng benchmark retrieval riêng. Nhóm có thể tạo các query cho 30 paper, gán nhãn chunk liên quan và đo Precision@k, Recall@k, MRR, nDCG cho từng cấu hình.</w:t>
      </w:r>
    </w:p>
    <w:p>
      <w:pPr>
        <w:pStyle w:val="BodyText"/>
      </w:pPr>
      <w:r>
        <w:t xml:space="preserve">Hướng phát triển thứ ba là fine-tune SFT-BE trên dữ liệu gần domain hơn, ví dụ các cặp abstract-title, citation context, hard negatives hoặc query-passage từ paper khoa học.</w:t>
      </w:r>
    </w:p>
    <w:p>
      <w:pPr>
        <w:pStyle w:val="BodyText"/>
      </w:pPr>
      <w:r>
        <w:t xml:space="preserve">Hướng phát triển thứ tư là thay vector store cục bộ bằng vector database chuyên dụng như FAISS, Chroma hoặc Milvus để hỗ trợ corpus lớn hơn và tìm kiếm approximate nearest neighbor.</w:t>
      </w:r>
    </w:p>
    <w:p>
      <w:pPr>
        <w:pStyle w:val="BodyText"/>
      </w:pPr>
      <w:r>
        <w:t xml:space="preserve">Hướng phát triển thứ năm là cải thiện giao diện. Ứng dụng có thể thêm upload file, quản lý chỉ mục, xem PDF, highlight đoạn liên quan, bộ lọc theo paper/section/page và lịch sử truy vấn.</w:t>
      </w:r>
    </w:p>
    <w:p>
      <w:pPr>
        <w:pStyle w:val="BodyText"/>
      </w:pPr>
      <w:r>
        <w:t xml:space="preserve">Cuối cùng, hệ thống có thể phát triển thành một ứng dụng retrieval-augmented generation hoàn chỉnh. Tuy nhiên, nguyên tắc quan trọng cần giữ là mọi câu trả lời phải dựa trên context đã truy xuất và có citation rõ ràng.</w:t>
      </w:r>
    </w:p>
    <w:p>
      <w:r>
        <w:pict>
          <v:rect style="width:0;height:1.5pt" o:hralign="center" o:hrstd="t" o:hr="t"/>
        </w:pict>
      </w:r>
    </w:p>
    <w:bookmarkEnd w:id="82"/>
    <w:bookmarkEnd w:id="83"/>
    <w:bookmarkStart w:id="84" w:name="tài-liệu-tham-khảo"/>
    <w:p>
      <w:pPr>
        <w:pStyle w:val="Heading1"/>
        <w:pageBreakBefore/>
      </w:pPr>
      <w:r>
        <w:t xml:space="preserve">TÀI LIỆU THAM KHẢO</w:t>
      </w:r>
    </w:p>
    <w:p>
      <w:pPr>
        <w:pStyle w:val="Compact"/>
        <w:numPr>
          <w:ilvl w:val="0"/>
          <w:numId w:val="1009"/>
        </w:numPr>
      </w:pPr>
      <w:r>
        <w:t xml:space="preserve">Vaswani, A., Shazeer, N., Parmar, N., Uszkoreit, J., Jones, L., Gomez, A. N., Kaiser, L., &amp; Polosukhin, I. (2017).</w:t>
      </w:r>
      <w:r>
        <w:t xml:space="preserve"> </w:t>
      </w:r>
      <w:r>
        <w:rPr>
          <w:i/>
          <w:iCs/>
        </w:rPr>
        <w:t xml:space="preserve">Attention Is All You Need</w:t>
      </w:r>
      <w:r>
        <w:t xml:space="preserve">. NeurIPS.</w:t>
      </w:r>
    </w:p>
    <w:p>
      <w:pPr>
        <w:pStyle w:val="Compact"/>
        <w:numPr>
          <w:ilvl w:val="0"/>
          <w:numId w:val="1009"/>
        </w:numPr>
      </w:pPr>
      <w:r>
        <w:t xml:space="preserve">Devlin, J., Chang, M. W., Lee, K., &amp; Toutanova, K. (2019).</w:t>
      </w:r>
      <w:r>
        <w:t xml:space="preserve"> </w:t>
      </w:r>
      <w:r>
        <w:rPr>
          <w:i/>
          <w:iCs/>
        </w:rPr>
        <w:t xml:space="preserve">BERT: Pre-training of Deep Bidirectional Transformers for Language Understanding</w:t>
      </w:r>
      <w:r>
        <w:t xml:space="preserve">. NAACL.</w:t>
      </w:r>
    </w:p>
    <w:p>
      <w:pPr>
        <w:pStyle w:val="Compact"/>
        <w:numPr>
          <w:ilvl w:val="0"/>
          <w:numId w:val="1009"/>
        </w:numPr>
      </w:pPr>
      <w:r>
        <w:t xml:space="preserve">Reimers, N., &amp; Gurevych, I. (2019).</w:t>
      </w:r>
      <w:r>
        <w:t xml:space="preserve"> </w:t>
      </w:r>
      <w:r>
        <w:rPr>
          <w:i/>
          <w:iCs/>
        </w:rPr>
        <w:t xml:space="preserve">Sentence-BERT: Sentence Embeddings using Siamese BERT-Networks</w:t>
      </w:r>
      <w:r>
        <w:t xml:space="preserve">. EMNLP-IJCNLP.</w:t>
      </w:r>
    </w:p>
    <w:p>
      <w:pPr>
        <w:pStyle w:val="Compact"/>
        <w:numPr>
          <w:ilvl w:val="0"/>
          <w:numId w:val="1009"/>
        </w:numPr>
      </w:pPr>
      <w:r>
        <w:t xml:space="preserve">Lan, Z., Chen, M., Goodman, S., Gimpel, K., Sharma, P., &amp; Soricut, R. (2020).</w:t>
      </w:r>
      <w:r>
        <w:t xml:space="preserve"> </w:t>
      </w:r>
      <w:r>
        <w:rPr>
          <w:i/>
          <w:iCs/>
        </w:rPr>
        <w:t xml:space="preserve">ALBERT: A Lite BERT for Self-supervised Learning of Language Representations</w:t>
      </w:r>
      <w:r>
        <w:t xml:space="preserve">. ICLR.</w:t>
      </w:r>
    </w:p>
    <w:p>
      <w:pPr>
        <w:pStyle w:val="Compact"/>
        <w:numPr>
          <w:ilvl w:val="0"/>
          <w:numId w:val="1009"/>
        </w:numPr>
      </w:pPr>
      <w:r>
        <w:t xml:space="preserve">Xiong, R., Yang, Y., He, D., Zheng, K., Zheng, S., Xing, C., Zhang, H., Lan, Y., Wang, L., &amp; Liu, T. (2020).</w:t>
      </w:r>
      <w:r>
        <w:t xml:space="preserve"> </w:t>
      </w:r>
      <w:r>
        <w:rPr>
          <w:i/>
          <w:iCs/>
        </w:rPr>
        <w:t xml:space="preserve">On Layer Normalization in the Transformer Architecture</w:t>
      </w:r>
      <w:r>
        <w:t xml:space="preserve">. ICML.</w:t>
      </w:r>
    </w:p>
    <w:p>
      <w:pPr>
        <w:pStyle w:val="Compact"/>
        <w:numPr>
          <w:ilvl w:val="0"/>
          <w:numId w:val="1009"/>
        </w:numPr>
      </w:pPr>
      <w:r>
        <w:t xml:space="preserve">Loshchilov, I., &amp; Hutter, F. (2019).</w:t>
      </w:r>
      <w:r>
        <w:t xml:space="preserve"> </w:t>
      </w:r>
      <w:r>
        <w:rPr>
          <w:i/>
          <w:iCs/>
        </w:rPr>
        <w:t xml:space="preserve">Decoupled Weight Decay Regularization</w:t>
      </w:r>
      <w:r>
        <w:t xml:space="preserve">. ICLR.</w:t>
      </w:r>
    </w:p>
    <w:p>
      <w:pPr>
        <w:pStyle w:val="Compact"/>
        <w:numPr>
          <w:ilvl w:val="0"/>
          <w:numId w:val="1009"/>
        </w:numPr>
      </w:pPr>
      <w:r>
        <w:t xml:space="preserve">Loshchilov, I., &amp; Hutter, F. (2017).</w:t>
      </w:r>
      <w:r>
        <w:t xml:space="preserve"> </w:t>
      </w:r>
      <w:r>
        <w:rPr>
          <w:i/>
          <w:iCs/>
        </w:rPr>
        <w:t xml:space="preserve">SGDR: Stochastic Gradient Descent with Warm Restarts</w:t>
      </w:r>
      <w:r>
        <w:t xml:space="preserve">. ICLR.</w:t>
      </w:r>
    </w:p>
    <w:p>
      <w:pPr>
        <w:pStyle w:val="Compact"/>
        <w:numPr>
          <w:ilvl w:val="0"/>
          <w:numId w:val="1009"/>
        </w:numPr>
      </w:pPr>
      <w:r>
        <w:t xml:space="preserve">Reimers, N., &amp; Gurevych, I. (2020).</w:t>
      </w:r>
      <w:r>
        <w:t xml:space="preserve"> </w:t>
      </w:r>
      <w:r>
        <w:rPr>
          <w:i/>
          <w:iCs/>
        </w:rPr>
        <w:t xml:space="preserve">Making Monolingual Sentence Embeddings Multilingual using Knowledge Distillation</w:t>
      </w:r>
      <w:r>
        <w:t xml:space="preserve">. EMNLP.</w:t>
      </w:r>
    </w:p>
    <w:p>
      <w:pPr>
        <w:pStyle w:val="Compact"/>
        <w:numPr>
          <w:ilvl w:val="0"/>
          <w:numId w:val="1009"/>
        </w:numPr>
      </w:pPr>
      <w:r>
        <w:t xml:space="preserve">Cer, D., Diab, M., Agirre, E., Lopez-Gazpio, I., &amp; Specia, L. (2017).</w:t>
      </w:r>
      <w:r>
        <w:t xml:space="preserve"> </w:t>
      </w:r>
      <w:r>
        <w:rPr>
          <w:i/>
          <w:iCs/>
        </w:rPr>
        <w:t xml:space="preserve">SemEval-2017 Task 1: Semantic Textual Similarity Multilingual and Crosslingual Focused Evaluation</w:t>
      </w:r>
      <w:r>
        <w:t xml:space="preserve">. SemEval.</w:t>
      </w:r>
    </w:p>
    <w:p>
      <w:pPr>
        <w:pStyle w:val="Compact"/>
        <w:numPr>
          <w:ilvl w:val="0"/>
          <w:numId w:val="1009"/>
        </w:numPr>
      </w:pPr>
      <w:r>
        <w:t xml:space="preserve">HuggingFace.</w:t>
      </w:r>
      <w:r>
        <w:t xml:space="preserve"> </w:t>
      </w:r>
      <w:r>
        <w:rPr>
          <w:i/>
          <w:iCs/>
        </w:rPr>
        <w:t xml:space="preserve">Transformers Documentation</w:t>
      </w:r>
      <w:r>
        <w:t xml:space="preserve"> </w:t>
      </w:r>
      <w:r>
        <w:t xml:space="preserve">và</w:t>
      </w:r>
      <w:r>
        <w:t xml:space="preserve"> </w:t>
      </w:r>
      <w:r>
        <w:rPr>
          <w:i/>
          <w:iCs/>
        </w:rPr>
        <w:t xml:space="preserve">Datasets Documentation</w:t>
      </w:r>
      <w:r>
        <w:t xml:space="preserve">.</w:t>
      </w:r>
    </w:p>
    <w:p>
      <w:pPr>
        <w:pStyle w:val="Compact"/>
        <w:numPr>
          <w:ilvl w:val="0"/>
          <w:numId w:val="1009"/>
        </w:numPr>
      </w:pPr>
      <w:r>
        <w:t xml:space="preserve">Sentence-Transformers.</w:t>
      </w:r>
      <w:r>
        <w:t xml:space="preserve"> </w:t>
      </w:r>
      <w:r>
        <w:rPr>
          <w:i/>
          <w:iCs/>
        </w:rPr>
        <w:t xml:space="preserve">Pretrained Bi-Encoders and Cross-Encoders for Semantic Search and Reranking</w:t>
      </w:r>
      <w:r>
        <w:t xml:space="preserve">.</w:t>
      </w:r>
    </w:p>
    <w:p>
      <w:pPr>
        <w:pStyle w:val="Compact"/>
        <w:numPr>
          <w:ilvl w:val="0"/>
          <w:numId w:val="1009"/>
        </w:numPr>
      </w:pPr>
      <w:r>
        <w:t xml:space="preserve">PyTorch.</w:t>
      </w:r>
      <w:r>
        <w:t xml:space="preserve"> </w:t>
      </w:r>
      <w:r>
        <w:rPr>
          <w:i/>
          <w:iCs/>
        </w:rPr>
        <w:t xml:space="preserve">torch.nn, torch.optim, Automatic Mixed Precision and Tensor Operations</w:t>
      </w:r>
      <w:r>
        <w:t xml:space="preserve">.</w:t>
      </w:r>
    </w:p>
    <w:p>
      <w:pPr>
        <w:pStyle w:val="Compact"/>
        <w:numPr>
          <w:ilvl w:val="0"/>
          <w:numId w:val="1009"/>
        </w:numPr>
      </w:pPr>
      <w:r>
        <w:t xml:space="preserve">HuggingFace model card:</w:t>
      </w:r>
      <w:r>
        <w:t xml:space="preserve"> </w:t>
      </w:r>
      <w:r>
        <w:rPr>
          <w:rStyle w:val="VerbatimChar"/>
        </w:rPr>
        <w:t xml:space="preserve">cross-encoder/ms-marco-MiniLM-L6-v2</w:t>
      </w:r>
      <w:r>
        <w:t xml:space="preserve">.</w:t>
      </w:r>
    </w:p>
    <w:bookmarkEnd w:id="84"/>
    <w:sectPr>
      <w:pgSz w:w="11906" w:h="16838"/>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Times New Roman" w:cs="Times New Roman"/>
      <w:sz w:val="56"/>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Times New Roman" w:cs="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Times New Roman" w:cs="Times New Roman"/>
      <w:sz w:val="40"/>
      <w:szCs w:val="40"/>
      <w:b w:val="1"/>
      <w:bCs w:val="1"/>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Times New Roman" w:cs="Times New Roman"/>
      <w:sz w:val="32"/>
      <w:szCs w:val="32"/>
      <w:b w:val="1"/>
      <w:bCs w:val="1"/>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Times New Roman" w:cs="Times New Roman"/>
      <w:sz w:val="28"/>
      <w:szCs w:val="28"/>
      <w:b w:val="1"/>
      <w:bCs w:val="1"/>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Times New Roman" w:cs="Times New Roman"/>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Times New Roman" w:cs="Times New Roman"/>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Times New Roman" w:cs="Times New Roman"/>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Times New Roman" w:cs="Times New Roma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i/>
      <w:iCs/>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i/>
      <w:iCs/>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i/>
      <w:iCs/>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eastAsia="Times New Roman" w:cs="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jc w:val="center"/>
    </w:pPr>
    <w:rPr>
      <w:rFonts w:ascii="Times New Roman" w:hAnsi="Times New Roman" w:eastAsia="Times New Roman" w:cs="Times New Roman"/>
      <w:b w:val="1"/>
      <w:bCs w:val="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rPr>
  </w:style>
  <w:style w:type="character" w:customStyle="1" w:styleId="DataTypeTok">
    <w:name w:val="DataTypeTok"/>
    <w:basedOn w:val="VerbatimChar"/>
    <w:rPr/>
  </w:style>
  <w:style w:type="character" w:customStyle="1" w:styleId="DecValTok">
    <w:name w:val="DecValTok"/>
    <w:basedOn w:val="VerbatimChar"/>
    <w:rPr/>
  </w:style>
  <w:style w:type="character" w:customStyle="1" w:styleId="BaseNTok">
    <w:name w:val="BaseNTok"/>
    <w:basedOn w:val="VerbatimChar"/>
    <w:rPr/>
  </w:style>
  <w:style w:type="character" w:customStyle="1" w:styleId="FloatTok">
    <w:name w:val="FloatTok"/>
    <w:basedOn w:val="VerbatimChar"/>
    <w:rPr/>
  </w:style>
  <w:style w:type="character" w:customStyle="1" w:styleId="ConstantTok">
    <w:name w:val="ConstantTok"/>
    <w:basedOn w:val="VerbatimChar"/>
    <w:rPr/>
  </w:style>
  <w:style w:type="character" w:customStyle="1" w:styleId="CharTok">
    <w:name w:val="CharTok"/>
    <w:basedOn w:val="VerbatimChar"/>
    <w:rPr/>
  </w:style>
  <w:style w:type="character" w:customStyle="1" w:styleId="SpecialCharTok">
    <w:name w:val="SpecialCharTok"/>
    <w:basedOn w:val="VerbatimChar"/>
    <w:rPr/>
  </w:style>
  <w:style w:type="character" w:customStyle="1" w:styleId="StringTok">
    <w:name w:val="StringTok"/>
    <w:basedOn w:val="VerbatimChar"/>
    <w:rPr/>
  </w:style>
  <w:style w:type="character" w:customStyle="1" w:styleId="VerbatimStringTok">
    <w:name w:val="VerbatimStringTok"/>
    <w:basedOn w:val="VerbatimChar"/>
    <w:rPr/>
  </w:style>
  <w:style w:type="character" w:customStyle="1" w:styleId="SpecialStringTok">
    <w:name w:val="SpecialStringTok"/>
    <w:basedOn w:val="VerbatimChar"/>
    <w:rPr/>
  </w:style>
  <w:style w:type="character" w:customStyle="1" w:styleId="ImportTok">
    <w:name w:val="ImportTok"/>
    <w:basedOn w:val="VerbatimChar"/>
    <w:rPr>
      <w:b/>
    </w:rPr>
  </w:style>
  <w:style w:type="character" w:customStyle="1" w:styleId="CommentTok">
    <w:name w:val="CommentTok"/>
    <w:basedOn w:val="VerbatimChar"/>
    <w:rPr>
      <w:i/>
    </w:rPr>
  </w:style>
  <w:style w:type="character" w:customStyle="1" w:styleId="DocumentationTok">
    <w:name w:val="DocumentationTok"/>
    <w:basedOn w:val="VerbatimChar"/>
    <w:rPr>
      <w:i/>
    </w:rPr>
  </w:style>
  <w:style w:type="character" w:customStyle="1" w:styleId="AnnotationTok">
    <w:name w:val="AnnotationTok"/>
    <w:basedOn w:val="VerbatimChar"/>
    <w:rPr>
      <w:b/>
      <w:i/>
    </w:rPr>
  </w:style>
  <w:style w:type="character" w:customStyle="1" w:styleId="CommentVarTok">
    <w:name w:val="CommentVarTok"/>
    <w:basedOn w:val="VerbatimChar"/>
    <w:rPr>
      <w:b/>
      <w:i/>
    </w:rPr>
  </w:style>
  <w:style w:type="character" w:customStyle="1" w:styleId="OtherTok">
    <w:name w:val="OtherTok"/>
    <w:basedOn w:val="VerbatimChar"/>
    <w:rPr/>
  </w:style>
  <w:style w:type="character" w:customStyle="1" w:styleId="FunctionTok">
    <w:name w:val="FunctionTok"/>
    <w:basedOn w:val="VerbatimChar"/>
    <w:rPr/>
  </w:style>
  <w:style w:type="character" w:customStyle="1" w:styleId="VariableTok">
    <w:name w:val="VariableTok"/>
    <w:basedOn w:val="VerbatimChar"/>
    <w:rPr/>
  </w:style>
  <w:style w:type="character" w:customStyle="1" w:styleId="ControlFlowTok">
    <w:name w:val="ControlFlowTok"/>
    <w:basedOn w:val="VerbatimChar"/>
    <w:rPr>
      <w:b/>
    </w:rPr>
  </w:style>
  <w:style w:type="character" w:customStyle="1" w:styleId="OperatorTok">
    <w:name w:val="OperatorTok"/>
    <w:basedOn w:val="VerbatimChar"/>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style>
  <w:style w:type="character" w:customStyle="1" w:styleId="AttributeTok">
    <w:name w:val="AttributeTok"/>
    <w:basedOn w:val="VerbatimChar"/>
    <w:rPr/>
  </w:style>
  <w:style w:type="character" w:customStyle="1" w:styleId="RegionMarkerTok">
    <w:name w:val="RegionMarkerTok"/>
    <w:basedOn w:val="VerbatimChar"/>
    <w:rPr/>
  </w:style>
  <w:style w:type="character" w:customStyle="1" w:styleId="InformationTok">
    <w:name w:val="InformationTok"/>
    <w:basedOn w:val="VerbatimChar"/>
    <w:rPr>
      <w:b/>
      <w:i/>
    </w:rPr>
  </w:style>
  <w:style w:type="character" w:customStyle="1" w:styleId="WarningTok">
    <w:name w:val="WarningTok"/>
    <w:basedOn w:val="VerbatimChar"/>
    <w:rPr>
      <w:b/>
      <w:i/>
    </w:rPr>
  </w:style>
  <w:style w:type="character" w:customStyle="1" w:styleId="AlertTok">
    <w:name w:val="AlertTok"/>
    <w:basedOn w:val="VerbatimChar"/>
    <w:rPr>
      <w:b/>
    </w:rPr>
  </w:style>
  <w:style w:type="character" w:customStyle="1" w:styleId="ErrorTok">
    <w:name w:val="ErrorTok"/>
    <w:basedOn w:val="VerbatimChar"/>
    <w:rPr>
      <w:b/>
    </w:rPr>
  </w:style>
  <w:style w:type="character" w:customStyle="1" w:styleId="NormalTok">
    <w:name w:val="NormalTok"/>
    <w:basedOn w:val="VerbatimChar"/>
    <w:rPr/>
  </w:style>
  <w:style w:type="paragraph" w:styleId="TOC1">
    <w:name w:val="TOC1"/>
    <w:pPr>
      <w:tabs>
        <w:tab w:val="right" w:leader="dot" w:pos="9360"/>
      </w:tabs>
    </w:pPr>
    <w:rPr>
      <w:b w:val="1"/>
      <w:bCs w:val="1"/>
    </w:rPr>
  </w:style>
  <w:style w:type="paragraph" w:styleId="TOC2">
    <w:name w:val="TOC2"/>
    <w:pPr>
      <w:tabs>
        <w:tab w:val="right" w:leader="dot" w:pos="9360"/>
      </w:tabs>
    </w:pPr>
  </w:style>
  <w:style w:type="paragraph" w:styleId="TOC3">
    <w:name w:val="TOC3"/>
    <w:pPr>
      <w:tabs>
        <w:tab w:val="right" w:leader="dot" w:pos="9360"/>
      </w:tabs>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42" Target="media/rId42.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2026-06-21T10:24:08Z</dcterms:created>
  <dcterms:modified xsi:type="dcterms:W3CDTF">2026-06-21T10:24:08Z</dcterms:modified>
</cp:coreProperties>
</file>

<file path=docProps/custom.xml><?xml version="1.0" encoding="utf-8"?>
<Properties xmlns="http://schemas.openxmlformats.org/officeDocument/2006/custom-properties" xmlns:vt="http://schemas.openxmlformats.org/officeDocument/2006/docPropsVTypes"/>
</file>