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bCs w:val="1"/>
          <w:sz w:val="30"/>
          <w:szCs w:val="30"/>
        </w:rPr>
      </w:pPr>
      <w:r w:rsidDel="00000000" w:rsidR="00000000" w:rsidRPr="00000000">
        <w:rPr>
          <w:b w:val="1"/>
          <w:bCs w:val="1"/>
          <w:sz w:val="30"/>
          <w:szCs w:val="30"/>
        </w:rPr>
        <mc:AlternateContent>
          <mc:Choice Requires="wpg">
            <w:drawing>
              <wp:anchor allowOverlap="1" behindDoc="1" distB="0" distT="0" distL="0" distR="0" hidden="0" layoutInCell="1" locked="0" relativeHeight="0" simplePos="0">
                <wp:simplePos x="0" y="0"/>
                <wp:positionH relativeFrom="page">
                  <wp:posOffset>198600</wp:posOffset>
                </wp:positionH>
                <wp:positionV relativeFrom="page">
                  <wp:posOffset>371475</wp:posOffset>
                </wp:positionV>
                <wp:extent cx="7161000" cy="9748838"/>
                <wp:effectExtent b="0" l="0" r="0" t="0"/>
                <wp:wrapNone/>
                <wp:docPr id="21" name=""/>
                <a:graphic>
                  <a:graphicData uri="http://schemas.microsoft.com/office/word/2010/wordprocessingGroup">
                    <wpg:wgp>
                      <wpg:cNvGrpSpPr/>
                      <wpg:grpSpPr>
                        <a:xfrm>
                          <a:off x="1765500" y="0"/>
                          <a:ext cx="7161000" cy="9748838"/>
                          <a:chOff x="1765500" y="0"/>
                          <a:chExt cx="7161000" cy="7560000"/>
                        </a:xfrm>
                      </wpg:grpSpPr>
                      <wpg:grpSp>
                        <wpg:cNvGrpSpPr/>
                        <wpg:grpSpPr>
                          <a:xfrm>
                            <a:off x="1765500" y="0"/>
                            <a:ext cx="7161000" cy="7560000"/>
                            <a:chOff x="2302775" y="0"/>
                            <a:chExt cx="6086450" cy="7560000"/>
                          </a:xfrm>
                        </wpg:grpSpPr>
                        <wps:wsp>
                          <wps:cNvSpPr/>
                          <wps:cNvPr id="3" name="Shape 3"/>
                          <wps:spPr>
                            <a:xfrm>
                              <a:off x="2302775" y="0"/>
                              <a:ext cx="6086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2783" y="0"/>
                              <a:ext cx="6086434" cy="7560000"/>
                              <a:chOff x="0" y="0"/>
                              <a:chExt cx="9490" cy="14580"/>
                            </a:xfrm>
                          </wpg:grpSpPr>
                          <wps:wsp>
                            <wps:cNvSpPr/>
                            <wps:cNvPr id="5" name="Shape 5"/>
                            <wps:spPr>
                              <a:xfrm>
                                <a:off x="0" y="0"/>
                                <a:ext cx="9475" cy="1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0"/>
                                <a:ext cx="2050" cy="1986"/>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425" y="462"/>
                                <a:ext cx="920" cy="900"/>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2024" y="132"/>
                                <a:ext cx="5227" cy="197"/>
                              </a:xfrm>
                              <a:prstGeom prst="rect">
                                <a:avLst/>
                              </a:prstGeom>
                              <a:noFill/>
                              <a:ln>
                                <a:noFill/>
                              </a:ln>
                            </pic:spPr>
                          </pic:pic>
                          <pic:pic>
                            <pic:nvPicPr>
                              <pic:cNvPr id="9" name="Shape 9"/>
                              <pic:cNvPicPr preferRelativeResize="0"/>
                            </pic:nvPicPr>
                            <pic:blipFill rotWithShape="1">
                              <a:blip r:embed="rId10">
                                <a:alphaModFix/>
                              </a:blip>
                              <a:srcRect b="0" l="0" r="0" t="0"/>
                              <a:stretch/>
                            </pic:blipFill>
                            <pic:spPr>
                              <a:xfrm>
                                <a:off x="0" y="12601"/>
                                <a:ext cx="2066" cy="1971"/>
                              </a:xfrm>
                              <a:prstGeom prst="rect">
                                <a:avLst/>
                              </a:prstGeom>
                              <a:noFill/>
                              <a:ln>
                                <a:noFill/>
                              </a:ln>
                            </pic:spPr>
                          </pic:pic>
                          <pic:pic>
                            <pic:nvPicPr>
                              <pic:cNvPr id="10" name="Shape 10"/>
                              <pic:cNvPicPr preferRelativeResize="0"/>
                            </pic:nvPicPr>
                            <pic:blipFill rotWithShape="1">
                              <a:blip r:embed="rId11">
                                <a:alphaModFix/>
                              </a:blip>
                              <a:srcRect b="0" l="0" r="0" t="0"/>
                              <a:stretch/>
                            </pic:blipFill>
                            <pic:spPr>
                              <a:xfrm>
                                <a:off x="481" y="13280"/>
                                <a:ext cx="936" cy="884"/>
                              </a:xfrm>
                              <a:prstGeom prst="rect">
                                <a:avLst/>
                              </a:prstGeom>
                              <a:noFill/>
                              <a:ln>
                                <a:noFill/>
                              </a:ln>
                            </pic:spPr>
                          </pic:pic>
                          <pic:pic>
                            <pic:nvPicPr>
                              <pic:cNvPr id="11" name="Shape 11"/>
                              <pic:cNvPicPr preferRelativeResize="0"/>
                            </pic:nvPicPr>
                            <pic:blipFill rotWithShape="1">
                              <a:blip r:embed="rId12">
                                <a:alphaModFix/>
                              </a:blip>
                              <a:srcRect b="0" l="0" r="0" t="0"/>
                              <a:stretch/>
                            </pic:blipFill>
                            <pic:spPr>
                              <a:xfrm>
                                <a:off x="151" y="1970"/>
                                <a:ext cx="150" cy="10694"/>
                              </a:xfrm>
                              <a:prstGeom prst="rect">
                                <a:avLst/>
                              </a:prstGeom>
                              <a:noFill/>
                              <a:ln>
                                <a:noFill/>
                              </a:ln>
                            </pic:spPr>
                          </pic:pic>
                          <pic:pic>
                            <pic:nvPicPr>
                              <pic:cNvPr id="12" name="Shape 12"/>
                              <pic:cNvPicPr preferRelativeResize="0"/>
                            </pic:nvPicPr>
                            <pic:blipFill rotWithShape="1">
                              <a:blip r:embed="rId13">
                                <a:alphaModFix/>
                              </a:blip>
                              <a:srcRect b="0" l="0" r="0" t="0"/>
                              <a:stretch/>
                            </pic:blipFill>
                            <pic:spPr>
                              <a:xfrm>
                                <a:off x="2105" y="14203"/>
                                <a:ext cx="5227" cy="197"/>
                              </a:xfrm>
                              <a:prstGeom prst="rect">
                                <a:avLst/>
                              </a:prstGeom>
                              <a:noFill/>
                              <a:ln>
                                <a:noFill/>
                              </a:ln>
                            </pic:spPr>
                          </pic:pic>
                          <pic:pic>
                            <pic:nvPicPr>
                              <pic:cNvPr id="13" name="Shape 13"/>
                              <pic:cNvPicPr preferRelativeResize="0"/>
                            </pic:nvPicPr>
                            <pic:blipFill rotWithShape="1">
                              <a:blip r:embed="rId14">
                                <a:alphaModFix/>
                              </a:blip>
                              <a:srcRect b="0" l="0" r="0" t="0"/>
                              <a:stretch/>
                            </pic:blipFill>
                            <pic:spPr>
                              <a:xfrm>
                                <a:off x="7424" y="7"/>
                                <a:ext cx="2066" cy="1971"/>
                              </a:xfrm>
                              <a:prstGeom prst="rect">
                                <a:avLst/>
                              </a:prstGeom>
                              <a:noFill/>
                              <a:ln>
                                <a:noFill/>
                              </a:ln>
                            </pic:spPr>
                          </pic:pic>
                          <pic:pic>
                            <pic:nvPicPr>
                              <pic:cNvPr id="14" name="Shape 14"/>
                              <pic:cNvPicPr preferRelativeResize="0"/>
                            </pic:nvPicPr>
                            <pic:blipFill rotWithShape="1">
                              <a:blip r:embed="rId15">
                                <a:alphaModFix/>
                              </a:blip>
                              <a:srcRect b="0" l="0" r="0" t="0"/>
                              <a:stretch/>
                            </pic:blipFill>
                            <pic:spPr>
                              <a:xfrm>
                                <a:off x="8073" y="416"/>
                                <a:ext cx="936" cy="884"/>
                              </a:xfrm>
                              <a:prstGeom prst="rect">
                                <a:avLst/>
                              </a:prstGeom>
                              <a:noFill/>
                              <a:ln>
                                <a:noFill/>
                              </a:ln>
                            </pic:spPr>
                          </pic:pic>
                          <pic:pic>
                            <pic:nvPicPr>
                              <pic:cNvPr id="15" name="Shape 15"/>
                              <pic:cNvPicPr preferRelativeResize="0"/>
                            </pic:nvPicPr>
                            <pic:blipFill rotWithShape="1">
                              <a:blip r:embed="rId16">
                                <a:alphaModFix/>
                              </a:blip>
                              <a:srcRect b="0" l="0" r="0" t="0"/>
                              <a:stretch/>
                            </pic:blipFill>
                            <pic:spPr>
                              <a:xfrm>
                                <a:off x="7439" y="12594"/>
                                <a:ext cx="2050" cy="1986"/>
                              </a:xfrm>
                              <a:prstGeom prst="rect">
                                <a:avLst/>
                              </a:prstGeom>
                              <a:noFill/>
                              <a:ln>
                                <a:noFill/>
                              </a:ln>
                            </pic:spPr>
                          </pic:pic>
                          <pic:pic>
                            <pic:nvPicPr>
                              <pic:cNvPr id="16" name="Shape 16"/>
                              <pic:cNvPicPr preferRelativeResize="0"/>
                            </pic:nvPicPr>
                            <pic:blipFill rotWithShape="1">
                              <a:blip r:embed="rId17">
                                <a:alphaModFix/>
                              </a:blip>
                              <a:srcRect b="0" l="0" r="0" t="0"/>
                              <a:stretch/>
                            </pic:blipFill>
                            <pic:spPr>
                              <a:xfrm>
                                <a:off x="8144" y="13218"/>
                                <a:ext cx="920" cy="900"/>
                              </a:xfrm>
                              <a:prstGeom prst="rect">
                                <a:avLst/>
                              </a:prstGeom>
                              <a:noFill/>
                              <a:ln>
                                <a:noFill/>
                              </a:ln>
                            </pic:spPr>
                          </pic:pic>
                          <pic:pic>
                            <pic:nvPicPr>
                              <pic:cNvPr id="17" name="Shape 17"/>
                              <pic:cNvPicPr preferRelativeResize="0"/>
                            </pic:nvPicPr>
                            <pic:blipFill rotWithShape="1">
                              <a:blip r:embed="rId18">
                                <a:alphaModFix/>
                              </a:blip>
                              <a:srcRect b="0" l="0" r="0" t="0"/>
                              <a:stretch/>
                            </pic:blipFill>
                            <pic:spPr>
                              <a:xfrm>
                                <a:off x="9189" y="1970"/>
                                <a:ext cx="150" cy="10694"/>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198600</wp:posOffset>
                </wp:positionH>
                <wp:positionV relativeFrom="page">
                  <wp:posOffset>371475</wp:posOffset>
                </wp:positionV>
                <wp:extent cx="7161000" cy="9748838"/>
                <wp:effectExtent b="0" l="0" r="0" t="0"/>
                <wp:wrapNone/>
                <wp:docPr id="21"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7161000" cy="974883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color w:val="000000"/>
          <w:sz w:val="30"/>
          <w:szCs w:val="30"/>
          <w:rtl w:val="0"/>
        </w:rPr>
        <w:t xml:space="preserve">BỘ GIÁO DỤC VÀ ĐÀO TẠO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color w:val="000000"/>
          <w:sz w:val="30"/>
          <w:szCs w:val="30"/>
          <w:rtl w:val="0"/>
        </w:rPr>
        <w:t xml:space="preserve">TRƯỜNG ĐẠI HỌC CÔNG NGHỆ KỸ THUẬT TP. HỒ CHÍ MINH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30"/>
          <w:szCs w:val="30"/>
          <w:rtl w:val="0"/>
        </w:rPr>
        <w:t xml:space="preserve">KHOA CÔNG NGHỆ THÔNG TIN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pPr>
      <w:r w:rsidDel="00000000" w:rsidR="00000000" w:rsidRPr="00000000">
        <w:rPr/>
        <w:drawing>
          <wp:inline distB="114300" distT="114300" distL="114300" distR="114300">
            <wp:extent cx="2125500" cy="1765035"/>
            <wp:effectExtent b="0" l="0" r="0" t="0"/>
            <wp:docPr id="2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125500" cy="176503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000000"/>
          <w:sz w:val="36"/>
          <w:szCs w:val="36"/>
          <w:rtl w:val="0"/>
        </w:rPr>
        <w:t xml:space="preserve">TIỂU LUẬN KẾT THÚC HỌC PHẦN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0"/>
          <w:sz w:val="24"/>
          <w:szCs w:val="24"/>
          <w:rtl w:val="0"/>
        </w:rPr>
        <w:t xml:space="preserve">HỌC KỲ I / 2026–2027</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b w:val="1"/>
          <w:bCs w:val="1"/>
          <w:i w:val="0"/>
          <w:iCs w:val="0"/>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ff0000"/>
          <w:sz w:val="36"/>
          <w:szCs w:val="36"/>
          <w:rtl w:val="0"/>
        </w:rPr>
        <w:t xml:space="preserve">TRÍ TUỆ NHÂN TẠO CHO IoT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3c78d8"/>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2879d8"/>
          <w:sz w:val="32"/>
          <w:szCs w:val="32"/>
          <w:rtl w:val="0"/>
        </w:rPr>
        <w:t xml:space="preserve">NHẬN DẠNG HOẠT ĐỘNG THƯỜNG NHẬT</w:t>
        <w:br w:type="textWrapping"/>
        <w:t xml:space="preserve">TỪ PPG VÀ GIA TỐC KẾ CỔ TAY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000000"/>
          <w:sz w:val="32"/>
          <w:szCs w:val="32"/>
          <w:rtl w:val="0"/>
        </w:rPr>
        <w:t xml:space="preserve">GVHD: </w:t>
      </w:r>
      <w:r w:rsidDel="00000000" w:rsidR="00000000" w:rsidRPr="00000000">
        <w:rPr>
          <w:rFonts w:ascii="Times New Roman" w:cs="Times New Roman" w:eastAsia="Times New Roman" w:hAnsi="Times New Roman"/>
          <w:b w:val="0"/>
          <w:bCs w:val="0"/>
          <w:color w:val="000000"/>
          <w:sz w:val="32"/>
          <w:szCs w:val="32"/>
          <w:rtl w:val="0"/>
        </w:rPr>
        <w:t xml:space="preserve">ThS. Hồ Nhựt Minh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000000"/>
          <w:sz w:val="32"/>
          <w:szCs w:val="32"/>
          <w:rtl w:val="0"/>
        </w:rPr>
        <w:t xml:space="preserve">MÃ HP: </w:t>
      </w:r>
      <w:r w:rsidDel="00000000" w:rsidR="00000000" w:rsidRPr="00000000">
        <w:rPr>
          <w:sz w:val="32"/>
          <w:szCs w:val="32"/>
          <w:rtl w:val="0"/>
        </w:rPr>
        <w:t xml:space="preserve">AIOT331185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SINH VIÊN THỰC HIỆN: </w:t>
      </w:r>
      <w:r w:rsidDel="00000000" w:rsidR="00000000" w:rsidRPr="00000000">
        <w:rPr>
          <w:rFonts w:ascii="Times New Roman" w:cs="Times New Roman" w:eastAsia="Times New Roman" w:hAnsi="Times New Roman"/>
          <w:b w:val="0"/>
          <w:bCs w:val="0"/>
          <w:color w:val="000000"/>
          <w:sz w:val="32"/>
          <w:szCs w:val="32"/>
          <w:rtl w:val="0"/>
        </w:rPr>
        <w:t xml:space="preserve">Lương Nguyễn Thành Hưng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MSSV:</w:t>
      </w:r>
      <w:r w:rsidDel="00000000" w:rsidR="00000000" w:rsidRPr="00000000">
        <w:rPr>
          <w:rFonts w:ascii="Times New Roman" w:cs="Times New Roman" w:eastAsia="Times New Roman" w:hAnsi="Times New Roman"/>
          <w:b w:val="0"/>
          <w:bCs w:val="0"/>
          <w:color w:val="000000"/>
          <w:sz w:val="32"/>
          <w:szCs w:val="32"/>
          <w:rtl w:val="0"/>
        </w:rPr>
        <w:t xml:space="preserve"> 23110111</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sz w:val="28"/>
          <w:szCs w:val="28"/>
        </w:rPr>
      </w:pPr>
      <w:r w:rsidDel="00000000" w:rsidR="00000000" w:rsidRPr="00000000">
        <w:rPr>
          <w:color w:val="000000"/>
          <w:sz w:val="28"/>
          <w:szCs w:val="28"/>
          <w:rtl w:val="0"/>
        </w:rPr>
        <w:t xml:space="preserve">TP. Hồ Chí Minh, tháng 10 năm 2026</w:t>
      </w:r>
      <w:r w:rsidDel="00000000" w:rsidR="00000000" w:rsidRPr="00000000">
        <w:rPr>
          <w:rtl w:val="0"/>
        </w:rPr>
      </w:r>
    </w:p>
    <w:p w:rsidR="00000000" w:rsidDel="00000000" w:rsidP="00000000" w:rsidRDefault="00000000" w:rsidRPr="00000000" w14:paraId="00000016">
      <w:pPr>
        <w:pageBreakBefore w:val="1"/>
        <w:spacing w:after="240" w:lineRule="auto"/>
        <w:jc w:val="center"/>
        <w:rPr/>
      </w:pPr>
      <w:r w:rsidDel="00000000" w:rsidR="00000000" w:rsidRPr="00000000">
        <w:rPr>
          <w:rFonts w:ascii="Times New Roman" w:cs="Times New Roman" w:eastAsia="Times New Roman" w:hAnsi="Times New Roman"/>
          <w:b w:val="1"/>
          <w:bCs w:val="1"/>
          <w:sz w:val="40"/>
          <w:szCs w:val="40"/>
          <w:rtl w:val="0"/>
        </w:rPr>
        <w:t xml:space="preserve">MỤC LỤC</w:t>
      </w:r>
      <w:r w:rsidDel="00000000" w:rsidR="00000000" w:rsidRPr="00000000">
        <w:rPr>
          <w:rtl w:val="0"/>
        </w:rPr>
      </w:r>
    </w:p>
    <w:sdt>
      <w:sdtPr>
        <w:id w:val="-456208540"/>
        <w:docPartObj>
          <w:docPartGallery w:val="Table of Contents"/>
          <w:docPartUnique w:val="1"/>
        </w:docPartObj>
      </w:sdtPr>
      <w:sdtContent>
        <w:p w:rsidR="00000000" w:rsidDel="00000000" w:rsidP="00000000" w:rsidRDefault="00000000" w:rsidRPr="00000000" w14:paraId="00000017">
          <w:pPr>
            <w:widowControl w:val="0"/>
            <w:tabs>
              <w:tab w:val="right" w:leader="dot" w:pos="9025.511811023624"/>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har_section_001">
            <w:r w:rsidDel="00000000" w:rsidR="00000000" w:rsidRPr="00000000">
              <w:rPr>
                <w:b w:val="1"/>
                <w:bCs w:val="1"/>
                <w:color w:val="000000"/>
                <w:u w:val="none"/>
                <w:rtl w:val="0"/>
              </w:rPr>
              <w:t xml:space="preserve">Tóm tắt</w:t>
              <w:tab/>
            </w:r>
          </w:hyperlink>
          <w:r w:rsidDel="00000000" w:rsidR="00000000" w:rsidRPr="00000000">
            <w:fldChar w:fldCharType="begin"/>
            <w:instrText xml:space="preserve"> PAGEREF har_section_001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Rule="auto"/>
            <w:rPr>
              <w:b w:val="1"/>
              <w:bCs w:val="1"/>
              <w:color w:val="000000"/>
              <w:u w:val="none"/>
            </w:rPr>
          </w:pPr>
          <w:hyperlink w:anchor="har_section_002">
            <w:r w:rsidDel="00000000" w:rsidR="00000000" w:rsidRPr="00000000">
              <w:rPr>
                <w:b w:val="1"/>
                <w:bCs w:val="1"/>
                <w:color w:val="000000"/>
                <w:u w:val="none"/>
                <w:rtl w:val="0"/>
              </w:rPr>
              <w:t xml:space="preserve">1. Mục tiêu và phạm vi</w:t>
              <w:tab/>
            </w:r>
          </w:hyperlink>
          <w:r w:rsidDel="00000000" w:rsidR="00000000" w:rsidRPr="00000000">
            <w:fldChar w:fldCharType="begin"/>
            <w:instrText xml:space="preserve"> PAGEREF har_section_002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Rule="auto"/>
            <w:rPr>
              <w:b w:val="1"/>
              <w:bCs w:val="1"/>
              <w:color w:val="000000"/>
              <w:u w:val="none"/>
            </w:rPr>
          </w:pPr>
          <w:hyperlink w:anchor="har_section_003">
            <w:r w:rsidDel="00000000" w:rsidR="00000000" w:rsidRPr="00000000">
              <w:rPr>
                <w:b w:val="1"/>
                <w:bCs w:val="1"/>
                <w:color w:val="000000"/>
                <w:u w:val="none"/>
                <w:rtl w:val="0"/>
              </w:rPr>
              <w:t xml:space="preserve">2. Dữ liệu và tiền xử lý</w:t>
              <w:tab/>
            </w:r>
          </w:hyperlink>
          <w:r w:rsidDel="00000000" w:rsidR="00000000" w:rsidRPr="00000000">
            <w:fldChar w:fldCharType="begin"/>
            <w:instrText xml:space="preserve"> PAGEREF har_section_003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Rule="auto"/>
            <w:ind w:left="360" w:firstLine="0"/>
            <w:rPr>
              <w:color w:val="000000"/>
              <w:u w:val="none"/>
            </w:rPr>
          </w:pPr>
          <w:hyperlink w:anchor="har_section_004">
            <w:r w:rsidDel="00000000" w:rsidR="00000000" w:rsidRPr="00000000">
              <w:rPr>
                <w:color w:val="000000"/>
                <w:u w:val="none"/>
                <w:rtl w:val="0"/>
              </w:rPr>
              <w:t xml:space="preserve">2.1. Nguồn dữ liệu, tần số và nhãn</w:t>
              <w:tab/>
            </w:r>
          </w:hyperlink>
          <w:r w:rsidDel="00000000" w:rsidR="00000000" w:rsidRPr="00000000">
            <w:fldChar w:fldCharType="begin"/>
            <w:instrText xml:space="preserve"> PAGEREF har_section_004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Rule="auto"/>
            <w:ind w:left="360" w:firstLine="0"/>
            <w:rPr>
              <w:color w:val="000000"/>
              <w:u w:val="none"/>
            </w:rPr>
          </w:pPr>
          <w:hyperlink w:anchor="har_section_005">
            <w:r w:rsidDel="00000000" w:rsidR="00000000" w:rsidRPr="00000000">
              <w:rPr>
                <w:color w:val="000000"/>
                <w:u w:val="none"/>
                <w:rtl w:val="0"/>
              </w:rPr>
              <w:t xml:space="preserve">2.2. Cửa sổ, hạ mẫu và chuẩn hóa</w:t>
              <w:tab/>
            </w:r>
          </w:hyperlink>
          <w:r w:rsidDel="00000000" w:rsidR="00000000" w:rsidRPr="00000000">
            <w:fldChar w:fldCharType="begin"/>
            <w:instrText xml:space="preserve"> PAGEREF har_section_005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Rule="auto"/>
            <w:ind w:left="360" w:firstLine="0"/>
            <w:rPr>
              <w:color w:val="000000"/>
              <w:u w:val="none"/>
            </w:rPr>
          </w:pPr>
          <w:hyperlink w:anchor="har_section_006">
            <w:r w:rsidDel="00000000" w:rsidR="00000000" w:rsidRPr="00000000">
              <w:rPr>
                <w:color w:val="000000"/>
                <w:u w:val="none"/>
                <w:rtl w:val="0"/>
              </w:rPr>
              <w:t xml:space="preserve">2.3. Biểu diễn STFT</w:t>
              <w:tab/>
            </w:r>
          </w:hyperlink>
          <w:r w:rsidDel="00000000" w:rsidR="00000000" w:rsidRPr="00000000">
            <w:fldChar w:fldCharType="begin"/>
            <w:instrText xml:space="preserve"> PAGEREF har_section_006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Rule="auto"/>
            <w:rPr>
              <w:b w:val="1"/>
              <w:bCs w:val="1"/>
              <w:color w:val="000000"/>
              <w:u w:val="none"/>
            </w:rPr>
          </w:pPr>
          <w:hyperlink w:anchor="har_section_007">
            <w:r w:rsidDel="00000000" w:rsidR="00000000" w:rsidRPr="00000000">
              <w:rPr>
                <w:b w:val="1"/>
                <w:bCs w:val="1"/>
                <w:color w:val="000000"/>
                <w:u w:val="none"/>
                <w:rtl w:val="0"/>
              </w:rPr>
              <w:t xml:space="preserve">3. Model và cách huấn luyện</w:t>
              <w:tab/>
            </w:r>
          </w:hyperlink>
          <w:r w:rsidDel="00000000" w:rsidR="00000000" w:rsidRPr="00000000">
            <w:fldChar w:fldCharType="begin"/>
            <w:instrText xml:space="preserve"> PAGEREF har_section_007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Rule="auto"/>
            <w:ind w:left="360" w:firstLine="0"/>
            <w:rPr>
              <w:color w:val="000000"/>
              <w:u w:val="none"/>
            </w:rPr>
          </w:pPr>
          <w:hyperlink w:anchor="har_section_008">
            <w:r w:rsidDel="00000000" w:rsidR="00000000" w:rsidRPr="00000000">
              <w:rPr>
                <w:color w:val="000000"/>
                <w:u w:val="none"/>
                <w:rtl w:val="0"/>
              </w:rPr>
              <w:t xml:space="preserve">3.1. E1: Random Forest với 38 đặc trưng</w:t>
              <w:tab/>
            </w:r>
          </w:hyperlink>
          <w:r w:rsidDel="00000000" w:rsidR="00000000" w:rsidRPr="00000000">
            <w:fldChar w:fldCharType="begin"/>
            <w:instrText xml:space="preserve"> PAGEREF har_section_008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Rule="auto"/>
            <w:ind w:left="360" w:firstLine="0"/>
            <w:rPr>
              <w:color w:val="000000"/>
              <w:u w:val="none"/>
            </w:rPr>
          </w:pPr>
          <w:hyperlink w:anchor="har_section_009">
            <w:r w:rsidDel="00000000" w:rsidR="00000000" w:rsidRPr="00000000">
              <w:rPr>
                <w:color w:val="000000"/>
                <w:u w:val="none"/>
                <w:rtl w:val="0"/>
              </w:rPr>
              <w:t xml:space="preserve">3.2. E2–E5: CNN 1-D và CNN 2-D STFT</w:t>
              <w:tab/>
            </w:r>
          </w:hyperlink>
          <w:r w:rsidDel="00000000" w:rsidR="00000000" w:rsidRPr="00000000">
            <w:fldChar w:fldCharType="begin"/>
            <w:instrText xml:space="preserve"> PAGEREF har_section_009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Rule="auto"/>
            <w:ind w:left="360" w:firstLine="0"/>
            <w:rPr>
              <w:color w:val="000000"/>
              <w:u w:val="none"/>
            </w:rPr>
          </w:pPr>
          <w:hyperlink w:anchor="har_section_010">
            <w:r w:rsidDel="00000000" w:rsidR="00000000" w:rsidRPr="00000000">
              <w:rPr>
                <w:color w:val="000000"/>
                <w:u w:val="none"/>
                <w:rtl w:val="0"/>
              </w:rPr>
              <w:t xml:space="preserve">3.3. E6: MultiKernel 1-D, Mixup và EMA</w:t>
              <w:tab/>
            </w:r>
          </w:hyperlink>
          <w:r w:rsidDel="00000000" w:rsidR="00000000" w:rsidRPr="00000000">
            <w:fldChar w:fldCharType="begin"/>
            <w:instrText xml:space="preserve"> PAGEREF har_section_010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Rule="auto"/>
            <w:ind w:left="360" w:firstLine="0"/>
            <w:rPr>
              <w:color w:val="000000"/>
              <w:u w:val="none"/>
            </w:rPr>
          </w:pPr>
          <w:hyperlink w:anchor="har_section_011">
            <w:r w:rsidDel="00000000" w:rsidR="00000000" w:rsidRPr="00000000">
              <w:rPr>
                <w:color w:val="000000"/>
                <w:u w:val="none"/>
                <w:rtl w:val="0"/>
              </w:rPr>
              <w:t xml:space="preserve">3.4. Q1: lượng tử hóa E3/42</w:t>
              <w:tab/>
            </w:r>
          </w:hyperlink>
          <w:r w:rsidDel="00000000" w:rsidR="00000000" w:rsidRPr="00000000">
            <w:fldChar w:fldCharType="begin"/>
            <w:instrText xml:space="preserve"> PAGEREF har_section_011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Rule="auto"/>
            <w:ind w:left="360" w:firstLine="0"/>
            <w:rPr>
              <w:color w:val="000000"/>
              <w:u w:val="none"/>
            </w:rPr>
          </w:pPr>
          <w:hyperlink w:anchor="har_section_012">
            <w:r w:rsidDel="00000000" w:rsidR="00000000" w:rsidRPr="00000000">
              <w:rPr>
                <w:color w:val="000000"/>
                <w:u w:val="none"/>
                <w:rtl w:val="0"/>
              </w:rPr>
              <w:t xml:space="preserve">3.5. Kích thước các model</w:t>
              <w:tab/>
            </w:r>
          </w:hyperlink>
          <w:r w:rsidDel="00000000" w:rsidR="00000000" w:rsidRPr="00000000">
            <w:fldChar w:fldCharType="begin"/>
            <w:instrText xml:space="preserve"> PAGEREF har_section_012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Rule="auto"/>
            <w:rPr>
              <w:b w:val="1"/>
              <w:bCs w:val="1"/>
              <w:color w:val="000000"/>
              <w:u w:val="none"/>
            </w:rPr>
          </w:pPr>
          <w:hyperlink w:anchor="har_section_013">
            <w:r w:rsidDel="00000000" w:rsidR="00000000" w:rsidRPr="00000000">
              <w:rPr>
                <w:b w:val="1"/>
                <w:bCs w:val="1"/>
                <w:color w:val="000000"/>
                <w:u w:val="none"/>
                <w:rtl w:val="0"/>
              </w:rPr>
              <w:t xml:space="preserve">4. Phương pháp đánh giá trên ESP32</w:t>
              <w:tab/>
            </w:r>
          </w:hyperlink>
          <w:r w:rsidDel="00000000" w:rsidR="00000000" w:rsidRPr="00000000">
            <w:fldChar w:fldCharType="begin"/>
            <w:instrText xml:space="preserve"> PAGEREF har_section_013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Rule="auto"/>
            <w:ind w:left="360" w:firstLine="0"/>
            <w:rPr>
              <w:color w:val="000000"/>
              <w:u w:val="none"/>
            </w:rPr>
          </w:pPr>
          <w:hyperlink w:anchor="har_section_014">
            <w:r w:rsidDel="00000000" w:rsidR="00000000" w:rsidRPr="00000000">
              <w:rPr>
                <w:color w:val="000000"/>
                <w:u w:val="none"/>
                <w:rtl w:val="0"/>
              </w:rPr>
              <w:t xml:space="preserve">4.1. Chỉ số phân loại</w:t>
              <w:tab/>
            </w:r>
          </w:hyperlink>
          <w:r w:rsidDel="00000000" w:rsidR="00000000" w:rsidRPr="00000000">
            <w:fldChar w:fldCharType="begin"/>
            <w:instrText xml:space="preserve"> PAGEREF har_section_014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Rule="auto"/>
            <w:ind w:left="360" w:firstLine="0"/>
            <w:rPr>
              <w:color w:val="000000"/>
              <w:u w:val="none"/>
            </w:rPr>
          </w:pPr>
          <w:hyperlink w:anchor="har_section_015">
            <w:r w:rsidDel="00000000" w:rsidR="00000000" w:rsidRPr="00000000">
              <w:rPr>
                <w:color w:val="000000"/>
                <w:u w:val="none"/>
                <w:rtl w:val="0"/>
              </w:rPr>
              <w:t xml:space="preserve">4.2. Độ trễ và bộ nhớ</w:t>
              <w:tab/>
            </w:r>
          </w:hyperlink>
          <w:r w:rsidDel="00000000" w:rsidR="00000000" w:rsidRPr="00000000">
            <w:fldChar w:fldCharType="begin"/>
            <w:instrText xml:space="preserve"> PAGEREF har_section_015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Rule="auto"/>
            <w:rPr>
              <w:b w:val="1"/>
              <w:bCs w:val="1"/>
              <w:color w:val="000000"/>
              <w:u w:val="none"/>
            </w:rPr>
          </w:pPr>
          <w:hyperlink w:anchor="har_section_016">
            <w:r w:rsidDel="00000000" w:rsidR="00000000" w:rsidRPr="00000000">
              <w:rPr>
                <w:b w:val="1"/>
                <w:bCs w:val="1"/>
                <w:color w:val="000000"/>
                <w:u w:val="none"/>
                <w:rtl w:val="0"/>
              </w:rPr>
              <w:t xml:space="preserve">5. Kết quả phân loại trên ESP32</w:t>
              <w:tab/>
            </w:r>
          </w:hyperlink>
          <w:r w:rsidDel="00000000" w:rsidR="00000000" w:rsidRPr="00000000">
            <w:fldChar w:fldCharType="begin"/>
            <w:instrText xml:space="preserve"> PAGEREF har_section_016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Rule="auto"/>
            <w:ind w:left="360" w:firstLine="0"/>
            <w:rPr>
              <w:color w:val="000000"/>
              <w:u w:val="none"/>
            </w:rPr>
          </w:pPr>
          <w:hyperlink w:anchor="har_section_017">
            <w:r w:rsidDel="00000000" w:rsidR="00000000" w:rsidRPr="00000000">
              <w:rPr>
                <w:color w:val="000000"/>
                <w:u w:val="none"/>
                <w:rtl w:val="0"/>
              </w:rPr>
              <w:t xml:space="preserve">5.1. Kết quả trên toàn bộ Test</w:t>
              <w:tab/>
            </w:r>
          </w:hyperlink>
          <w:r w:rsidDel="00000000" w:rsidR="00000000" w:rsidRPr="00000000">
            <w:fldChar w:fldCharType="begin"/>
            <w:instrText xml:space="preserve"> PAGEREF har_section_017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Rule="auto"/>
            <w:ind w:left="360" w:firstLine="0"/>
            <w:rPr>
              <w:color w:val="000000"/>
              <w:u w:val="none"/>
            </w:rPr>
          </w:pPr>
          <w:hyperlink w:anchor="har_section_018">
            <w:r w:rsidDel="00000000" w:rsidR="00000000" w:rsidRPr="00000000">
              <w:rPr>
                <w:color w:val="000000"/>
                <w:u w:val="none"/>
                <w:rtl w:val="0"/>
              </w:rPr>
              <w:t xml:space="preserve">5.2. Kết quả theo từng người</w:t>
              <w:tab/>
            </w:r>
          </w:hyperlink>
          <w:r w:rsidDel="00000000" w:rsidR="00000000" w:rsidRPr="00000000">
            <w:fldChar w:fldCharType="begin"/>
            <w:instrText xml:space="preserve"> PAGEREF har_section_018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Rule="auto"/>
            <w:ind w:left="360" w:firstLine="0"/>
            <w:rPr>
              <w:color w:val="000000"/>
              <w:u w:val="none"/>
            </w:rPr>
          </w:pPr>
          <w:hyperlink w:anchor="har_section_019">
            <w:r w:rsidDel="00000000" w:rsidR="00000000" w:rsidRPr="00000000">
              <w:rPr>
                <w:color w:val="000000"/>
                <w:u w:val="none"/>
                <w:rtl w:val="0"/>
              </w:rPr>
              <w:t xml:space="preserve">5.3. Kết quả theo nhãn và lỗi thường gặp</w:t>
              <w:tab/>
            </w:r>
          </w:hyperlink>
          <w:r w:rsidDel="00000000" w:rsidR="00000000" w:rsidRPr="00000000">
            <w:fldChar w:fldCharType="begin"/>
            <w:instrText xml:space="preserve"> PAGEREF har_section_019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Rule="auto"/>
            <w:rPr>
              <w:b w:val="1"/>
              <w:bCs w:val="1"/>
              <w:color w:val="000000"/>
              <w:u w:val="none"/>
            </w:rPr>
          </w:pPr>
          <w:hyperlink w:anchor="har_section_020">
            <w:r w:rsidDel="00000000" w:rsidR="00000000" w:rsidRPr="00000000">
              <w:rPr>
                <w:b w:val="1"/>
                <w:bCs w:val="1"/>
                <w:color w:val="000000"/>
                <w:u w:val="none"/>
                <w:rtl w:val="0"/>
              </w:rPr>
              <w:t xml:space="preserve">6. Độ trễ và bộ nhớ trên ESP32</w:t>
              <w:tab/>
            </w:r>
          </w:hyperlink>
          <w:r w:rsidDel="00000000" w:rsidR="00000000" w:rsidRPr="00000000">
            <w:fldChar w:fldCharType="begin"/>
            <w:instrText xml:space="preserve"> PAGEREF har_section_020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Rule="auto"/>
            <w:ind w:left="360" w:firstLine="0"/>
            <w:rPr>
              <w:color w:val="000000"/>
              <w:u w:val="none"/>
            </w:rPr>
          </w:pPr>
          <w:hyperlink w:anchor="har_section_021">
            <w:r w:rsidDel="00000000" w:rsidR="00000000" w:rsidRPr="00000000">
              <w:rPr>
                <w:color w:val="000000"/>
                <w:u w:val="none"/>
                <w:rtl w:val="0"/>
              </w:rPr>
              <w:t xml:space="preserve">6.1. So sánh E1–E6 và Q1</w:t>
              <w:tab/>
            </w:r>
          </w:hyperlink>
          <w:r w:rsidDel="00000000" w:rsidR="00000000" w:rsidRPr="00000000">
            <w:fldChar w:fldCharType="begin"/>
            <w:instrText xml:space="preserve"> PAGEREF har_section_021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Rule="auto"/>
            <w:ind w:left="360" w:firstLine="0"/>
            <w:rPr>
              <w:color w:val="000000"/>
              <w:u w:val="none"/>
            </w:rPr>
          </w:pPr>
          <w:hyperlink w:anchor="har_section_022">
            <w:r w:rsidDel="00000000" w:rsidR="00000000" w:rsidRPr="00000000">
              <w:rPr>
                <w:color w:val="000000"/>
                <w:u w:val="none"/>
                <w:rtl w:val="0"/>
              </w:rPr>
              <w:t xml:space="preserve">6.2. Ảnh hưởng của lượng tử hóa INT8</w:t>
              <w:tab/>
            </w:r>
          </w:hyperlink>
          <w:r w:rsidDel="00000000" w:rsidR="00000000" w:rsidRPr="00000000">
            <w:fldChar w:fldCharType="begin"/>
            <w:instrText xml:space="preserve"> PAGEREF har_section_022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Rule="auto"/>
            <w:ind w:left="360" w:firstLine="0"/>
            <w:rPr>
              <w:color w:val="000000"/>
              <w:u w:val="none"/>
            </w:rPr>
          </w:pPr>
          <w:hyperlink w:anchor="har_section_023">
            <w:r w:rsidDel="00000000" w:rsidR="00000000" w:rsidRPr="00000000">
              <w:rPr>
                <w:color w:val="000000"/>
                <w:u w:val="none"/>
                <w:rtl w:val="0"/>
              </w:rPr>
              <w:t xml:space="preserve">6.3. Bộ nhớ của từng model trên ESP32</w:t>
              <w:tab/>
            </w:r>
          </w:hyperlink>
          <w:r w:rsidDel="00000000" w:rsidR="00000000" w:rsidRPr="00000000">
            <w:fldChar w:fldCharType="begin"/>
            <w:instrText xml:space="preserve"> PAGEREF har_section_023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Rule="auto"/>
            <w:ind w:left="360" w:firstLine="0"/>
            <w:rPr>
              <w:color w:val="000000"/>
              <w:u w:val="none"/>
            </w:rPr>
          </w:pPr>
          <w:hyperlink w:anchor="har_section_024">
            <w:r w:rsidDel="00000000" w:rsidR="00000000" w:rsidRPr="00000000">
              <w:rPr>
                <w:color w:val="000000"/>
                <w:u w:val="none"/>
                <w:rtl w:val="0"/>
              </w:rPr>
              <w:t xml:space="preserve">6.4. Lỗi khi chạy và giới hạn của phép đo</w:t>
              <w:tab/>
            </w:r>
          </w:hyperlink>
          <w:r w:rsidDel="00000000" w:rsidR="00000000" w:rsidRPr="00000000">
            <w:fldChar w:fldCharType="begin"/>
            <w:instrText xml:space="preserve"> PAGEREF har_section_024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Rule="auto"/>
            <w:rPr>
              <w:b w:val="1"/>
              <w:bCs w:val="1"/>
              <w:color w:val="000000"/>
              <w:u w:val="none"/>
            </w:rPr>
          </w:pPr>
          <w:hyperlink w:anchor="har_section_025">
            <w:r w:rsidDel="00000000" w:rsidR="00000000" w:rsidRPr="00000000">
              <w:rPr>
                <w:b w:val="1"/>
                <w:bCs w:val="1"/>
                <w:color w:val="000000"/>
                <w:u w:val="none"/>
                <w:rtl w:val="0"/>
              </w:rPr>
              <w:t xml:space="preserve">7. Kết luận</w:t>
              <w:tab/>
            </w:r>
          </w:hyperlink>
          <w:r w:rsidDel="00000000" w:rsidR="00000000" w:rsidRPr="00000000">
            <w:fldChar w:fldCharType="begin"/>
            <w:instrText xml:space="preserve"> PAGEREF har_section_025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Rule="auto"/>
            <w:rPr>
              <w:b w:val="1"/>
              <w:bCs w:val="1"/>
              <w:color w:val="000000"/>
              <w:u w:val="none"/>
            </w:rPr>
          </w:pPr>
          <w:hyperlink w:anchor="har_section_026">
            <w:r w:rsidDel="00000000" w:rsidR="00000000" w:rsidRPr="00000000">
              <w:rPr>
                <w:b w:val="1"/>
                <w:bCs w:val="1"/>
                <w:color w:val="000000"/>
                <w:u w:val="none"/>
                <w:rtl w:val="0"/>
              </w:rPr>
              <w:t xml:space="preserve">Phụ lục A. Kết quả từng checkpoint trên ESP32</w:t>
              <w:tab/>
            </w:r>
          </w:hyperlink>
          <w:r w:rsidDel="00000000" w:rsidR="00000000" w:rsidRPr="00000000">
            <w:fldChar w:fldCharType="begin"/>
            <w:instrText xml:space="preserve"> PAGEREF har_section_026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Rule="auto"/>
            <w:rPr>
              <w:b w:val="1"/>
              <w:bCs w:val="1"/>
              <w:color w:val="000000"/>
              <w:u w:val="none"/>
            </w:rPr>
          </w:pPr>
          <w:hyperlink w:anchor="har_section_027">
            <w:r w:rsidDel="00000000" w:rsidR="00000000" w:rsidRPr="00000000">
              <w:rPr>
                <w:b w:val="1"/>
                <w:bCs w:val="1"/>
                <w:color w:val="000000"/>
                <w:u w:val="none"/>
                <w:rtl w:val="0"/>
              </w:rPr>
              <w:t xml:space="preserve">Phụ lục B. Số cửa sổ giữ lại theo người</w:t>
              <w:tab/>
            </w:r>
          </w:hyperlink>
          <w:r w:rsidDel="00000000" w:rsidR="00000000" w:rsidRPr="00000000">
            <w:fldChar w:fldCharType="begin"/>
            <w:instrText xml:space="preserve"> PAGEREF har_section_027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Rule="auto"/>
            <w:rPr>
              <w:b w:val="1"/>
              <w:bCs w:val="1"/>
              <w:color w:val="000000"/>
              <w:u w:val="none"/>
            </w:rPr>
          </w:pPr>
          <w:hyperlink w:anchor="har_section_028">
            <w:r w:rsidDel="00000000" w:rsidR="00000000" w:rsidRPr="00000000">
              <w:rPr>
                <w:b w:val="1"/>
                <w:bCs w:val="1"/>
                <w:color w:val="000000"/>
                <w:u w:val="none"/>
                <w:rtl w:val="0"/>
              </w:rPr>
              <w:t xml:space="preserve">Tài liệu tham khảo</w:t>
              <w:tab/>
            </w:r>
          </w:hyperlink>
          <w:r w:rsidDel="00000000" w:rsidR="00000000" w:rsidRPr="00000000">
            <w:fldChar w:fldCharType="begin"/>
            <w:instrText xml:space="preserve"> PAGEREF har_section_028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tabs>
          <w:tab w:val="right" w:leader="none" w:pos="9026"/>
        </w:tabs>
        <w:spacing w:after="40" w:line="24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br w:type="textWrapping"/>
      </w:r>
    </w:p>
    <w:bookmarkStart w:colFirst="0" w:colLast="0" w:name="bookmark=id.ttv8t5mnjop1" w:id="0"/>
    <w:bookmarkEnd w:id="0"/>
    <w:p w:rsidR="00000000" w:rsidDel="00000000" w:rsidP="00000000" w:rsidRDefault="00000000" w:rsidRPr="00000000" w14:paraId="00000035">
      <w:pPr>
        <w:pStyle w:val="Heading1"/>
        <w:pageBreakBefore w:val="1"/>
        <w:rPr/>
      </w:pPr>
      <w:bookmarkStart w:id="28" w:name="har_section_001"/>
      <w:r w:rsidDel="00000000" w:rsidR="00000000" w:rsidRPr="00000000">
        <w:rPr>
          <w:rtl w:val="0"/>
        </w:rPr>
        <w:t xml:space="preserve">Tóm tắt</w:t>
      </w:r>
      <w:bookmarkEnd w:id="28"/>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6"/>
        </w:rPr>
        <w:t>Báo cáo xây dựng và so sánh sáu model nhận dạng tám hoạt động từ tín hiệu PPG và ACC cổ tay trên bộ dữ liệu PPG-DaLiA. Dữ liệu được chia theo người: S1–S10 cho Train, S11–S12 cho Validation và S13–S15 cho Test. Sau tiền xử lý, ba tập có lần lượt 30.941, 6.402 và 9.420 cửa sổ. E1–E5 gồm Random Forest với 38 đặc trưng, CNN 1-D và ba CNN 2-D STFT. E6 là CNN 1-D MultiKernel, được huấn luyện bằng Mixup và làm mượt xác suất bằng EMA. Q1 là bản INT8 của E3 seed 42.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Các chỉ số phân loại trong báo cáo được tính từ nhãn do ESP32 trả về trên toàn bộ Test. E2 đạt Macro F1 trung bình 78,48% qua ba checkpoint, cao nhất trong E1–E5. E6 đạt Accuracy 81,46% và Macro F1 85,31%; checkpoint và tham số EMA được chốt theo Validation. Đây là kết quả cao nhất trong thí nghiệm, nhưng E6 chỉ có một checkpoint và Test chỉ gồm ba người.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Máy tính gửi từng cửa sổ Test đã lưu qua USB; ESP32-D0WDQ6 chạy tiền xử lý và inference rồi trả kết quả. P95 của các lượt xử lý thành công đều thấp hơn bước nhảy 2 giây. Q1 giảm dung lượng trọng số từ 22.880 xuống 6.336 byte và giảm thời gian inference trung bình từ 41,828 xuống 35,006 ms; Macro F1 giảm từ 75,47% xuống 73,74%. Khi build riêng từng model, RAM tĩnh dao động từ 41.400 byte ở E2 đến 106.920 byte ở E6. Thí nghiệm chưa dùng cảm biến, chưa đo điện năng tiêu thụ và chưa đánh giá độ ổn định khi chạy liên tục.</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bookmarkStart w:colFirst="0" w:colLast="0" w:name="bookmark=id.87exx4mgb41z" w:id="1"/>
    <w:bookmarkEnd w:id="1"/>
    <w:p>
      <w:pPr>
        <w:pStyle w:val="Normal"/>
      </w:pPr>
      <w:r>
        <w:rPr>
          <w:rFonts w:ascii="Times New Roman" w:hAnsi="Times New Roman"/>
          <w:b/>
          <w:sz w:val="26"/>
        </w:rPr>
        <w:t xml:space="preserve">Từ khóa: </w:t>
      </w:r>
      <w:r>
        <w:rPr>
          <w:rFonts w:ascii="Times New Roman" w:hAnsi="Times New Roman"/>
          <w:sz w:val="26"/>
        </w:rPr>
        <w:t>HAR; PPG-DaLiA; ACC; STFT; CNN; INT8; ESP32.</w:t>
      </w:r>
    </w:p>
    <w:p w:rsidR="00000000" w:rsidDel="00000000" w:rsidP="00000000" w:rsidRDefault="00000000" w:rsidRPr="00000000" w14:paraId="00000039">
      <w:pPr>
        <w:pStyle w:val="Heading1"/>
        <w:pageBreakBefore w:val="1"/>
        <w:rPr/>
      </w:pPr>
      <w:bookmarkStart w:id="29" w:name="har_section_002"/>
      <w:r w:rsidDel="00000000" w:rsidR="00000000" w:rsidRPr="00000000">
        <w:rPr>
          <w:rtl w:val="0"/>
        </w:rPr>
        <w:t xml:space="preserve">1. Mục tiêu và phạm vi</w:t>
      </w:r>
      <w:bookmarkEnd w:id="29"/>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 phân loại tám hoạt động từ kênh BVP của Empatica E4, gọi là PPG trong báo cáo, và ACC ba trục ở cổ tay. PPG-DaLiA còn có ECG và nhãn nhịp tim; hai phần này không được dùng. Tần số lấy mẫu, cấu trúc tệp và mã hoạt động được kiểm tra theo mô tả của bộ dữ liệu.</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E1–E5 được xây dựng để so sánh Random Forest, CNN trên chuỗi thời gian, CNN trên STFT và vai trò của từng nhóm tín hiệu. E6 là model hoàn chỉnh được chọn bằng Validation. Q1 dùng để kiểm tra ảnh hưởng của lượng tử hóa INT8 đối với E3/42. Tất cả model được đánh giá trên cùng 9.420 cửa sổ Test. Tiêu chí chọn checkpoint cuối và tham số hậu xử lý của E6 dùng Validation; giới hạn do đã xem Test trong quá trình phát triển được nêu ở mục 4.1.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báo cáo, E6 là đầu ra sau EMA của checkpoint MultiKernel seed 42. Đầu ra trước EMA được gọi là E6 raw khi cần so sánh. EMA chỉ dùng xác suất của cửa sổ hiện tại và trạng thái từ các cửa sổ trước.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Chất lượng phân loại và thời gian xử lý được đo trên ESP32 bằng dữ liệu đã lưu. Máy tính chỉ gửi dữ liệu qua USB, nhận kết quả và tính các chỉ số từ nhãn </w:t>
      </w:r>
      <w:r w:rsidDel="00000000" w:rsidR="00000000" w:rsidRPr="00000000">
        <w:rPr>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ESP32 trả về. Chưa có cảm biến nên báo cáo không đánh giá thời gian đọc cảm biến, nhiễu khi đeo hoặc mức tiêu thụ điện.</w:t>
      </w:r>
    </w:p>
    <w:bookmarkStart w:colFirst="0" w:colLast="0" w:name="bookmark=id.37bplkva6v9d" w:id="2"/>
    <w:bookmarkEnd w:id="2"/>
    <w:p w:rsidR="00000000" w:rsidDel="00000000" w:rsidP="00000000" w:rsidRDefault="00000000" w:rsidRPr="00000000" w14:paraId="0000003E">
      <w:pPr>
        <w:pStyle w:val="Heading1"/>
        <w:pageBreakBefore w:val="1"/>
        <w:rPr/>
      </w:pPr>
      <w:bookmarkStart w:id="30" w:name="har_section_003"/>
      <w:r w:rsidDel="00000000" w:rsidR="00000000" w:rsidRPr="00000000">
        <w:rPr>
          <w:rtl w:val="0"/>
        </w:rPr>
        <w:t xml:space="preserve">2. Dữ liệu và tiền xử lý</w:t>
      </w:r>
      <w:bookmarkEnd w:id="30"/>
    </w:p>
    <w:bookmarkStart w:colFirst="0" w:colLast="0" w:name="bookmark=id.cnpmyt8glrf1" w:id="3"/>
    <w:bookmarkEnd w:id="3"/>
    <w:p w:rsidR="00000000" w:rsidDel="00000000" w:rsidP="00000000" w:rsidRDefault="00000000" w:rsidRPr="00000000" w14:paraId="0000003F">
      <w:pPr>
        <w:pStyle w:val="Heading2"/>
        <w:rPr/>
      </w:pPr>
      <w:bookmarkStart w:id="31" w:name="har_section_004"/>
      <w:r w:rsidDel="00000000" w:rsidR="00000000" w:rsidRPr="00000000">
        <w:rPr>
          <w:rtl w:val="0"/>
        </w:rPr>
        <w:t xml:space="preserve">2.1. Nguồn dữ liệu, tần số và nhãn</w:t>
      </w:r>
      <w:bookmarkEnd w:id="31"/>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PPG-DaLiA được giới thiệu trong Deep PPG của Reiss và cộng sự (2019), gồm 15 người thực hiện tám hoạt động. Bài gốc nghiên cứu ước lượng nhịp tim; báo cáo này dùng nhãn hoạt động để phân loại HAR. Empatica E4 ghi BVP ở 64 Hz và ACC ở 32 Hz. Theo tệp dữ liệu đồng bộ, chuỗi activity có tần số 4 Hz và mã 0 chỉ giai đoạn chuyển tiếp. Pipeline kiểm tra thời lượng các chuỗi, loại mã 0 và ánh xạ mã 1–8 thành lớp đầu ra 0–7.</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Dữ liệu được lấy từ một bản sao của bộ dữ liệu gốc và được đối chiếu với mô tả trên UCI. URL nguồn và mã SHA-256 của từng tệp được lưu lại để hỗ trợ kiểm tra tính toàn vẹn, mặc dù các mã này chưa được đối chiếu trực tiếp với gói dữ liệu gốc từ UCI. Tín hiệu ACC được giữ nguyên theo giá trị công bố, không thực hiện phép chia cho 64.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Riêng S6 có 5.250 giây dữ liệu đồng bộ và tạo được 1.457 cửa sổ hợp lệ. Sau bước lọc, S6 không còn cửa sổ thuộc ba hoạt động: Nghỉ trưa, Đi bộ và Làm việc.</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1. Số cửa sổ theo tập.</w:t>
      </w:r>
      <w:r w:rsidDel="00000000" w:rsidR="00000000" w:rsidRPr="00000000">
        <w:rPr>
          <w:rtl w:val="0"/>
        </w:rPr>
      </w:r>
    </w:p>
    <w:tbl>
      <w:tblPr>
        <w:tblStyle w:val="Table1"/>
        <w:tblW w:w="9026.0" w:type="dxa"/>
        <w:jc w:val="center"/>
        <w:tblLayout w:type="fixed"/>
        <w:tblLook w:val="0020"/>
      </w:tblPr>
      <w:tblGrid>
        <w:gridCol w:w="1405"/>
        <w:gridCol w:w="1135"/>
        <w:gridCol w:w="2324"/>
        <w:gridCol w:w="1892"/>
        <w:gridCol w:w="2270"/>
        <w:tblGridChange w:id="0">
          <w:tblGrid>
            <w:gridCol w:w="1405"/>
            <w:gridCol w:w="1135"/>
            <w:gridCol w:w="2324"/>
            <w:gridCol w:w="1892"/>
            <w:gridCol w:w="2270"/>
          </w:tblGrid>
        </w:tblGridChange>
      </w:tblGrid>
      <w:tr>
        <w:trPr>
          <w:cantSplit w:val="1"/>
          <w:tblHeader w:val="1"/>
        </w:trPr>
        <w:tc>
          <w:tcPr>
            <w:shd w:fill="edf4fb"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Tập</w:t>
            </w:r>
            <w:r w:rsidDel="00000000" w:rsidR="00000000" w:rsidRPr="00000000">
              <w:rPr>
                <w:rtl w:val="0"/>
              </w:rPr>
            </w:r>
          </w:p>
        </w:tc>
        <w:tc>
          <w:tcPr>
            <w:shd w:fill="edf4fb"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Người</w:t>
            </w:r>
            <w:r w:rsidDel="00000000" w:rsidR="00000000" w:rsidRPr="00000000">
              <w:rPr>
                <w:rtl w:val="0"/>
              </w:rPr>
            </w:r>
          </w:p>
        </w:tc>
        <w:tc>
          <w:tcPr>
            <w:shd w:fill="edf4fb" w:val="clea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Cửa sổ ban đầu</w:t>
            </w:r>
            <w:r w:rsidDel="00000000" w:rsidR="00000000" w:rsidRPr="00000000">
              <w:rPr>
                <w:rtl w:val="0"/>
              </w:rPr>
            </w:r>
          </w:p>
        </w:tc>
        <w:tc>
          <w:tcPr>
            <w:shd w:fill="edf4fb" w:val="clea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Giữ lại</w:t>
            </w:r>
            <w:r w:rsidDel="00000000" w:rsidR="00000000" w:rsidRPr="00000000">
              <w:rPr>
                <w:rtl w:val="0"/>
              </w:rPr>
            </w:r>
          </w:p>
        </w:tc>
        <w:tc>
          <w:tcPr>
            <w:shd w:fill="edf4fb" w:val="clear"/>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Tỷ lệ giữ (%)</w:t>
            </w:r>
            <w:r w:rsidDel="00000000" w:rsidR="00000000" w:rsidRPr="00000000">
              <w:rPr>
                <w:rtl w:val="0"/>
              </w:rPr>
            </w:r>
          </w:p>
        </w:tc>
      </w:tr>
      <w:tr>
        <w:trPr>
          <w:cantSplit w:val="1"/>
          <w:tblHeader w:val="0"/>
        </w:trPr>
        <w:tc>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w:t>
            </w:r>
            <w:r w:rsidDel="00000000" w:rsidR="00000000" w:rsidRPr="00000000">
              <w:rPr>
                <w:rtl w:val="0"/>
              </w:rPr>
            </w:r>
          </w:p>
        </w:tc>
        <w:tc>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S1–S10</w:t>
            </w:r>
            <w:r w:rsidDel="00000000" w:rsidR="00000000" w:rsidRPr="00000000">
              <w:rPr>
                <w:rtl w:val="0"/>
              </w:rPr>
            </w:r>
          </w:p>
        </w:tc>
        <w:tc>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43215</w:t>
            </w:r>
            <w:r w:rsidDel="00000000" w:rsidR="00000000" w:rsidRPr="00000000">
              <w:rPr>
                <w:rtl w:val="0"/>
              </w:rPr>
            </w:r>
          </w:p>
        </w:tc>
        <w:tc>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30941</w:t>
            </w:r>
            <w:r w:rsidDel="00000000" w:rsidR="00000000" w:rsidRPr="00000000">
              <w:rPr>
                <w:rtl w:val="0"/>
              </w:rPr>
            </w:r>
          </w:p>
        </w:tc>
        <w:tc>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71,60</w:t>
            </w:r>
            <w:r w:rsidDel="00000000" w:rsidR="00000000" w:rsidRPr="00000000">
              <w:rPr>
                <w:rtl w:val="0"/>
              </w:rPr>
            </w:r>
          </w:p>
        </w:tc>
      </w:tr>
      <w:tr>
        <w:trPr>
          <w:cantSplit w:val="1"/>
          <w:tblHeader w:val="0"/>
        </w:trPr>
        <w:tc>
          <w:tcPr/>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Validation</w:t>
            </w:r>
            <w:r w:rsidDel="00000000" w:rsidR="00000000" w:rsidRPr="00000000">
              <w:rPr>
                <w:rtl w:val="0"/>
              </w:rPr>
            </w:r>
          </w:p>
        </w:tc>
        <w:tc>
          <w:tcPr/>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S11–S12</w:t>
            </w:r>
            <w:r w:rsidDel="00000000" w:rsidR="00000000" w:rsidRPr="00000000">
              <w:rPr>
                <w:rtl w:val="0"/>
              </w:rPr>
            </w:r>
          </w:p>
        </w:tc>
        <w:tc>
          <w:tcPr/>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8475</w:t>
            </w:r>
            <w:r w:rsidDel="00000000" w:rsidR="00000000" w:rsidRPr="00000000">
              <w:rPr>
                <w:rtl w:val="0"/>
              </w:rPr>
            </w:r>
          </w:p>
        </w:tc>
        <w:tc>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6402</w:t>
            </w:r>
            <w:r w:rsidDel="00000000" w:rsidR="00000000" w:rsidRPr="00000000">
              <w:rPr>
                <w:rtl w:val="0"/>
              </w:rPr>
            </w:r>
          </w:p>
        </w:tc>
        <w:tc>
          <w:tcPr/>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75,54</w:t>
            </w:r>
            <w:r w:rsidDel="00000000" w:rsidR="00000000" w:rsidRPr="00000000">
              <w:rPr>
                <w:rtl w:val="0"/>
              </w:rPr>
            </w:r>
          </w:p>
        </w:tc>
      </w:tr>
      <w:tr>
        <w:trPr>
          <w:cantSplit w:val="1"/>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S13–S15</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13007</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9420</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72,42</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lọc, pipeline giữ 46.763/64.697 cửa sổ, tương ứng 72,28%. Có 17.934 cửa sổ bị loại vì chứa nhãn 0; không có cửa sổ nào bị loại riêng do tỷ lệ nhãn chiếm nhiều nhất thấp hơn ngưỡng. Tổng thời lượng các tệp đồng bộ là 35,97 giờ. Các khoảng tín hiệu được giữ lại dài 26,17 giờ sau khi loại phần chồng lấn. Không lấy số cửa sổ nhân 8 giây để tính thời lượng vì các cửa sổ chồng lấn nhau.</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 Số cửa sổ theo nhãn sau tiền xử lý. Mã dùng trong các hình là mã gốc 1–8.</w:t>
      </w:r>
      <w:r w:rsidDel="00000000" w:rsidR="00000000" w:rsidRPr="00000000">
        <w:rPr>
          <w:rtl w:val="0"/>
        </w:rPr>
      </w:r>
    </w:p>
    <w:tbl>
      <w:tblPr>
        <w:tblStyle w:val="Table2"/>
        <w:tblW w:w="9026.0" w:type="dxa"/>
        <w:jc w:val="center"/>
        <w:tblLayout w:type="fixed"/>
        <w:tblLook w:val="0020"/>
      </w:tblPr>
      <w:tblGrid>
        <w:gridCol w:w="703"/>
        <w:gridCol w:w="2540"/>
        <w:gridCol w:w="1189"/>
        <w:gridCol w:w="1189"/>
        <w:gridCol w:w="1135"/>
        <w:gridCol w:w="1135"/>
        <w:gridCol w:w="1135"/>
        <w:tblGridChange w:id="0">
          <w:tblGrid>
            <w:gridCol w:w="703"/>
            <w:gridCol w:w="2540"/>
            <w:gridCol w:w="1189"/>
            <w:gridCol w:w="1189"/>
            <w:gridCol w:w="1135"/>
            <w:gridCol w:w="1135"/>
            <w:gridCol w:w="1135"/>
          </w:tblGrid>
        </w:tblGridChange>
      </w:tblGrid>
      <w:tr>
        <w:trPr>
          <w:cantSplit w:val="1"/>
          <w:tblHeader w:val="1"/>
        </w:trPr>
        <w:tc>
          <w:tcPr>
            <w:shd w:fill="edf4fb" w:val="clear"/>
          </w:tcPr>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Mã</w:t>
            </w:r>
            <w:r w:rsidDel="00000000" w:rsidR="00000000" w:rsidRPr="00000000">
              <w:rPr>
                <w:rtl w:val="0"/>
              </w:rPr>
            </w:r>
          </w:p>
        </w:tc>
        <w:tc>
          <w:tcPr>
            <w:shd w:fill="edf4fb" w:val="clear"/>
          </w:tcPr>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Hoạt động</w:t>
            </w:r>
            <w:r w:rsidDel="00000000" w:rsidR="00000000" w:rsidRPr="00000000">
              <w:rPr>
                <w:rtl w:val="0"/>
              </w:rPr>
            </w:r>
          </w:p>
        </w:tc>
        <w:tc>
          <w:tcPr>
            <w:shd w:fill="edf4fb" w:val="clear"/>
          </w:tcPr>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Train</w:t>
            </w:r>
            <w:r w:rsidDel="00000000" w:rsidR="00000000" w:rsidRPr="00000000">
              <w:rPr>
                <w:rtl w:val="0"/>
              </w:rPr>
            </w:r>
          </w:p>
        </w:tc>
        <w:tc>
          <w:tcPr>
            <w:shd w:fill="edf4fb" w:val="clear"/>
          </w:tcPr>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w:t>
            </w:r>
            <w:r w:rsidDel="00000000" w:rsidR="00000000" w:rsidRPr="00000000">
              <w:rPr>
                <w:rtl w:val="0"/>
              </w:rPr>
            </w:r>
          </w:p>
        </w:tc>
        <w:tc>
          <w:tcPr>
            <w:shd w:fill="edf4fb" w:val="clear"/>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S13</w:t>
            </w:r>
            <w:r w:rsidDel="00000000" w:rsidR="00000000" w:rsidRPr="00000000">
              <w:rPr>
                <w:rtl w:val="0"/>
              </w:rPr>
            </w:r>
          </w:p>
        </w:tc>
        <w:tc>
          <w:tcPr>
            <w:shd w:fill="edf4fb" w:val="clear"/>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S14</w:t>
            </w:r>
            <w:r w:rsidDel="00000000" w:rsidR="00000000" w:rsidRPr="00000000">
              <w:rPr>
                <w:rtl w:val="0"/>
              </w:rPr>
            </w:r>
          </w:p>
        </w:tc>
        <w:tc>
          <w:tcPr>
            <w:shd w:fill="edf4fb" w:val="clear"/>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S15</w:t>
            </w:r>
            <w:r w:rsidDel="00000000" w:rsidR="00000000" w:rsidRPr="00000000">
              <w:rPr>
                <w:rtl w:val="0"/>
              </w:rPr>
            </w:r>
          </w:p>
        </w:tc>
      </w:tr>
      <w:tr>
        <w:trPr>
          <w:cantSplit w:val="1"/>
          <w:tblHeader w:val="0"/>
        </w:trPr>
        <w:tc>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Ngồi yên</w:t>
            </w:r>
            <w:r w:rsidDel="00000000" w:rsidR="00000000" w:rsidRPr="00000000">
              <w:rPr>
                <w:rtl w:val="0"/>
              </w:rPr>
            </w:r>
          </w:p>
        </w:tc>
        <w:tc>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3023</w:t>
            </w:r>
            <w:r w:rsidDel="00000000" w:rsidR="00000000" w:rsidRPr="00000000">
              <w:rPr>
                <w:rtl w:val="0"/>
              </w:rPr>
            </w:r>
          </w:p>
        </w:tc>
        <w:tc>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593</w:t>
            </w:r>
            <w:r w:rsidDel="00000000" w:rsidR="00000000" w:rsidRPr="00000000">
              <w:rPr>
                <w:rtl w:val="0"/>
              </w:rPr>
            </w:r>
          </w:p>
        </w:tc>
        <w:tc>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r w:rsidDel="00000000" w:rsidR="00000000" w:rsidRPr="00000000">
              <w:rPr>
                <w:rtl w:val="0"/>
              </w:rPr>
            </w:r>
          </w:p>
        </w:tc>
        <w:tc>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301</w:t>
            </w:r>
            <w:r w:rsidDel="00000000" w:rsidR="00000000" w:rsidRPr="00000000">
              <w:rPr>
                <w:rtl w:val="0"/>
              </w:rPr>
            </w:r>
          </w:p>
        </w:tc>
        <w:tc>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302</w:t>
            </w:r>
            <w:r w:rsidDel="00000000" w:rsidR="00000000" w:rsidRPr="00000000">
              <w:rPr>
                <w:rtl w:val="0"/>
              </w:rPr>
            </w:r>
          </w:p>
        </w:tc>
      </w:tr>
      <w:tr>
        <w:trPr>
          <w:cantSplit w:val="1"/>
          <w:tblHeader w:val="0"/>
        </w:trPr>
        <w:tc>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Lên/xuống cầu thang</w:t>
            </w:r>
            <w:r w:rsidDel="00000000" w:rsidR="00000000" w:rsidRPr="00000000">
              <w:rPr>
                <w:rtl w:val="0"/>
              </w:rPr>
            </w:r>
          </w:p>
        </w:tc>
        <w:tc>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2049</w:t>
            </w:r>
            <w:r w:rsidDel="00000000" w:rsidR="00000000" w:rsidRPr="00000000">
              <w:rPr>
                <w:rtl w:val="0"/>
              </w:rPr>
            </w:r>
          </w:p>
        </w:tc>
        <w:tc>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462</w:t>
            </w:r>
            <w:r w:rsidDel="00000000" w:rsidR="00000000" w:rsidRPr="00000000">
              <w:rPr>
                <w:rtl w:val="0"/>
              </w:rPr>
            </w:r>
          </w:p>
        </w:tc>
        <w:tc>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w:t>
            </w:r>
            <w:r w:rsidDel="00000000" w:rsidR="00000000" w:rsidRPr="00000000">
              <w:rPr>
                <w:rtl w:val="0"/>
              </w:rPr>
            </w:r>
          </w:p>
        </w:tc>
        <w:tc>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r w:rsidDel="00000000" w:rsidR="00000000" w:rsidRPr="00000000">
              <w:rPr>
                <w:rtl w:val="0"/>
              </w:rPr>
            </w:r>
          </w:p>
        </w:tc>
        <w:tc>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205</w:t>
            </w:r>
            <w:r w:rsidDel="00000000" w:rsidR="00000000" w:rsidRPr="00000000">
              <w:rPr>
                <w:rtl w:val="0"/>
              </w:rPr>
            </w:r>
          </w:p>
        </w:tc>
      </w:tr>
      <w:tr>
        <w:trPr>
          <w:cantSplit w:val="1"/>
          <w:tblHeader w:val="0"/>
        </w:trPr>
        <w:tc>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Chơi bi lắc</w:t>
            </w:r>
            <w:r w:rsidDel="00000000" w:rsidR="00000000" w:rsidRPr="00000000">
              <w:rPr>
                <w:rtl w:val="0"/>
              </w:rPr>
            </w:r>
          </w:p>
        </w:tc>
        <w:tc>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1491</w:t>
            </w:r>
            <w:r w:rsidDel="00000000" w:rsidR="00000000" w:rsidRPr="00000000">
              <w:rPr>
                <w:rtl w:val="0"/>
              </w:rPr>
            </w:r>
          </w:p>
        </w:tc>
        <w:tc>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w:t>
            </w:r>
            <w:r w:rsidDel="00000000" w:rsidR="00000000" w:rsidRPr="00000000">
              <w:rPr>
                <w:rtl w:val="0"/>
              </w:rPr>
            </w:r>
          </w:p>
        </w:tc>
        <w:tc>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w:t>
            </w:r>
            <w:r w:rsidDel="00000000" w:rsidR="00000000" w:rsidRPr="00000000">
              <w:rPr>
                <w:rtl w:val="0"/>
              </w:rPr>
            </w:r>
          </w:p>
        </w:tc>
        <w:tc>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w:t>
            </w:r>
            <w:r w:rsidDel="00000000" w:rsidR="00000000" w:rsidRPr="00000000">
              <w:rPr>
                <w:rtl w:val="0"/>
              </w:rPr>
            </w:r>
          </w:p>
        </w:tc>
        <w:tc>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173</w:t>
            </w:r>
            <w:r w:rsidDel="00000000" w:rsidR="00000000" w:rsidRPr="00000000">
              <w:rPr>
                <w:rtl w:val="0"/>
              </w:rPr>
            </w:r>
          </w:p>
        </w:tc>
      </w:tr>
      <w:tr>
        <w:trPr>
          <w:cantSplit w:val="1"/>
          <w:tblHeader w:val="0"/>
        </w:trPr>
        <w:tc>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Đạp xe</w:t>
            </w:r>
            <w:r w:rsidDel="00000000" w:rsidR="00000000" w:rsidRPr="00000000">
              <w:rPr>
                <w:rtl w:val="0"/>
              </w:rPr>
            </w:r>
          </w:p>
        </w:tc>
        <w:tc>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2255</w:t>
            </w:r>
            <w:r w:rsidDel="00000000" w:rsidR="00000000" w:rsidRPr="00000000">
              <w:rPr>
                <w:rtl w:val="0"/>
              </w:rPr>
            </w:r>
          </w:p>
        </w:tc>
        <w:tc>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w:t>
            </w:r>
            <w:r w:rsidDel="00000000" w:rsidR="00000000" w:rsidRPr="00000000">
              <w:rPr>
                <w:rtl w:val="0"/>
              </w:rPr>
            </w:r>
          </w:p>
        </w:tc>
        <w:tc>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245</w:t>
            </w:r>
            <w:r w:rsidDel="00000000" w:rsidR="00000000" w:rsidRPr="00000000">
              <w:rPr>
                <w:rtl w:val="0"/>
              </w:rPr>
            </w:r>
          </w:p>
        </w:tc>
        <w:tc>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248</w:t>
            </w:r>
            <w:r w:rsidDel="00000000" w:rsidR="00000000" w:rsidRPr="00000000">
              <w:rPr>
                <w:rtl w:val="0"/>
              </w:rPr>
            </w:r>
          </w:p>
        </w:tc>
        <w:tc>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w:t>
            </w:r>
            <w:r w:rsidDel="00000000" w:rsidR="00000000" w:rsidRPr="00000000">
              <w:rPr>
                <w:rtl w:val="0"/>
              </w:rPr>
            </w:r>
          </w:p>
        </w:tc>
      </w:tr>
      <w:tr>
        <w:trPr>
          <w:cantSplit w:val="1"/>
          <w:tblHeader w:val="0"/>
        </w:trPr>
        <w:tc>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Lái ô tô</w:t>
            </w:r>
            <w:r w:rsidDel="00000000" w:rsidR="00000000" w:rsidRPr="00000000">
              <w:rPr>
                <w:rtl w:val="0"/>
              </w:rPr>
            </w:r>
          </w:p>
        </w:tc>
        <w:tc>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4614</w:t>
            </w:r>
            <w:r w:rsidDel="00000000" w:rsidR="00000000" w:rsidRPr="00000000">
              <w:rPr>
                <w:rtl w:val="0"/>
              </w:rPr>
            </w:r>
          </w:p>
        </w:tc>
        <w:tc>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867</w:t>
            </w:r>
            <w:r w:rsidDel="00000000" w:rsidR="00000000" w:rsidRPr="00000000">
              <w:rPr>
                <w:rtl w:val="0"/>
              </w:rPr>
            </w:r>
          </w:p>
        </w:tc>
        <w:tc>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445</w:t>
            </w:r>
            <w:r w:rsidDel="00000000" w:rsidR="00000000" w:rsidRPr="00000000">
              <w:rPr>
                <w:rtl w:val="0"/>
              </w:rPr>
            </w:r>
          </w:p>
        </w:tc>
        <w:tc>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473</w:t>
            </w:r>
            <w:r w:rsidDel="00000000" w:rsidR="00000000" w:rsidRPr="00000000">
              <w:rPr>
                <w:rtl w:val="0"/>
              </w:rPr>
            </w:r>
          </w:p>
        </w:tc>
        <w:tc>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389</w:t>
            </w:r>
            <w:r w:rsidDel="00000000" w:rsidR="00000000" w:rsidRPr="00000000">
              <w:rPr>
                <w:rtl w:val="0"/>
              </w:rPr>
            </w:r>
          </w:p>
        </w:tc>
      </w:tr>
      <w:tr>
        <w:trPr>
          <w:cantSplit w:val="1"/>
          <w:tblHeader w:val="0"/>
        </w:trPr>
        <w:tc>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Nghỉ trưa/ăn trưa</w:t>
            </w:r>
            <w:r w:rsidDel="00000000" w:rsidR="00000000" w:rsidRPr="00000000">
              <w:rPr>
                <w:rtl w:val="0"/>
              </w:rPr>
            </w:r>
          </w:p>
        </w:tc>
        <w:tc>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8984</w:t>
            </w:r>
            <w:r w:rsidDel="00000000" w:rsidR="00000000" w:rsidRPr="00000000">
              <w:rPr>
                <w:rtl w:val="0"/>
              </w:rPr>
            </w:r>
          </w:p>
        </w:tc>
        <w:tc>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1926</w:t>
            </w:r>
            <w:r w:rsidDel="00000000" w:rsidR="00000000" w:rsidRPr="00000000">
              <w:rPr>
                <w:rtl w:val="0"/>
              </w:rPr>
            </w:r>
          </w:p>
        </w:tc>
        <w:tc>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r w:rsidDel="00000000" w:rsidR="00000000" w:rsidRPr="00000000">
              <w:rPr>
                <w:rtl w:val="0"/>
              </w:rPr>
            </w:r>
          </w:p>
        </w:tc>
        <w:tc>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862</w:t>
            </w:r>
            <w:r w:rsidDel="00000000" w:rsidR="00000000" w:rsidRPr="00000000">
              <w:rPr>
                <w:rtl w:val="0"/>
              </w:rPr>
            </w:r>
          </w:p>
        </w:tc>
        <w:tc>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716</w:t>
            </w:r>
            <w:r w:rsidDel="00000000" w:rsidR="00000000" w:rsidRPr="00000000">
              <w:rPr>
                <w:rtl w:val="0"/>
              </w:rPr>
            </w:r>
          </w:p>
        </w:tc>
      </w:tr>
      <w:tr>
        <w:trPr>
          <w:cantSplit w:val="1"/>
          <w:tblHeader w:val="0"/>
        </w:trPr>
        <w:tc>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 bộ</w:t>
            </w:r>
            <w:r w:rsidDel="00000000" w:rsidR="00000000" w:rsidRPr="00000000">
              <w:rPr>
                <w:rtl w:val="0"/>
              </w:rPr>
            </w:r>
          </w:p>
        </w:tc>
        <w:tc>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3079</w:t>
            </w:r>
            <w:r w:rsidDel="00000000" w:rsidR="00000000" w:rsidRPr="00000000">
              <w:rPr>
                <w:rtl w:val="0"/>
              </w:rPr>
            </w:r>
          </w:p>
        </w:tc>
        <w:tc>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584</w:t>
            </w:r>
            <w:r w:rsidDel="00000000" w:rsidR="00000000" w:rsidRPr="00000000">
              <w:rPr>
                <w:rtl w:val="0"/>
              </w:rPr>
            </w:r>
          </w:p>
        </w:tc>
        <w:tc>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351</w:t>
            </w:r>
            <w:r w:rsidDel="00000000" w:rsidR="00000000" w:rsidRPr="00000000">
              <w:rPr>
                <w:rtl w:val="0"/>
              </w:rPr>
            </w:r>
          </w:p>
        </w:tc>
        <w:tc>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w:t>
            </w:r>
            <w:r w:rsidDel="00000000" w:rsidR="00000000" w:rsidRPr="00000000">
              <w:rPr>
                <w:rtl w:val="0"/>
              </w:rPr>
            </w:r>
          </w:p>
        </w:tc>
        <w:tc>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r w:rsidDel="00000000" w:rsidR="00000000" w:rsidRPr="00000000">
              <w:rPr>
                <w:rtl w:val="0"/>
              </w:rPr>
            </w:r>
          </w:p>
        </w:tc>
      </w:tr>
      <w:tr>
        <w:trPr>
          <w:cantSplit w:val="1"/>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Làm việc</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5446</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1199</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608</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599</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598</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Nghỉ trưa/ăn trưa chiếm 2.588/9.420 cửa sổ Test, tương ứng 27,47%; Chơi bi lắc có 473 cửa sổ, tương ứng 5,02%. Do số mẫu giữa các lớp không đều, báo cáo dùng cả Accuracy, Macro F1 và F1 từng nhãn. Nhãn Nghỉ trưa/ăn trưa gồm nhiều hoạt động trong khoảng nghỉ, không tương ứng với một tư thế cố định.</w:t>
      </w:r>
    </w:p>
    <w:bookmarkStart w:colFirst="0" w:colLast="0" w:name="bookmark=id.l05gbplhmstf" w:id="4"/>
    <w:bookmarkEnd w:id="4"/>
    <w:p w:rsidR="00000000" w:rsidDel="00000000" w:rsidP="00000000" w:rsidRDefault="00000000" w:rsidRPr="00000000" w14:paraId="0000009A">
      <w:pPr>
        <w:pStyle w:val="Heading2"/>
        <w:rPr/>
      </w:pPr>
      <w:bookmarkStart w:id="32" w:name="har_section_005"/>
      <w:r w:rsidDel="00000000" w:rsidR="00000000" w:rsidRPr="00000000">
        <w:rPr>
          <w:rtl w:val="0"/>
        </w:rPr>
        <w:t xml:space="preserve">2.2. Cửa sổ, hạ mẫu và chuẩn hóa</w:t>
      </w:r>
      <w:bookmarkEnd w:id="32"/>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được chia theo người trước khi tạo cửa sổ. Mỗi cửa sổ dài 8 giây, gồm 512 mẫu PPG, 256 mẫu ACC trên mỗi trục và 32 mẫu nhãn hoạt động. Bước nhảy 2 giây tương ứng 128, 64 và 8 mẫu. Pipeline chỉ giữ cửa sổ không chứa nhãn 0 và có một nhãn xuất hiện ít nhất 26/32 lần: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486218" cy="272742"/>
            <wp:effectExtent b="0" l="0" r="0" t="0"/>
            <wp:docPr id="2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486218" cy="27274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Các đoạn dữ liệu ngắn hơn 8 giây ở cuối chuỗi được loại bỏ. Cửa sổ chỉ được tạo trên dữ liệu liên tục của cùng một người, không kéo dài qua ranh giới giữa hai người hoặc qua các đoạn tín hiệu bị gián đoạn. Thời gian, mã người và ID cửa sổ chỉ dùng để quản lý dữ liệu, không được sử dụng làm đặc trưng đầu vào. Với cửa sổ 8 giây và bước nhảy 2 giây, mức chồng lấn là 75%; do đó, 9.420 cửa sổ trong tập Test có sự phụ thuộc về thời gian và không thể xem là 9.420 mẫu hoàn toàn độc lập.</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PPG được giảm tần số lấy mẫu từ 64 Hz xuống 32 Hz bằng decimate(q=2, n=8, ftype="iir", zero_phase=True), đồng thời áp dụng bộ lọc chống aliasing. Quá trình lọc chỉ sử dụng tín hiệu nằm trong cửa sổ hiện tại, không sử dụng dữ liệu của các cửa sổ tương lai. Vì mỗi dự đoán dựa trên một cửa sổ 8 giây, hệ thống cần thu đủ 8 giây tín hiệu trước khi thực hiện dự đoán đầu tiên.</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chuẩn hóa từng kênh bằng mean và std tính trên Train. Các giá trị này được giữ cố định khi chạy Validation và Test: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704013" cy="408475"/>
            <wp:effectExtent b="0" l="0" r="0" t="0"/>
            <wp:docPr id="2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704013" cy="4084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std nhỏ hơn 1e-8, mẫu số được đặt bằng 1. RF dùng tín hiệu sau khi giảm tần số lấy mẫu nhưng chưa chuẩn hóa z-score để giữ các đặc trưng mean, RMS và biên độ. E1–E6 dùng cùng nhãn và cửa sổ Test.</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4291445"/>
            <wp:effectExtent b="0" l="0" r="0" t="0"/>
            <wp:docPr descr="Hình 1. Luồng dữ liệu và các nhánh model độc lập. Các nhánh được đánh giá riêng, không ghép thành ensemble." id="26" name="image4.png"/>
            <a:graphic>
              <a:graphicData uri="http://schemas.openxmlformats.org/drawingml/2006/picture">
                <pic:pic>
                  <pic:nvPicPr>
                    <pic:cNvPr descr="Hình 1. Luồng dữ liệu và các nhánh model độc lập. Các nhánh được đánh giá riêng, không ghép thành ensemble." id="0" name="image4.png"/>
                    <pic:cNvPicPr preferRelativeResize="0"/>
                  </pic:nvPicPr>
                  <pic:blipFill>
                    <a:blip r:embed="rId23"/>
                    <a:srcRect b="0" l="0" r="0" t="0"/>
                    <a:stretch>
                      <a:fillRect/>
                    </a:stretch>
                  </pic:blipFill>
                  <pic:spPr>
                    <a:xfrm>
                      <a:off x="0" y="0"/>
                      <a:ext cx="5334000" cy="429144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 xml:space="preserve">Hình 1. Luồng dữ liệu và các nhánh model độc lập. Các nhánh được đánh giá riêng, không ghép thành ensemble.</w:t>
      </w:r>
    </w:p>
    <w:bookmarkStart w:colFirst="0" w:colLast="0" w:name="bookmark=id.cejugtp4ebkk" w:id="5"/>
    <w:bookmarkEnd w:id="5"/>
    <w:p w:rsidR="00000000" w:rsidDel="00000000" w:rsidP="00000000" w:rsidRDefault="00000000" w:rsidRPr="00000000" w14:paraId="000000A4">
      <w:pPr>
        <w:pStyle w:val="Heading2"/>
        <w:rPr/>
      </w:pPr>
      <w:bookmarkStart w:id="33" w:name="har_section_006"/>
      <w:r w:rsidDel="00000000" w:rsidR="00000000" w:rsidRPr="00000000">
        <w:rPr>
          <w:rtl w:val="0"/>
        </w:rPr>
        <w:t xml:space="preserve">2.3. Biểu diễn STFT</w:t>
      </w:r>
      <w:bookmarkEnd w:id="33"/>
    </w:p>
    <w:p w:rsidR="00000000" w:rsidDel="00000000" w:rsidP="00000000" w:rsidRDefault="00000000" w:rsidRPr="00000000" w14:paraId="000000A5">
      <w:pPr>
        <w:spacing w:after="240" w:before="240" w:lineRule="auto"/>
        <w:rPr/>
      </w:pPr>
      <w:r w:rsidDel="00000000" w:rsidR="00000000" w:rsidRPr="00000000">
        <w:rPr>
          <w:rtl w:val="0"/>
        </w:rPr>
        <w:t>STFT phân tích tín hiệu theo các đoạn có cửa sổ, theo cơ sở trình bày bởi Allen và Rabiner (1977). E3–E5 dùng STFT cho từng cửa sổ HAR 8 giây. Các thông số được đặt trong pipeline này: tín hiệu 32 Hz, cửa sổ Hann 64 mẫu (2 giây), bước dịch 4 mẫu (0,125 giây). Bước dịch STFT nằm bên trong một cửa sổ HAR, khác bước nhảy 2 giây giữa các cửa sổ HAR.</w:t>
      </w:r>
    </w:p>
    <w:p w:rsidR="00000000" w:rsidDel="00000000" w:rsidP="00000000" w:rsidRDefault="00000000" w:rsidRPr="00000000" w14:paraId="000000A6">
      <w:pPr>
        <w:spacing w:after="240" w:before="240" w:lineRule="auto"/>
        <w:rPr/>
      </w:pPr>
      <w:r w:rsidDel="00000000" w:rsidR="00000000" w:rsidRPr="00000000">
        <w:rPr>
          <w:rtl w:val="0"/>
        </w:rPr>
        <w:t xml:space="preserve">STFT không sử dụng padding ở hai biên. Vì vậy, từ một cửa sổ HAR 8 giây thu được 49 khung thời gian, trải từ giây thứ 1 đến giây thứ 7. Với FFT 64 điểm, độ phân giải tần số là 0,5 Hz. Pipeline chỉ giữ dải 0–12 Hz, tương ứng 25 bin tần số.</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061829" cy="809274"/>
            <wp:effectExtent b="0" l="0" r="0" t="0"/>
            <wp:docPr id="2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061829" cy="80927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pPr>
      <w:r>
        <w:rPr>
          <w:rFonts w:ascii="Times New Roman" w:hAnsi="Times New Roman"/>
          <w:sz w:val="26"/>
        </w:rPr>
        <w:t>Sau phép biến đổi log, phổ có kích thước 25 × 49 và được nội suy song tuyến về kích thước 32 × 32. Các kênh dùng chung dải tần 0–12 Hz và khoảng thời gian 1–7 giây. Phép nội suy chỉ thay đổi kích thước đầu vào, không làm tăng độ phân giải phổ. Sau đó, các kênh được ghép thành tensor C × 32 × 32 để đưa vào CNN, với C bằng 4, 3 hoặc 1 tùy cấu hình tín hiệu.</w:t>
      </w:r>
    </w:p>
    <w:bookmarkStart w:colFirst="0" w:colLast="0" w:name="bookmark=id.9v9k59r7oa77" w:id="6"/>
    <w:bookmarkEnd w:id="6"/>
    <w:p w:rsidR="00000000" w:rsidDel="00000000" w:rsidP="00000000" w:rsidRDefault="00000000" w:rsidRPr="00000000" w14:paraId="000000A9">
      <w:pPr>
        <w:pStyle w:val="Heading1"/>
        <w:pageBreakBefore w:val="1"/>
        <w:rPr/>
      </w:pPr>
      <w:bookmarkStart w:id="34" w:name="har_section_007"/>
      <w:r w:rsidDel="00000000" w:rsidR="00000000" w:rsidRPr="00000000">
        <w:rPr>
          <w:rtl w:val="0"/>
        </w:rPr>
        <w:t xml:space="preserve">3. Model và cách huấn luyện</w:t>
      </w:r>
      <w:bookmarkEnd w:id="34"/>
    </w:p>
    <w:bookmarkStart w:colFirst="0" w:colLast="0" w:name="bookmark=id.xm84cf80mipa" w:id="7"/>
    <w:bookmarkEnd w:id="7"/>
    <w:p w:rsidR="00000000" w:rsidDel="00000000" w:rsidP="00000000" w:rsidRDefault="00000000" w:rsidRPr="00000000" w14:paraId="000000AA">
      <w:pPr>
        <w:pStyle w:val="Heading2"/>
        <w:rPr/>
      </w:pPr>
      <w:bookmarkStart w:id="35" w:name="har_section_008"/>
      <w:r w:rsidDel="00000000" w:rsidR="00000000" w:rsidRPr="00000000">
        <w:rPr>
          <w:rtl w:val="0"/>
        </w:rPr>
        <w:t xml:space="preserve">3.1. E1: Random Forest với 38 đặc trưng</w:t>
      </w:r>
      <w:bookmarkEnd w:id="35"/>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E1 dùng bốn kênh PPG, ACCx, ACCy và ACCz. Mỗi kênh có 7 đặc trưng: mean, std, min, max, RMS, Fisher kurtosis và zero-crossing rate sau khi trừ mean, tổng cộng 28 đặc trưng. PPG và độ lớn vector ACC có thêm công suất ở bốn dải [0,5;2), [2;4), [4;8), [8;12] Hz và tần số có PSD cao nhất trong khoảng 0,5–12 Hz, tổng cộng 10 đặc trưng. PSD dùng phương pháp Welch (1967), lấy trung bình các periodogram của những đoạn tín hiệu. Pipeline đặt cửa sổ Hann 128 mẫu, chồng lấn 64 mẫu và scaling="density".</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6"/>
        </w:rPr>
        <w:t>E1 dùng Random Forest, phương pháp được trình bày bởi Breiman (2001). Cấu hình của bài này gồm 100 cây, Gini, max_features="sqrt", class_weight="balanced" và seed 42. Validation chọn max_depth=None, min_samples_leaf=5 trong sáu cấu hình đã chạy. Model có 326.208 nút; số đặc trưng đầu vào không đủ để suy ra thời gian duyệt cây hoặc bộ nhớ của toàn model.</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103418"/>
            <wp:effectExtent b="0" l="0" r="0" t="0"/>
            <wp:docPr descr="Hình 2. Luồng E1 và quy trình tạo Q1. Calibration của Q1 chỉ lấy từ Train." id="28" name="image10.png"/>
            <a:graphic>
              <a:graphicData uri="http://schemas.openxmlformats.org/drawingml/2006/picture">
                <pic:pic>
                  <pic:nvPicPr>
                    <pic:cNvPr descr="Hình 2. Luồng E1 và quy trình tạo Q1. Calibration của Q1 chỉ lấy từ Train." id="0" name="image10.png"/>
                    <pic:cNvPicPr preferRelativeResize="0"/>
                  </pic:nvPicPr>
                  <pic:blipFill>
                    <a:blip r:embed="rId25"/>
                    <a:srcRect b="0" l="0" r="0" t="0"/>
                    <a:stretch>
                      <a:fillRect/>
                    </a:stretch>
                  </pic:blipFill>
                  <pic:spPr>
                    <a:xfrm>
                      <a:off x="0" y="0"/>
                      <a:ext cx="5334000" cy="310341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 xml:space="preserve">Hình 2. Luồng E1 và quy trình tạo Q1. Calibration của Q1 chỉ lấy từ Train.</w:t>
      </w:r>
    </w:p>
    <w:bookmarkStart w:colFirst="0" w:colLast="0" w:name="bookmark=id.l633o5g62gmu" w:id="8"/>
    <w:bookmarkEnd w:id="8"/>
    <w:p w:rsidR="00000000" w:rsidDel="00000000" w:rsidP="00000000" w:rsidRDefault="00000000" w:rsidRPr="00000000" w14:paraId="000000AF">
      <w:pPr>
        <w:pStyle w:val="Heading2"/>
        <w:rPr/>
      </w:pPr>
      <w:bookmarkStart w:id="36" w:name="har_section_009"/>
      <w:r w:rsidDel="00000000" w:rsidR="00000000" w:rsidRPr="00000000">
        <w:rPr>
          <w:rtl w:val="0"/>
        </w:rPr>
        <w:t xml:space="preserve">3.2. E2–E5: CNN 1-D và CNN 2-D STFT</w:t>
      </w:r>
      <w:bookmarkEnd w:id="36"/>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E2 có ba block Conv1D với 16–32–64 kênh, tiếp theo là global average pooling và hai lớp Linear 64→32→8. Không có ReLU giữa hai lớp Linear. E3–E5 có ba block Conv2D với 8–16–24 kênh; mỗi block dùng BatchNorm theo Ioffe và Szegedy (2015), cùng ReLU. AvgPool2d(4) đưa đầu ra về 24×2×2 trước lớp Linear 96→8. E4 chỉ nhận ACC, E5 chỉ nhận PPG; các lớp còn lại giống E3.</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6449290"/>
            <wp:effectExtent b="0" l="0" r="0" t="0"/>
            <wp:docPr descr="Hình 3. Luồng forward của E2 và E3–E5; kích thước tensor không gồm batch. Dropout chỉ bật khi huấn luyện." id="27" name="image12.png"/>
            <a:graphic>
              <a:graphicData uri="http://schemas.openxmlformats.org/drawingml/2006/picture">
                <pic:pic>
                  <pic:nvPicPr>
                    <pic:cNvPr descr="Hình 3. Luồng forward của E2 và E3–E5; kích thước tensor không gồm batch. Dropout chỉ bật khi huấn luyện." id="0" name="image12.png"/>
                    <pic:cNvPicPr preferRelativeResize="0"/>
                  </pic:nvPicPr>
                  <pic:blipFill>
                    <a:blip r:embed="rId26"/>
                    <a:srcRect b="0" l="0" r="0" t="0"/>
                    <a:stretch>
                      <a:fillRect/>
                    </a:stretch>
                  </pic:blipFill>
                  <pic:spPr>
                    <a:xfrm>
                      <a:off x="0" y="0"/>
                      <a:ext cx="5334000" cy="644929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 xml:space="preserve">Hình 3. Luồng forward của E2 và E3–E5; kích thước tensor không gồm batch. Dropout chỉ bật khi huấn luyện.</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E2–E5 được huấn luyện với ba seed 42, 2026 và 3407. Adam (Kingma và Ba, 2015) dùng learning rate 0,001, weight decay 0,0001 và batch size 128. Mỗi lần chạy tối đa 50 epoch, early stopping có patience 8. Checkpoint được chọn theo trung bình Macro F1 của S11 và S12; Macro F1 của mỗi người là trung bình F1 trên tám nhãn. Trọng số lớp bằng tổng số cửa sổ Train chia cho tám lần số cửa sổ của lớp đó:</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538181" cy="420744"/>
            <wp:effectExtent b="0" l="0" r="0" t="0"/>
            <wp:docPr id="3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538181" cy="42074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Loss của mỗi epoch được tính trung bình theo số mẫu trong từng batch. Kết quả E2–E5 được báo bằng trung bình và độ lệch chuẩn mẫu qua ba checkpoint. Độ lệch chuẩn này chỉ mô tả ba lần huấn luyện đã chạy.</w:t>
      </w:r>
    </w:p>
    <w:bookmarkStart w:colFirst="0" w:colLast="0" w:name="bookmark=id.gjol95kuy532" w:id="9"/>
    <w:bookmarkEnd w:id="9"/>
    <w:p w:rsidR="00000000" w:rsidDel="00000000" w:rsidP="00000000" w:rsidRDefault="00000000" w:rsidRPr="00000000" w14:paraId="000000B6">
      <w:pPr>
        <w:pStyle w:val="Heading2"/>
        <w:rPr/>
      </w:pPr>
      <w:bookmarkStart w:id="37" w:name="har_section_010"/>
      <w:r w:rsidDel="00000000" w:rsidR="00000000" w:rsidRPr="00000000">
        <w:rPr>
          <w:rtl w:val="0"/>
        </w:rPr>
        <w:t xml:space="preserve">3.3. E6: MultiKernel 1-D, Mixup và EMA</w:t>
      </w:r>
      <w:bookmarkEnd w:id="37"/>
    </w:p>
    <w:p w:rsidR="00000000" w:rsidDel="00000000" w:rsidP="00000000" w:rsidRDefault="00000000" w:rsidRPr="00000000" w14:paraId="000000B7">
      <w:pPr>
        <w:spacing w:after="240" w:before="240" w:lineRule="auto"/>
        <w:rPr/>
      </w:pPr>
      <w:r w:rsidDel="00000000" w:rsidR="00000000" w:rsidRPr="00000000">
        <w:rPr>
          <w:rtl w:val="0"/>
        </w:rPr>
        <w:t>E6 có một stem tăng từ 4 lên 24 kênh, ba MultiKernel block, global average pooling và lớp phân loại. Mỗi nhánh trong block có Conv 1×1 riêng để giảm từ 24 xuống 8 kênh, rồi Conv với kernel size 3, 5 hoặc 7. Ba đầu ra được ghép thành 24 kênh, qua Conv 1×1 và cộng với đầu vào bằng residual connection. E6 tham khảo ý tưởng nhiều nhánh, bottleneck và residual của InceptionTime (Ismail Fawaz và cộng sự, 2020). Kernel size 3, 5, 7 và cấu trúc cụ thể là lựa chọn của bài này; InceptionTime gốc dùng 10, 20, 40.</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6255327"/>
            <wp:effectExtent b="0" l="0" r="0" t="0"/>
            <wp:docPr descr="Hình 4. Luồng forward của E6 và chi tiết MultiKernel block. Nhánh residual giữ kích thước 24×L." id="29" name="image15.png"/>
            <a:graphic>
              <a:graphicData uri="http://schemas.openxmlformats.org/drawingml/2006/picture">
                <pic:pic>
                  <pic:nvPicPr>
                    <pic:cNvPr descr="Hình 4. Luồng forward của E6 và chi tiết MultiKernel block. Nhánh residual giữ kích thước 24×L." id="0" name="image15.png"/>
                    <pic:cNvPicPr preferRelativeResize="0"/>
                  </pic:nvPicPr>
                  <pic:blipFill>
                    <a:blip r:embed="rId28"/>
                    <a:srcRect b="0" l="0" r="0" t="0"/>
                    <a:stretch>
                      <a:fillRect/>
                    </a:stretch>
                  </pic:blipFill>
                  <pic:spPr>
                    <a:xfrm>
                      <a:off x="0" y="0"/>
                      <a:ext cx="5334000" cy="625532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 xml:space="preserve">Hình 4. Luồng forward của E6 và chi tiết MultiKernel block. Nhánh residual giữ kích thước 24×L.</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E6 dùng seed 42, có 7.688 tham số và 645.312 MACs ở các lớp Conv/Linear. Model được huấn luyện tối đa 100 epoch với early stopping patience 20. ReduceLROnPlateau dùng factor 0,75, patience 6 và learning rate nhỏ nhất 0,00001. Mixup theo Zhang và cộng sự (2018) kết hợp hai đầu vào và nhãn trong Train; alpha=0,2 là cấu hình của bài này: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77498" cy="176775"/>
            <wp:effectExtent b="0" l="0" r="0" t="0"/>
            <wp:docPr id="3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777498" cy="1767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Checkpoint E6 được chọn trên S11–S12. Phép chia logits cho temperature T tham khảo Guo và cộng sự (2017); T=0,809622 được chọn trên S11. EMA là quy tắc làm mượt xác suất trong pipeline này, với hệ số 0,35 chọn trên S12. Các bước chốt cấu hình này dùng Validation. EMA cập nhật theo thứ tự thời gian: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989866" cy="262143"/>
            <wp:effectExtent b="0" l="0" r="0" t="0"/>
            <wp:docPr id="3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989866" cy="26214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EMA được reset khi đổi phiên, tín hiệu bị gián đoạn hoặc đầu vào không hợp lệ. EMA không dùng nhãn thật khi inference. Tuy nhiên, Test chỉ gồm các cửa sổ đã qua bước lọc nhãn; khi thu liên tục cần đặt quy tắc reset mà không dựa vào nhãn thật.</w:t>
      </w:r>
    </w:p>
    <w:bookmarkStart w:colFirst="0" w:colLast="0" w:name="bookmark=id.wrzs6wfca3cs" w:id="10"/>
    <w:bookmarkEnd w:id="10"/>
    <w:p w:rsidR="00000000" w:rsidDel="00000000" w:rsidP="00000000" w:rsidRDefault="00000000" w:rsidRPr="00000000" w14:paraId="000000BF">
      <w:pPr>
        <w:pStyle w:val="Heading2"/>
        <w:rPr/>
      </w:pPr>
      <w:bookmarkStart w:id="38" w:name="har_section_011"/>
      <w:r w:rsidDel="00000000" w:rsidR="00000000" w:rsidRPr="00000000">
        <w:rPr>
          <w:rtl w:val="0"/>
        </w:rPr>
        <w:t xml:space="preserve">3.4. Q1: lượng tử hóa E3/42</w:t>
      </w:r>
      <w:bookmarkEnd w:id="38"/>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Q1 là E3 seed 42 được lượng tử hóa INT8 sau huấn luyện. Calibration dùng 512 cửa sổ Train, lấy luân phiên theo nhóm người và lớp; không dùng Validation hoặc Test. Khi xuất model, BatchNorm được gộp vào Conv và Dropout được tắt. Quan hệ scale và zero-point tham khảo phương trình (1) của Jacob và cộng sự (2018). Q1 dùng lượng tử hóa sau huấn luyện, không dùng quy trình quantization-aware training của bài đó:</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060788" cy="164624"/>
            <wp:effectExtent b="0" l="0" r="0" t="0"/>
            <wp:docPr id="3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060788" cy="16462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Trên ESP32, STFT vẫn dùng số thực; đầu vào mạng mới được quantize sang INT8. Q1 dùng reference kernel viết bằng C++, không dùng TFLite Micro hoặc ESP-NN. Vì vậy, số đo độ trễ chỉ áp dụng cho bản triển khai này.</w:t>
      </w:r>
    </w:p>
    <w:bookmarkStart w:colFirst="0" w:colLast="0" w:name="bookmark=id.29cjh2aexryp" w:id="11"/>
    <w:bookmarkEnd w:id="11"/>
    <w:p w:rsidR="00000000" w:rsidDel="00000000" w:rsidP="00000000" w:rsidRDefault="00000000" w:rsidRPr="00000000" w14:paraId="000000C3">
      <w:pPr>
        <w:pStyle w:val="Heading2"/>
        <w:rPr/>
      </w:pPr>
      <w:bookmarkStart w:id="39" w:name="har_section_012"/>
      <w:r w:rsidDel="00000000" w:rsidR="00000000" w:rsidRPr="00000000">
        <w:rPr>
          <w:rtl w:val="0"/>
        </w:rPr>
        <w:t xml:space="preserve">3.5. Kích thước các model</w:t>
      </w:r>
      <w:bookmarkEnd w:id="39"/>
    </w:p>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3. Đầu vào, số tham số và MACs của E1–E6 và Q1. Dấu —: không áp dụng cách đếm tham số/MACs của CNN cho Random Forest.</w:t>
      </w:r>
      <w:r w:rsidDel="00000000" w:rsidR="00000000" w:rsidRPr="00000000">
        <w:rPr>
          <w:rtl w:val="0"/>
        </w:rPr>
      </w:r>
    </w:p>
    <w:tbl>
      <w:tblPr>
        <w:tblStyle w:val="Table3"/>
        <w:tblW w:w="9026.0" w:type="dxa"/>
        <w:jc w:val="center"/>
        <w:tblLayout w:type="fixed"/>
        <w:tblLook w:val="0020"/>
      </w:tblPr>
      <w:tblGrid>
        <w:gridCol w:w="973"/>
        <w:gridCol w:w="2810"/>
        <w:gridCol w:w="1621"/>
        <w:gridCol w:w="1621"/>
        <w:gridCol w:w="2001"/>
        <w:tblGridChange w:id="0">
          <w:tblGrid>
            <w:gridCol w:w="973"/>
            <w:gridCol w:w="2810"/>
            <w:gridCol w:w="1621"/>
            <w:gridCol w:w="1621"/>
            <w:gridCol w:w="2001"/>
          </w:tblGrid>
        </w:tblGridChange>
      </w:tblGrid>
      <w:tr>
        <w:trPr>
          <w:cantSplit w:val="1"/>
          <w:tblHeader w:val="1"/>
        </w:trPr>
        <w:tc>
          <w:tcPr>
            <w:shd w:fill="edf4fb" w:val="clear"/>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shd w:fill="edf4fb" w:val="clear"/>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Phương pháp</w:t>
            </w:r>
            <w:r w:rsidDel="00000000" w:rsidR="00000000" w:rsidRPr="00000000">
              <w:rPr>
                <w:rtl w:val="0"/>
              </w:rPr>
            </w:r>
          </w:p>
        </w:tc>
        <w:tc>
          <w:tcPr>
            <w:shd w:fill="edf4fb" w:val="clear"/>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 hiệu</w:t>
            </w:r>
            <w:r w:rsidDel="00000000" w:rsidR="00000000" w:rsidRPr="00000000">
              <w:rPr>
                <w:rtl w:val="0"/>
              </w:rPr>
            </w:r>
          </w:p>
        </w:tc>
        <w:tc>
          <w:tcPr>
            <w:shd w:fill="edf4fb" w:val="clear"/>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Tham số</w:t>
            </w:r>
            <w:r w:rsidDel="00000000" w:rsidR="00000000" w:rsidRPr="00000000">
              <w:rPr>
                <w:rtl w:val="0"/>
              </w:rPr>
            </w:r>
          </w:p>
        </w:tc>
        <w:tc>
          <w:tcPr>
            <w:shd w:fill="edf4fb" w:val="cle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MACs/cửa sổ</w:t>
            </w:r>
            <w:r w:rsidDel="00000000" w:rsidR="00000000" w:rsidRPr="00000000">
              <w:rPr>
                <w:rtl w:val="0"/>
              </w:rPr>
            </w:r>
          </w:p>
        </w:tc>
      </w:tr>
      <w:tr>
        <w:trPr>
          <w:cantSplit w:val="1"/>
          <w:tblHeader w:val="0"/>
        </w:trPr>
        <w:tc>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E1</w:t>
            </w:r>
            <w:r w:rsidDel="00000000" w:rsidR="00000000" w:rsidRPr="00000000">
              <w:rPr>
                <w:rtl w:val="0"/>
              </w:rPr>
            </w:r>
          </w:p>
        </w:tc>
        <w:tc>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Forest; 38 đặc trưng</w:t>
            </w:r>
            <w:r w:rsidDel="00000000" w:rsidR="00000000" w:rsidRPr="00000000">
              <w:rPr>
                <w:rtl w:val="0"/>
              </w:rPr>
            </w:r>
          </w:p>
        </w:tc>
        <w:tc>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PPG+ACC</w:t>
            </w:r>
            <w:r w:rsidDel="00000000" w:rsidR="00000000" w:rsidRPr="00000000">
              <w:rPr>
                <w:rtl w:val="0"/>
              </w:rPr>
            </w:r>
          </w:p>
        </w:tc>
        <w:tc>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w:t>
            </w:r>
            <w:r w:rsidDel="00000000" w:rsidR="00000000" w:rsidRPr="00000000">
              <w:rPr>
                <w:rtl w:val="0"/>
              </w:rPr>
            </w:r>
          </w:p>
        </w:tc>
        <w:tc>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1-D</w:t>
            </w:r>
            <w:r w:rsidDel="00000000" w:rsidR="00000000" w:rsidRPr="00000000">
              <w:rPr>
                <w:rtl w:val="0"/>
              </w:rPr>
            </w:r>
          </w:p>
        </w:tc>
        <w:tc>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PPG+ACC</w:t>
            </w:r>
            <w:r w:rsidDel="00000000" w:rsidR="00000000" w:rsidRPr="00000000">
              <w:rPr>
                <w:rtl w:val="0"/>
              </w:rPr>
            </w:r>
          </w:p>
        </w:tc>
        <w:tc>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11592</w:t>
            </w:r>
            <w:r w:rsidDel="00000000" w:rsidR="00000000" w:rsidRPr="00000000">
              <w:rPr>
                <w:rtl w:val="0"/>
              </w:rPr>
            </w:r>
          </w:p>
        </w:tc>
        <w:tc>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805120</w:t>
            </w:r>
            <w:r w:rsidDel="00000000" w:rsidR="00000000" w:rsidRPr="00000000">
              <w:rPr>
                <w:rtl w:val="0"/>
              </w:rPr>
            </w:r>
          </w:p>
        </w:tc>
      </w:tr>
      <w:tr>
        <w:trPr>
          <w:cantSplit w:val="1"/>
          <w:tblHeader w:val="0"/>
        </w:trPr>
        <w:tc>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w:t>
            </w:r>
            <w:r w:rsidDel="00000000" w:rsidR="00000000" w:rsidRPr="00000000">
              <w:rPr>
                <w:rtl w:val="0"/>
              </w:rPr>
            </w:r>
          </w:p>
        </w:tc>
        <w:tc>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2-D STFT</w:t>
            </w:r>
            <w:r w:rsidDel="00000000" w:rsidR="00000000" w:rsidRPr="00000000">
              <w:rPr>
                <w:rtl w:val="0"/>
              </w:rPr>
            </w:r>
          </w:p>
        </w:tc>
        <w:tc>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PPG+ACC</w:t>
            </w:r>
            <w:r w:rsidDel="00000000" w:rsidR="00000000" w:rsidRPr="00000000">
              <w:rPr>
                <w:rtl w:val="0"/>
              </w:rPr>
            </w:r>
          </w:p>
        </w:tc>
        <w:tc>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5768</w:t>
            </w:r>
            <w:r w:rsidDel="00000000" w:rsidR="00000000" w:rsidRPr="00000000">
              <w:rPr>
                <w:rtl w:val="0"/>
              </w:rPr>
            </w:r>
          </w:p>
        </w:tc>
        <w:tc>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811776</w:t>
            </w:r>
            <w:r w:rsidDel="00000000" w:rsidR="00000000" w:rsidRPr="00000000">
              <w:rPr>
                <w:rtl w:val="0"/>
              </w:rPr>
            </w:r>
          </w:p>
        </w:tc>
      </w:tr>
      <w:tr>
        <w:trPr>
          <w:cantSplit w:val="1"/>
          <w:tblHeader w:val="0"/>
        </w:trPr>
        <w:tc>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E4</w:t>
            </w:r>
            <w:r w:rsidDel="00000000" w:rsidR="00000000" w:rsidRPr="00000000">
              <w:rPr>
                <w:rtl w:val="0"/>
              </w:rPr>
            </w:r>
          </w:p>
        </w:tc>
        <w:tc>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2-D STFT</w:t>
            </w:r>
            <w:r w:rsidDel="00000000" w:rsidR="00000000" w:rsidRPr="00000000">
              <w:rPr>
                <w:rtl w:val="0"/>
              </w:rPr>
            </w:r>
          </w:p>
        </w:tc>
        <w:tc>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w:t>
            </w:r>
            <w:r w:rsidDel="00000000" w:rsidR="00000000" w:rsidRPr="00000000">
              <w:rPr>
                <w:rtl w:val="0"/>
              </w:rPr>
            </w:r>
          </w:p>
        </w:tc>
        <w:tc>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5696</w:t>
            </w:r>
            <w:r w:rsidDel="00000000" w:rsidR="00000000" w:rsidRPr="00000000">
              <w:rPr>
                <w:rtl w:val="0"/>
              </w:rPr>
            </w:r>
          </w:p>
        </w:tc>
        <w:tc>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738048</w:t>
            </w:r>
            <w:r w:rsidDel="00000000" w:rsidR="00000000" w:rsidRPr="00000000">
              <w:rPr>
                <w:rtl w:val="0"/>
              </w:rPr>
            </w:r>
          </w:p>
        </w:tc>
      </w:tr>
      <w:tr>
        <w:trPr>
          <w:cantSplit w:val="1"/>
          <w:tblHeader w:val="0"/>
        </w:trPr>
        <w:tc>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E5</w:t>
            </w:r>
            <w:r w:rsidDel="00000000" w:rsidR="00000000" w:rsidRPr="00000000">
              <w:rPr>
                <w:rtl w:val="0"/>
              </w:rPr>
            </w:r>
          </w:p>
        </w:tc>
        <w:tc>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2-D STFT</w:t>
            </w:r>
            <w:r w:rsidDel="00000000" w:rsidR="00000000" w:rsidRPr="00000000">
              <w:rPr>
                <w:rtl w:val="0"/>
              </w:rPr>
            </w:r>
          </w:p>
        </w:tc>
        <w:tc>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w:t>
            </w:r>
            <w:r w:rsidDel="00000000" w:rsidR="00000000" w:rsidRPr="00000000">
              <w:rPr>
                <w:rtl w:val="0"/>
              </w:rPr>
            </w:r>
          </w:p>
        </w:tc>
        <w:tc>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5552</w:t>
            </w:r>
            <w:r w:rsidDel="00000000" w:rsidR="00000000" w:rsidRPr="00000000">
              <w:rPr>
                <w:rtl w:val="0"/>
              </w:rPr>
            </w:r>
          </w:p>
        </w:tc>
        <w:tc>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590592</w:t>
            </w:r>
            <w:r w:rsidDel="00000000" w:rsidR="00000000" w:rsidRPr="00000000">
              <w:rPr>
                <w:rtl w:val="0"/>
              </w:rPr>
            </w:r>
          </w:p>
        </w:tc>
      </w:tr>
      <w:tr>
        <w:trPr>
          <w:cantSplit w:val="1"/>
          <w:tblHeader w:val="0"/>
        </w:trPr>
        <w:tc>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E6</w:t>
            </w:r>
            <w:r w:rsidDel="00000000" w:rsidR="00000000" w:rsidRPr="00000000">
              <w:rPr>
                <w:rtl w:val="0"/>
              </w:rPr>
            </w:r>
          </w:p>
        </w:tc>
        <w:tc>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MultiKernel 1-D</w:t>
            </w:r>
            <w:r w:rsidDel="00000000" w:rsidR="00000000" w:rsidRPr="00000000">
              <w:rPr>
                <w:rtl w:val="0"/>
              </w:rPr>
            </w:r>
          </w:p>
        </w:tc>
        <w:tc>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PPG+ACC</w:t>
            </w:r>
            <w:r w:rsidDel="00000000" w:rsidR="00000000" w:rsidRPr="00000000">
              <w:rPr>
                <w:rtl w:val="0"/>
              </w:rPr>
            </w:r>
          </w:p>
        </w:tc>
        <w:tc>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7688</w:t>
            </w:r>
            <w:r w:rsidDel="00000000" w:rsidR="00000000" w:rsidRPr="00000000">
              <w:rPr>
                <w:rtl w:val="0"/>
              </w:rPr>
            </w:r>
          </w:p>
        </w:tc>
        <w:tc>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645312</w:t>
            </w:r>
            <w:r w:rsidDel="00000000" w:rsidR="00000000" w:rsidRPr="00000000">
              <w:rPr>
                <w:rtl w:val="0"/>
              </w:rPr>
            </w:r>
          </w:p>
        </w:tc>
      </w:tr>
      <w:tr>
        <w:trPr>
          <w:cantSplit w:val="1"/>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Q1</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 INT8</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PPG+ACC</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5768</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811776</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Một MAC là một phép nhân–cộng. Bảng chỉ đếm MACs của Conv và Linear; không gồm lọc, chuẩn hóa, STFT, BatchNorm, activation, pooling hoặc EMA. Q1 có cùng số MACs với E3, nhưng lưu trọng số ở dạng INT8 và dùng phép tính số nguyên trong mạng. Khi xuất model, BatchNorm được gộp vào Conv nên số byte trọng số triển khai không nhất thiết bằng số tham số huấn luyện nhân với bốn.</w:t>
      </w:r>
    </w:p>
    <w:bookmarkStart w:colFirst="0" w:colLast="0" w:name="bookmark=id.4l1rn0oa7cas" w:id="12"/>
    <w:bookmarkEnd w:id="12"/>
    <w:p w:rsidR="00000000" w:rsidDel="00000000" w:rsidP="00000000" w:rsidRDefault="00000000" w:rsidRPr="00000000" w14:paraId="000000EE">
      <w:pPr>
        <w:pStyle w:val="Heading1"/>
        <w:pageBreakBefore w:val="1"/>
        <w:rPr/>
      </w:pPr>
      <w:bookmarkStart w:id="40" w:name="har_section_013"/>
      <w:r w:rsidDel="00000000" w:rsidR="00000000" w:rsidRPr="00000000">
        <w:rPr>
          <w:rtl w:val="0"/>
        </w:rPr>
        <w:t xml:space="preserve">4. Phương pháp đánh giá trên ESP32</w:t>
      </w:r>
      <w:bookmarkEnd w:id="40"/>
    </w:p>
    <w:bookmarkStart w:colFirst="0" w:colLast="0" w:name="bookmark=id.6afdjxedl356" w:id="13"/>
    <w:bookmarkEnd w:id="13"/>
    <w:p w:rsidR="00000000" w:rsidDel="00000000" w:rsidP="00000000" w:rsidRDefault="00000000" w:rsidRPr="00000000" w14:paraId="000000EF">
      <w:pPr>
        <w:pStyle w:val="Heading2"/>
        <w:rPr/>
      </w:pPr>
      <w:bookmarkStart w:id="41" w:name="har_section_014"/>
      <w:r w:rsidDel="00000000" w:rsidR="00000000" w:rsidRPr="00000000">
        <w:rPr>
          <w:rtl w:val="0"/>
        </w:rPr>
        <w:t xml:space="preserve">4.1. Chỉ số phân loại</w:t>
      </w:r>
      <w:bookmarkEnd w:id="41"/>
    </w:p>
    <w:p w:rsidR="00000000" w:rsidDel="00000000" w:rsidP="00000000" w:rsidRDefault="00000000" w:rsidRPr="00000000" w14:paraId="000000F0">
      <w:pPr>
        <w:keepNext w:val="1"/>
        <w:spacing w:after="240" w:before="240" w:lineRule="auto"/>
        <w:rPr/>
      </w:pPr>
      <w:r w:rsidDel="00000000" w:rsidR="00000000" w:rsidRPr="00000000">
        <w:rPr>
          <w:rtl w:val="0"/>
        </w:rPr>
        <w:t>Báo cáo dùng các định nghĩa Accuracy, Precision, Recall và F1 được trình bày bởi Opitz (2024). Accuracy là tỷ lệ dự đoán đúng trên toàn bộ mẫu. Với từng lớp, Precision đo tỷ lệ dự đoán đúng trong số mẫu được dự đoán vào lớp đó, Recall đo tỷ lệ nhận dạng đúng trong số mẫu thực sự thuộc lớp, còn F1 là trung bình điều hòa của Precision và Recall: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56814" cy="364249"/>
            <wp:effectExtent b="0" l="0" r="0" t="0"/>
            <wp:docPr id="3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56814" cy="36424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587656" cy="493798"/>
            <wp:effectExtent b="0" l="0" r="0" t="0"/>
            <wp:docPr id="3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587656" cy="49379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Nếu mẫu số bằng 0, chỉ số tương ứng được đặt bằng 0. Macro F1 là trung bình F1 của tám lớp, theo mục 4.4 của Opitz (2024); không lấy trung bình điều hòa của Precision macro và Recall macro. F1 weighted dùng tỷ trọng số mẫu từng lớp. Macro F1 theo người được tính riêng rồi lấy trung bình, nên có thể khác Macro F1 tính trên toàn bộ 9.420 cửa sổ Test.</w:t>
      </w:r>
    </w:p>
    <w:p w:rsidR="00000000" w:rsidDel="00000000" w:rsidP="00000000" w:rsidRDefault="00000000" w:rsidRPr="00000000" w14:paraId="000000F4">
      <w:pPr>
        <w:spacing w:after="240" w:before="240" w:lineRule="auto"/>
        <w:rPr/>
      </w:pPr>
      <w:r w:rsidDel="00000000" w:rsidR="00000000" w:rsidRPr="00000000">
        <w:rPr>
          <w:rtl w:val="0"/>
        </w:rPr>
        <w:t xml:space="preserve">Confusion matrix dùng hàng cho nhãn thật và cột cho nhãn dự đoán. Khi chuẩn hóa theo hàng, mỗi ô biểu diễn tỷ lệ mẫu của lớp thật được dự đoán vào từng lớp. Báo cáo sử dụng F1 cho từng lớp thay vì one-vs-rest accuracy vì số lượng true negative lớn có thể che khuất Recall thấp.</w:t>
      </w:r>
    </w:p>
    <w:p w:rsidR="00000000" w:rsidDel="00000000" w:rsidP="00000000" w:rsidRDefault="00000000" w:rsidRPr="00000000" w14:paraId="000000F5">
      <w:pPr>
        <w:spacing w:after="240" w:before="240" w:lineRule="auto"/>
        <w:rPr/>
      </w:pPr>
      <w:r>
        <w:rPr>
          <w:rFonts w:ascii="Times New Roman" w:hAnsi="Times New Roman"/>
          <w:sz w:val="26"/>
        </w:rPr>
        <w:t>Máy tính gửi dữ liệu Test đã lưu tới ESP32 qua serial USB. ESP32 thực hiện dự đoán và trả kết quả về máy tính để tính các chỉ số. Kết quả này cũng được đối chiếu với bản chạy trên máy tính để kiểm tra code trên ESP32.</w:t>
      </w:r>
    </w:p>
    <w:p w:rsidR="00000000" w:rsidDel="00000000" w:rsidP="00000000" w:rsidRDefault="00000000" w:rsidRPr="00000000" w14:paraId="000000F6">
      <w:pPr>
        <w:spacing w:after="240" w:before="240" w:lineRule="auto"/>
        <w:rPr/>
      </w:pPr>
      <w:r w:rsidDel="00000000" w:rsidR="00000000" w:rsidRPr="00000000">
        <w:rPr>
          <w:rtl w:val="0"/>
        </w:rPr>
        <w:t>Tập Test chỉ gồm ba người và các cửa sổ chồng lấn 75%, nên 9.420 cửa sổ không được xem là các mẫu độc lập khi ước lượng khoảng tin cậy. Ba seed của E2–E5 cũng chưa đủ để kết luận về ý nghĩa thống kê của chênh lệch giữa các model. Hồ sơ phát triển ghi nhận việc xem và xếp hạng ứng viên trên Test. Checkpoint E6 cuối vẫn khớp model thắng trên Validation, nhưng Test không còn là tập chưa từng được xem. Cần một bộ Test mới để xác nhận kết quả sau khi đã cố định pipeline.</w:t>
      </w:r>
    </w:p>
    <w:bookmarkStart w:colFirst="0" w:colLast="0" w:name="bookmark=id.tqb4n8mdkcz7" w:id="14"/>
    <w:bookmarkEnd w:id="14"/>
    <w:p w:rsidR="00000000" w:rsidDel="00000000" w:rsidP="00000000" w:rsidRDefault="00000000" w:rsidRPr="00000000" w14:paraId="000000F7">
      <w:pPr>
        <w:pStyle w:val="Heading2"/>
        <w:rPr/>
      </w:pPr>
      <w:bookmarkStart w:id="42" w:name="har_section_015"/>
      <w:r w:rsidDel="00000000" w:rsidR="00000000" w:rsidRPr="00000000">
        <w:rPr>
          <w:rtl w:val="0"/>
        </w:rPr>
        <w:t xml:space="preserve">4.2. Độ trễ và bộ nhớ</w:t>
      </w:r>
      <w:bookmarkEnd w:id="42"/>
    </w:p>
    <w:p w:rsidR="00000000" w:rsidDel="00000000" w:rsidP="00000000" w:rsidRDefault="00000000" w:rsidRPr="00000000" w14:paraId="000000F8">
      <w:pPr>
        <w:spacing w:after="240" w:before="240" w:lineRule="auto"/>
        <w:rPr/>
      </w:pPr>
      <w:r w:rsidDel="00000000" w:rsidR="00000000" w:rsidRPr="00000000">
        <w:rPr>
          <w:rtl w:val="0"/>
        </w:rPr>
        <w:t xml:space="preserve">Board sử dụng ESP32-D0WDQ6 ở 240 MHz, flash 4 MiB và không có PSRAM. Firmware chạy C++ native; với CNN FP32, BatchNorm được gộp vào Conv. Thời gian truyền USB, đọc tệp và thu tín hiệu không được tính vào độ trễ.</w:t>
      </w:r>
    </w:p>
    <w:p w:rsidR="00000000" w:rsidDel="00000000" w:rsidP="00000000" w:rsidRDefault="00000000" w:rsidRPr="00000000" w14:paraId="000000F9">
      <w:pPr>
        <w:spacing w:after="240" w:before="240" w:lineRule="auto"/>
        <w:rPr/>
      </w:pPr>
      <w:r>
        <w:rPr>
          <w:rFonts w:ascii="Times New Roman" w:hAnsi="Times New Roman"/>
          <w:b w:val="0"/>
          <w:sz w:val="26"/>
        </w:rPr>
        <w:t>E1–E6 và Q1 được đo trên cùng 1.000 cửa sổ Test cố định, sau 50 lượt warm-up. Mỗi lượt bắt đầu từ PPG 64 Hz và ACC 32 Hz dạng thô; ESP32 thực hiện toàn bộ tiền xử lý, inference và hậu xử lý. Các phép đo dùng cùng board ESP32-D0WDQ6 ở 240 MHz và không tính USB, đọc tệp hoặc thời gian thu tín hiệu. E1–E5/Q1 nằm trong firmware chung, còn E6 dùng firmware riêng; cách bố trí firmware vẫn là một giới hạn khi so sánh.</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toàn pipeline được đo trực tiếp cho từng lượt: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487176" cy="403891"/>
            <wp:effectExtent b="0" l="0" r="0" t="0"/>
            <wp:docPr id="3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487176" cy="40389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Mean, median và P95 chỉ tính các lượt chạy thành công và có CRC hợp lệ. P95 là ngưỡng mà 95% số lượt chạy không vượt quá và được tính trực tiếp trên thời gian toàn pipeline. Dữ liệu đầu vào đã nằm trong RAM khi bắt đầu đo. Hệ thống vẫn cần thu đủ cửa sổ 8 giây trước dự đoán đầu tiên, dù thời gian xử lý nhỏ hơn bước nhảy 2 giây.</w:t>
      </w:r>
    </w:p>
    <w:p w:rsidR="00000000" w:rsidDel="00000000" w:rsidP="00000000" w:rsidRDefault="00000000" w:rsidRPr="00000000" w14:paraId="000000FD">
      <w:pPr>
        <w:spacing w:after="240" w:before="240" w:lineRule="auto"/>
        <w:rPr/>
      </w:pPr>
      <w:r w:rsidDel="00000000" w:rsidR="00000000" w:rsidRPr="00000000">
        <w:rPr>
          <w:rtl w:val="0"/>
        </w:rPr>
        <w:t>Để đo bộ nhớ, E1–E6 và Q1 được build thành bảy firmware riêng rồi chạy một lần với cửa sổ S13_W000035. Dung lượng trọng số và firmware nằm trong flash; RAM tĩnh được lấy từ linker. Heap trống được đọc trên ESP32 ngay trước inference, còn Min free heap là mức thấp nhất từ khi firmware khởi động đến khi xử lý xong. Vì vậy, chênh lệch hai giá trị heap không phải peak RAM khi chạy inference. Stack còn dư được lấy từ high-water mark của task benchmark.</w:t>
      </w:r>
    </w:p>
    <w:bookmarkStart w:colFirst="0" w:colLast="0" w:name="bookmark=id.1cn9sqy3feyd" w:id="15"/>
    <w:bookmarkEnd w:id="15"/>
    <w:p w:rsidR="00000000" w:rsidDel="00000000" w:rsidP="00000000" w:rsidRDefault="00000000" w:rsidRPr="00000000" w14:paraId="000000FE">
      <w:pPr>
        <w:pStyle w:val="Heading1"/>
        <w:pageBreakBefore w:val="1"/>
        <w:rPr/>
      </w:pPr>
      <w:bookmarkStart w:id="43" w:name="har_section_016"/>
      <w:r w:rsidDel="00000000" w:rsidR="00000000" w:rsidRPr="00000000">
        <w:rPr>
          <w:rtl w:val="0"/>
        </w:rPr>
        <w:t xml:space="preserve">5. Kết quả phân loại trên ESP32</w:t>
      </w:r>
      <w:bookmarkEnd w:id="43"/>
    </w:p>
    <w:bookmarkStart w:colFirst="0" w:colLast="0" w:name="bookmark=id.1r641yhpirur" w:id="16"/>
    <w:bookmarkEnd w:id="16"/>
    <w:p w:rsidR="00000000" w:rsidDel="00000000" w:rsidP="00000000" w:rsidRDefault="00000000" w:rsidRPr="00000000" w14:paraId="000000FF">
      <w:pPr>
        <w:pStyle w:val="Heading2"/>
        <w:rPr/>
      </w:pPr>
      <w:bookmarkStart w:id="44" w:name="har_section_017"/>
      <w:r w:rsidDel="00000000" w:rsidR="00000000" w:rsidRPr="00000000">
        <w:rPr>
          <w:rtl w:val="0"/>
        </w:rPr>
        <w:t xml:space="preserve">5.1. Kết quả trên toàn bộ Test</w:t>
      </w:r>
      <w:bookmarkEnd w:id="44"/>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Bảng 4. E1–E6 và Q1 trên 9.420 cửa sổ Test, tính từ nhãn ESP32 trả về. E2–E5: trung bình ± độ lệch chuẩn mẫu qua ba checkpoint; E1, E6 và Q1: một checkpoint. E6 dùng dự đoán sau EMA; các model còn lại dùng dự đoán trực tiếp.</w:t>
      </w:r>
      <w:r w:rsidDel="00000000" w:rsidR="00000000" w:rsidRPr="00000000">
        <w:rPr>
          <w:rtl w:val="0"/>
        </w:rPr>
      </w:r>
    </w:p>
    <w:tbl>
      <w:tblPr>
        <w:tblStyle w:val="Table4"/>
        <w:tblW w:w="9026.000000000002" w:type="dxa"/>
        <w:jc w:val="center"/>
        <w:tblLayout w:type="fixed"/>
        <w:tblLook w:val="0020"/>
      </w:tblPr>
      <w:tblGrid>
        <w:gridCol w:w="938"/>
        <w:gridCol w:w="994"/>
        <w:gridCol w:w="1408"/>
        <w:gridCol w:w="1408"/>
        <w:gridCol w:w="1408"/>
        <w:gridCol w:w="1408"/>
        <w:gridCol w:w="1462"/>
        <w:tblGridChange w:id="0">
          <w:tblGrid>
            <w:gridCol w:w="938"/>
            <w:gridCol w:w="994"/>
            <w:gridCol w:w="1408"/>
            <w:gridCol w:w="1408"/>
            <w:gridCol w:w="1408"/>
            <w:gridCol w:w="1408"/>
            <w:gridCol w:w="1462"/>
          </w:tblGrid>
        </w:tblGridChange>
      </w:tblGrid>
      <w:tr>
        <w:trPr>
          <w:cantSplit w:val="1"/>
          <w:tblHeader w:val="1"/>
        </w:trPr>
        <w:tc>
          <w:tcPr>
            <w:shd w:fill="edf4fb" w:val="cle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w:t>
            </w:r>
            <w:r w:rsidDel="00000000" w:rsidR="00000000" w:rsidRPr="00000000">
              <w:rPr>
                <w:rtl w:val="0"/>
              </w:rPr>
            </w:r>
          </w:p>
        </w:tc>
        <w:tc>
          <w:tcPr>
            <w:shd w:fill="edf4fb" w:val="clea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Số checkpoint</w:t>
            </w:r>
            <w:r w:rsidDel="00000000" w:rsidR="00000000" w:rsidRPr="00000000">
              <w:rPr>
                <w:rtl w:val="0"/>
              </w:rPr>
            </w:r>
          </w:p>
        </w:tc>
        <w:tc>
          <w:tcPr>
            <w:shd w:fill="edf4fb" w:val="clear"/>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 (%)</w:t>
            </w:r>
            <w:r w:rsidDel="00000000" w:rsidR="00000000" w:rsidRPr="00000000">
              <w:rPr>
                <w:rtl w:val="0"/>
              </w:rPr>
            </w:r>
          </w:p>
        </w:tc>
        <w:tc>
          <w:tcPr>
            <w:shd w:fill="edf4fb" w:val="clear"/>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 macro (%)</w:t>
            </w:r>
            <w:r w:rsidDel="00000000" w:rsidR="00000000" w:rsidRPr="00000000">
              <w:rPr>
                <w:rtl w:val="0"/>
              </w:rPr>
            </w:r>
          </w:p>
        </w:tc>
        <w:tc>
          <w:tcPr>
            <w:shd w:fill="edf4fb" w:val="clear"/>
          </w:tcPr>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 macro (%)</w:t>
            </w:r>
            <w:r w:rsidDel="00000000" w:rsidR="00000000" w:rsidRPr="00000000">
              <w:rPr>
                <w:rtl w:val="0"/>
              </w:rPr>
            </w:r>
          </w:p>
        </w:tc>
        <w:tc>
          <w:tcPr>
            <w:shd w:fill="edf4fb" w:val="cle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F1 macro (%)</w:t>
            </w:r>
            <w:r w:rsidDel="00000000" w:rsidR="00000000" w:rsidRPr="00000000">
              <w:rPr>
                <w:rtl w:val="0"/>
              </w:rPr>
            </w:r>
          </w:p>
        </w:tc>
        <w:tc>
          <w:tcPr>
            <w:shd w:fill="edf4fb" w:val="clear"/>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F1 weighted (%)</w:t>
            </w:r>
            <w:r w:rsidDel="00000000" w:rsidR="00000000" w:rsidRPr="00000000">
              <w:rPr>
                <w:rtl w:val="0"/>
              </w:rPr>
            </w:r>
          </w:p>
        </w:tc>
      </w:tr>
      <w:tr>
        <w:trPr>
          <w:cantSplit w:val="1"/>
          <w:tblHeader w:val="0"/>
        </w:trPr>
        <w:tc>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w:t>
            </w:r>
            <w:r w:rsidDel="00000000" w:rsidR="00000000" w:rsidRPr="00000000">
              <w:rPr>
                <w:rtl w:val="0"/>
              </w:rPr>
            </w:r>
          </w:p>
        </w:tc>
        <w:tc>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73,09</w:t>
            </w:r>
            <w:r w:rsidDel="00000000" w:rsidR="00000000" w:rsidRPr="00000000">
              <w:rPr>
                <w:rtl w:val="0"/>
              </w:rPr>
            </w:r>
          </w:p>
        </w:tc>
        <w:tc>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78,82</w:t>
            </w:r>
            <w:r w:rsidDel="00000000" w:rsidR="00000000" w:rsidRPr="00000000">
              <w:rPr>
                <w:rtl w:val="0"/>
              </w:rPr>
            </w:r>
          </w:p>
        </w:tc>
        <w:tc>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74,49</w:t>
            </w:r>
            <w:r w:rsidDel="00000000" w:rsidR="00000000" w:rsidRPr="00000000">
              <w:rPr>
                <w:rtl w:val="0"/>
              </w:rPr>
            </w:r>
          </w:p>
        </w:tc>
        <w:tc>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75,87</w:t>
            </w:r>
            <w:r w:rsidDel="00000000" w:rsidR="00000000" w:rsidRPr="00000000">
              <w:rPr>
                <w:rtl w:val="0"/>
              </w:rPr>
            </w:r>
          </w:p>
        </w:tc>
        <w:tc>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72,68</w:t>
            </w:r>
            <w:r w:rsidDel="00000000" w:rsidR="00000000" w:rsidRPr="00000000">
              <w:rPr>
                <w:rtl w:val="0"/>
              </w:rPr>
            </w:r>
          </w:p>
        </w:tc>
      </w:tr>
      <w:tr>
        <w:trPr>
          <w:cantSplit w:val="1"/>
          <w:tblHeader w:val="0"/>
        </w:trPr>
        <w:tc>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E2</w:t>
            </w:r>
            <w:r w:rsidDel="00000000" w:rsidR="00000000" w:rsidRPr="00000000">
              <w:rPr>
                <w:rtl w:val="0"/>
              </w:rPr>
            </w:r>
          </w:p>
        </w:tc>
        <w:tc>
          <w:tcPr/>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75,41 ± 2,53</w:t>
            </w:r>
            <w:r w:rsidDel="00000000" w:rsidR="00000000" w:rsidRPr="00000000">
              <w:rPr>
                <w:rtl w:val="0"/>
              </w:rPr>
            </w:r>
          </w:p>
        </w:tc>
        <w:tc>
          <w:tcPr/>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79,54 ± 1,49</w:t>
            </w:r>
            <w:r w:rsidDel="00000000" w:rsidR="00000000" w:rsidRPr="00000000">
              <w:rPr>
                <w:rtl w:val="0"/>
              </w:rPr>
            </w:r>
          </w:p>
        </w:tc>
        <w:tc>
          <w:tcPr/>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79,85 ± 1,89</w:t>
            </w:r>
            <w:r w:rsidDel="00000000" w:rsidR="00000000" w:rsidRPr="00000000">
              <w:rPr>
                <w:rtl w:val="0"/>
              </w:rPr>
            </w:r>
          </w:p>
        </w:tc>
        <w:tc>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78,48 ± 1,67</w:t>
            </w:r>
            <w:r w:rsidDel="00000000" w:rsidR="00000000" w:rsidRPr="00000000">
              <w:rPr>
                <w:rtl w:val="0"/>
              </w:rPr>
            </w:r>
          </w:p>
        </w:tc>
        <w:tc>
          <w:tcPr/>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74,84 ± 2,65</w:t>
            </w:r>
            <w:r w:rsidDel="00000000" w:rsidR="00000000" w:rsidRPr="00000000">
              <w:rPr>
                <w:rtl w:val="0"/>
              </w:rPr>
            </w:r>
          </w:p>
        </w:tc>
      </w:tr>
      <w:tr>
        <w:trPr>
          <w:cantSplit w:val="1"/>
          <w:tblHeader w:val="0"/>
        </w:trPr>
        <w:tc>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E3</w:t>
            </w:r>
            <w:r w:rsidDel="00000000" w:rsidR="00000000" w:rsidRPr="00000000">
              <w:rPr>
                <w:rtl w:val="0"/>
              </w:rPr>
            </w:r>
          </w:p>
        </w:tc>
        <w:tc>
          <w:tcPr/>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73,94 ± 1,42</w:t>
            </w:r>
            <w:r w:rsidDel="00000000" w:rsidR="00000000" w:rsidRPr="00000000">
              <w:rPr>
                <w:rtl w:val="0"/>
              </w:rPr>
            </w:r>
          </w:p>
        </w:tc>
        <w:tc>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76,34 ± 1,75</w:t>
            </w:r>
            <w:r w:rsidDel="00000000" w:rsidR="00000000" w:rsidRPr="00000000">
              <w:rPr>
                <w:rtl w:val="0"/>
              </w:rPr>
            </w:r>
          </w:p>
        </w:tc>
        <w:tc>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76,48 ± 1,51</w:t>
            </w:r>
            <w:r w:rsidDel="00000000" w:rsidR="00000000" w:rsidRPr="00000000">
              <w:rPr>
                <w:rtl w:val="0"/>
              </w:rPr>
            </w:r>
          </w:p>
        </w:tc>
        <w:tc>
          <w:tcPr/>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75,90 ± 1,56</w:t>
            </w:r>
            <w:r w:rsidDel="00000000" w:rsidR="00000000" w:rsidRPr="00000000">
              <w:rPr>
                <w:rtl w:val="0"/>
              </w:rPr>
            </w:r>
          </w:p>
        </w:tc>
        <w:tc>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73,70 ± 1,43</w:t>
            </w:r>
            <w:r w:rsidDel="00000000" w:rsidR="00000000" w:rsidRPr="00000000">
              <w:rPr>
                <w:rtl w:val="0"/>
              </w:rPr>
            </w:r>
          </w:p>
        </w:tc>
      </w:tr>
      <w:tr>
        <w:trPr>
          <w:cantSplit w:val="1"/>
          <w:tblHeader w:val="0"/>
        </w:trPr>
        <w:tc>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E4</w:t>
            </w:r>
            <w:r w:rsidDel="00000000" w:rsidR="00000000" w:rsidRPr="00000000">
              <w:rPr>
                <w:rtl w:val="0"/>
              </w:rPr>
            </w:r>
          </w:p>
        </w:tc>
        <w:tc>
          <w:tcPr/>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70,67 ± 0,62</w:t>
            </w:r>
            <w:r w:rsidDel="00000000" w:rsidR="00000000" w:rsidRPr="00000000">
              <w:rPr>
                <w:rtl w:val="0"/>
              </w:rPr>
            </w:r>
          </w:p>
        </w:tc>
        <w:tc>
          <w:tcPr/>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72,59 ± 1,41</w:t>
            </w:r>
            <w:r w:rsidDel="00000000" w:rsidR="00000000" w:rsidRPr="00000000">
              <w:rPr>
                <w:rtl w:val="0"/>
              </w:rPr>
            </w:r>
          </w:p>
        </w:tc>
        <w:tc>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75,34 ± 0,19</w:t>
            </w:r>
            <w:r w:rsidDel="00000000" w:rsidR="00000000" w:rsidRPr="00000000">
              <w:rPr>
                <w:rtl w:val="0"/>
              </w:rPr>
            </w:r>
          </w:p>
        </w:tc>
        <w:tc>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73,06 ± 0,63</w:t>
            </w:r>
            <w:r w:rsidDel="00000000" w:rsidR="00000000" w:rsidRPr="00000000">
              <w:rPr>
                <w:rtl w:val="0"/>
              </w:rPr>
            </w:r>
          </w:p>
        </w:tc>
        <w:tc>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70,15 ± 0,66</w:t>
            </w:r>
            <w:r w:rsidDel="00000000" w:rsidR="00000000" w:rsidRPr="00000000">
              <w:rPr>
                <w:rtl w:val="0"/>
              </w:rPr>
            </w:r>
          </w:p>
        </w:tc>
      </w:tr>
      <w:tr>
        <w:trPr>
          <w:cantSplit w:val="1"/>
          <w:tblHeader w:val="0"/>
        </w:trPr>
        <w:tc>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E5</w:t>
            </w:r>
            <w:r w:rsidDel="00000000" w:rsidR="00000000" w:rsidRPr="00000000">
              <w:rPr>
                <w:rtl w:val="0"/>
              </w:rPr>
            </w:r>
          </w:p>
        </w:tc>
        <w:tc>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44,48 ± 0,27</w:t>
            </w:r>
            <w:r w:rsidDel="00000000" w:rsidR="00000000" w:rsidRPr="00000000">
              <w:rPr>
                <w:rtl w:val="0"/>
              </w:rPr>
            </w:r>
          </w:p>
        </w:tc>
        <w:tc>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47,77 ± 2,98</w:t>
            </w:r>
            <w:r w:rsidDel="00000000" w:rsidR="00000000" w:rsidRPr="00000000">
              <w:rPr>
                <w:rtl w:val="0"/>
              </w:rPr>
            </w:r>
          </w:p>
        </w:tc>
        <w:tc>
          <w:tcPr/>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45,30 ± 0,57</w:t>
            </w:r>
            <w:r w:rsidDel="00000000" w:rsidR="00000000" w:rsidRPr="00000000">
              <w:rPr>
                <w:rtl w:val="0"/>
              </w:rPr>
            </w:r>
          </w:p>
        </w:tc>
        <w:tc>
          <w:tcPr/>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44,88 ± 0,91</w:t>
            </w:r>
            <w:r w:rsidDel="00000000" w:rsidR="00000000" w:rsidRPr="00000000">
              <w:rPr>
                <w:rtl w:val="0"/>
              </w:rPr>
            </w:r>
          </w:p>
        </w:tc>
        <w:tc>
          <w:tcPr/>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44,14 ± 0,90</w:t>
            </w:r>
            <w:r w:rsidDel="00000000" w:rsidR="00000000" w:rsidRPr="00000000">
              <w:rPr>
                <w:rtl w:val="0"/>
              </w:rPr>
            </w:r>
          </w:p>
        </w:tc>
      </w:tr>
      <w:tr>
        <w:trPr>
          <w:cantSplit w:val="1"/>
          <w:tblHeader w:val="0"/>
        </w:trPr>
        <w:tc>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E6</w:t>
            </w:r>
            <w:r w:rsidDel="00000000" w:rsidR="00000000" w:rsidRPr="00000000">
              <w:rPr>
                <w:rtl w:val="0"/>
              </w:rPr>
            </w:r>
          </w:p>
        </w:tc>
        <w:tc>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81,46</w:t>
            </w:r>
            <w:r w:rsidDel="00000000" w:rsidR="00000000" w:rsidRPr="00000000">
              <w:rPr>
                <w:rtl w:val="0"/>
              </w:rPr>
            </w:r>
          </w:p>
        </w:tc>
        <w:tc>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86,11</w:t>
            </w:r>
            <w:r w:rsidDel="00000000" w:rsidR="00000000" w:rsidRPr="00000000">
              <w:rPr>
                <w:rtl w:val="0"/>
              </w:rPr>
            </w:r>
          </w:p>
        </w:tc>
        <w:tc>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85,98</w:t>
            </w:r>
            <w:r w:rsidDel="00000000" w:rsidR="00000000" w:rsidRPr="00000000">
              <w:rPr>
                <w:rtl w:val="0"/>
              </w:rPr>
            </w:r>
          </w:p>
        </w:tc>
        <w:tc>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85,31</w:t>
            </w:r>
            <w:r w:rsidDel="00000000" w:rsidR="00000000" w:rsidRPr="00000000">
              <w:rPr>
                <w:rtl w:val="0"/>
              </w:rPr>
            </w:r>
          </w:p>
        </w:tc>
        <w:tc>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80,82</w:t>
            </w:r>
            <w:r w:rsidDel="00000000" w:rsidR="00000000" w:rsidRPr="00000000">
              <w:rPr>
                <w:rtl w:val="0"/>
              </w:rPr>
            </w:r>
          </w:p>
        </w:tc>
      </w:tr>
      <w:tr>
        <w:trPr>
          <w:cantSplit w:val="1"/>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Q1</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71,03</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75,17</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75,14</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73,74</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71,08</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E2 đạt Macro F1 trung bình 78,48%, cao nhất trong E1–E5. E3 đạt 75,90%; E4 chỉ dùng ACC đạt 73,06%, còn E5 chỉ dùng PPG đạt 44,88%. E3 cao hơn E4 khoảng 2,83 điểm Macro F1 trên toàn bộ Test. Chênh lệch này chỉ áp dụng cho các cấu hình đã thử; model có PPG không cao hơn ở mọi người và mọi seed.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E6 đạt Accuracy 81,46% và Macro F1 85,31%, cao hơn trung bình ba checkpoint E2 lần lượt 6,05 và 6,83 điểm. E6 raw đạt Accuracy 79,82% và Macro F1 83,50%; sau EMA, hai chỉ số tăng 1,65 và 1,80 điểm. E6 khác E2 ở MultiKernel, Mixup và EMA nên không thể xác định riêng phần tăng do từng thành phần. Đây là so sánh giữa một checkpoint E6 và trung bình ba checkpoint E2, không phải kiểm định ý nghĩa thống kê.</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 cần được so trực tiếp với E3/42 vì hai model dùng cùng trọng số trước lượng tử hóa. Trên ESP32, E3/42 đạt Accuracy 73,75% và Macro F1 75,47%; Q1 đạt 71,03% và 73,74%. Mức giảm tương ứng là 2,72 và 1,73 điểm.</w:t>
      </w:r>
    </w:p>
    <w:bookmarkStart w:colFirst="0" w:colLast="0" w:name="bookmark=id.uhrgcckkavp8" w:id="17"/>
    <w:bookmarkEnd w:id="17"/>
    <w:p w:rsidR="00000000" w:rsidDel="00000000" w:rsidP="00000000" w:rsidRDefault="00000000" w:rsidRPr="00000000" w14:paraId="0000013C">
      <w:pPr>
        <w:pStyle w:val="Heading2"/>
        <w:rPr/>
      </w:pPr>
      <w:bookmarkStart w:id="45" w:name="har_section_018"/>
      <w:r w:rsidDel="00000000" w:rsidR="00000000" w:rsidRPr="00000000">
        <w:rPr>
          <w:rtl w:val="0"/>
        </w:rPr>
        <w:t xml:space="preserve">5.2. Kết quả theo từng người</w:t>
      </w:r>
      <w:bookmarkEnd w:id="45"/>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Bảng 5. Macro F1 theo người trên ESP32. E2–E5 là trung bình của ba checkpoint; E1, E6 và Q1 dùng một checkpoint. E6 dùng dự đoán sau EMA. Cột cuối là trung bình cộng của ba Macro F1 theo người, không phải Macro F1 tính lại trên toàn bộ Test.</w:t>
      </w:r>
      <w:r w:rsidDel="00000000" w:rsidR="00000000" w:rsidRPr="00000000">
        <w:rPr>
          <w:rtl w:val="0"/>
        </w:rPr>
      </w:r>
    </w:p>
    <w:tbl>
      <w:tblPr>
        <w:tblStyle w:val="Table5"/>
        <w:tblW w:w="9026.000000000002" w:type="dxa"/>
        <w:jc w:val="center"/>
        <w:tblLayout w:type="fixed"/>
        <w:tblLook w:val="0020"/>
      </w:tblPr>
      <w:tblGrid>
        <w:gridCol w:w="1730"/>
        <w:gridCol w:w="1621"/>
        <w:gridCol w:w="1621"/>
        <w:gridCol w:w="1621"/>
        <w:gridCol w:w="2433"/>
        <w:tblGridChange w:id="0">
          <w:tblGrid>
            <w:gridCol w:w="1730"/>
            <w:gridCol w:w="1621"/>
            <w:gridCol w:w="1621"/>
            <w:gridCol w:w="1621"/>
            <w:gridCol w:w="2433"/>
          </w:tblGrid>
        </w:tblGridChange>
      </w:tblGrid>
      <w:tr>
        <w:trPr>
          <w:cantSplit w:val="1"/>
          <w:tblHeader w:val="1"/>
        </w:trPr>
        <w:tc>
          <w:tcPr>
            <w:shd w:fill="edf4fb" w:val="clear"/>
          </w:tcPr>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shd w:fill="edf4fb" w:val="clear"/>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S13 (%)</w:t>
            </w:r>
            <w:r w:rsidDel="00000000" w:rsidR="00000000" w:rsidRPr="00000000">
              <w:rPr>
                <w:rtl w:val="0"/>
              </w:rPr>
            </w:r>
          </w:p>
        </w:tc>
        <w:tc>
          <w:tcPr>
            <w:shd w:fill="edf4fb" w:val="cle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S14 (%)</w:t>
            </w:r>
            <w:r w:rsidDel="00000000" w:rsidR="00000000" w:rsidRPr="00000000">
              <w:rPr>
                <w:rtl w:val="0"/>
              </w:rPr>
            </w:r>
          </w:p>
        </w:tc>
        <w:tc>
          <w:tcPr>
            <w:shd w:fill="edf4fb" w:val="clear"/>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S15 (%)</w:t>
            </w:r>
            <w:r w:rsidDel="00000000" w:rsidR="00000000" w:rsidRPr="00000000">
              <w:rPr>
                <w:rtl w:val="0"/>
              </w:rPr>
            </w:r>
          </w:p>
        </w:tc>
        <w:tc>
          <w:tcPr>
            <w:shd w:fill="edf4fb" w:val="clear"/>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TB theo người (%)</w:t>
            </w:r>
            <w:r w:rsidDel="00000000" w:rsidR="00000000" w:rsidRPr="00000000">
              <w:rPr>
                <w:rtl w:val="0"/>
              </w:rPr>
            </w:r>
          </w:p>
        </w:tc>
      </w:tr>
      <w:tr>
        <w:trPr>
          <w:cantSplit w:val="1"/>
          <w:tblHeader w:val="0"/>
        </w:trPr>
        <w:tc>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E1</w:t>
            </w:r>
            <w:r w:rsidDel="00000000" w:rsidR="00000000" w:rsidRPr="00000000">
              <w:rPr>
                <w:rtl w:val="0"/>
              </w:rPr>
            </w:r>
          </w:p>
        </w:tc>
        <w:tc>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78,65</w:t>
            </w:r>
            <w:r w:rsidDel="00000000" w:rsidR="00000000" w:rsidRPr="00000000">
              <w:rPr>
                <w:rtl w:val="0"/>
              </w:rPr>
            </w:r>
          </w:p>
        </w:tc>
        <w:tc>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70,78</w:t>
            </w:r>
            <w:r w:rsidDel="00000000" w:rsidR="00000000" w:rsidRPr="00000000">
              <w:rPr>
                <w:rtl w:val="0"/>
              </w:rPr>
            </w:r>
          </w:p>
        </w:tc>
        <w:tc>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73,30</w:t>
            </w:r>
            <w:r w:rsidDel="00000000" w:rsidR="00000000" w:rsidRPr="00000000">
              <w:rPr>
                <w:rtl w:val="0"/>
              </w:rPr>
            </w:r>
          </w:p>
        </w:tc>
        <w:tc>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74,24</w:t>
            </w:r>
            <w:r w:rsidDel="00000000" w:rsidR="00000000" w:rsidRPr="00000000">
              <w:rPr>
                <w:rtl w:val="0"/>
              </w:rPr>
            </w:r>
          </w:p>
        </w:tc>
      </w:tr>
      <w:tr>
        <w:trPr>
          <w:cantSplit w:val="1"/>
          <w:tblHeader w:val="0"/>
        </w:trPr>
        <w:tc>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w:t>
            </w:r>
            <w:r w:rsidDel="00000000" w:rsidR="00000000" w:rsidRPr="00000000">
              <w:rPr>
                <w:rtl w:val="0"/>
              </w:rPr>
            </w:r>
          </w:p>
        </w:tc>
        <w:tc>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83,78</w:t>
            </w:r>
            <w:r w:rsidDel="00000000" w:rsidR="00000000" w:rsidRPr="00000000">
              <w:rPr>
                <w:rtl w:val="0"/>
              </w:rPr>
            </w:r>
          </w:p>
        </w:tc>
        <w:tc>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73,42</w:t>
            </w:r>
            <w:r w:rsidDel="00000000" w:rsidR="00000000" w:rsidRPr="00000000">
              <w:rPr>
                <w:rtl w:val="0"/>
              </w:rPr>
            </w:r>
          </w:p>
        </w:tc>
        <w:tc>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76,82</w:t>
            </w:r>
            <w:r w:rsidDel="00000000" w:rsidR="00000000" w:rsidRPr="00000000">
              <w:rPr>
                <w:rtl w:val="0"/>
              </w:rPr>
            </w:r>
          </w:p>
        </w:tc>
        <w:tc>
          <w:tcPr/>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78,01</w:t>
            </w:r>
            <w:r w:rsidDel="00000000" w:rsidR="00000000" w:rsidRPr="00000000">
              <w:rPr>
                <w:rtl w:val="0"/>
              </w:rPr>
            </w:r>
          </w:p>
        </w:tc>
      </w:tr>
      <w:tr>
        <w:trPr>
          <w:cantSplit w:val="1"/>
          <w:tblHeader w:val="0"/>
        </w:trPr>
        <w:tc>
          <w:tcPr/>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w:t>
            </w:r>
            <w:r w:rsidDel="00000000" w:rsidR="00000000" w:rsidRPr="00000000">
              <w:rPr>
                <w:rtl w:val="0"/>
              </w:rPr>
            </w:r>
          </w:p>
        </w:tc>
        <w:tc>
          <w:tcPr/>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83,11</w:t>
            </w:r>
            <w:r w:rsidDel="00000000" w:rsidR="00000000" w:rsidRPr="00000000">
              <w:rPr>
                <w:rtl w:val="0"/>
              </w:rPr>
            </w:r>
          </w:p>
        </w:tc>
        <w:tc>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65,38</w:t>
            </w:r>
            <w:r w:rsidDel="00000000" w:rsidR="00000000" w:rsidRPr="00000000">
              <w:rPr>
                <w:rtl w:val="0"/>
              </w:rPr>
            </w:r>
          </w:p>
        </w:tc>
        <w:tc>
          <w:tcPr/>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74,08</w:t>
            </w:r>
            <w:r w:rsidDel="00000000" w:rsidR="00000000" w:rsidRPr="00000000">
              <w:rPr>
                <w:rtl w:val="0"/>
              </w:rPr>
            </w:r>
          </w:p>
        </w:tc>
        <w:tc>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74,19</w:t>
            </w:r>
            <w:r w:rsidDel="00000000" w:rsidR="00000000" w:rsidRPr="00000000">
              <w:rPr>
                <w:rtl w:val="0"/>
              </w:rPr>
            </w:r>
          </w:p>
        </w:tc>
      </w:tr>
      <w:tr>
        <w:trPr>
          <w:cantSplit w:val="1"/>
          <w:tblHeader w:val="0"/>
        </w:trPr>
        <w:tc>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E4</w:t>
            </w:r>
            <w:r w:rsidDel="00000000" w:rsidR="00000000" w:rsidRPr="00000000">
              <w:rPr>
                <w:rtl w:val="0"/>
              </w:rPr>
            </w:r>
          </w:p>
        </w:tc>
        <w:tc>
          <w:tcPr/>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80,01</w:t>
            </w:r>
            <w:r w:rsidDel="00000000" w:rsidR="00000000" w:rsidRPr="00000000">
              <w:rPr>
                <w:rtl w:val="0"/>
              </w:rPr>
            </w:r>
          </w:p>
        </w:tc>
        <w:tc>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63,95</w:t>
            </w:r>
            <w:r w:rsidDel="00000000" w:rsidR="00000000" w:rsidRPr="00000000">
              <w:rPr>
                <w:rtl w:val="0"/>
              </w:rPr>
            </w:r>
          </w:p>
        </w:tc>
        <w:tc>
          <w:tcPr/>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71,38</w:t>
            </w:r>
            <w:r w:rsidDel="00000000" w:rsidR="00000000" w:rsidRPr="00000000">
              <w:rPr>
                <w:rtl w:val="0"/>
              </w:rPr>
            </w:r>
          </w:p>
        </w:tc>
        <w:tc>
          <w:tcPr/>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71,78</w:t>
            </w:r>
            <w:r w:rsidDel="00000000" w:rsidR="00000000" w:rsidRPr="00000000">
              <w:rPr>
                <w:rtl w:val="0"/>
              </w:rPr>
            </w:r>
          </w:p>
        </w:tc>
      </w:tr>
      <w:tr>
        <w:trPr>
          <w:cantSplit w:val="1"/>
          <w:tblHeader w:val="0"/>
        </w:trPr>
        <w:tc>
          <w:tcPr/>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E5</w:t>
            </w:r>
            <w:r w:rsidDel="00000000" w:rsidR="00000000" w:rsidRPr="00000000">
              <w:rPr>
                <w:rtl w:val="0"/>
              </w:rPr>
            </w:r>
          </w:p>
        </w:tc>
        <w:tc>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45,30</w:t>
            </w:r>
            <w:r w:rsidDel="00000000" w:rsidR="00000000" w:rsidRPr="00000000">
              <w:rPr>
                <w:rtl w:val="0"/>
              </w:rPr>
            </w:r>
          </w:p>
        </w:tc>
        <w:tc>
          <w:tcPr/>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36,83</w:t>
            </w:r>
            <w:r w:rsidDel="00000000" w:rsidR="00000000" w:rsidRPr="00000000">
              <w:rPr>
                <w:rtl w:val="0"/>
              </w:rPr>
            </w:r>
          </w:p>
        </w:tc>
        <w:tc>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44,60</w:t>
            </w:r>
            <w:r w:rsidDel="00000000" w:rsidR="00000000" w:rsidRPr="00000000">
              <w:rPr>
                <w:rtl w:val="0"/>
              </w:rPr>
            </w:r>
          </w:p>
        </w:tc>
        <w:tc>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42,24</w:t>
            </w:r>
            <w:r w:rsidDel="00000000" w:rsidR="00000000" w:rsidRPr="00000000">
              <w:rPr>
                <w:rtl w:val="0"/>
              </w:rPr>
            </w:r>
          </w:p>
        </w:tc>
      </w:tr>
      <w:tr>
        <w:trPr>
          <w:cantSplit w:val="1"/>
          <w:tblHeader w:val="0"/>
        </w:trPr>
        <w:tc>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E6</w:t>
            </w:r>
            <w:r w:rsidDel="00000000" w:rsidR="00000000" w:rsidRPr="00000000">
              <w:rPr>
                <w:rtl w:val="0"/>
              </w:rPr>
            </w:r>
          </w:p>
        </w:tc>
        <w:tc>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89,70</w:t>
            </w:r>
            <w:r w:rsidDel="00000000" w:rsidR="00000000" w:rsidRPr="00000000">
              <w:rPr>
                <w:rtl w:val="0"/>
              </w:rPr>
            </w:r>
          </w:p>
        </w:tc>
        <w:tc>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84,44</w:t>
            </w:r>
            <w:r w:rsidDel="00000000" w:rsidR="00000000" w:rsidRPr="00000000">
              <w:rPr>
                <w:rtl w:val="0"/>
              </w:rPr>
            </w:r>
          </w:p>
        </w:tc>
        <w:tc>
          <w:tcPr/>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79,48</w:t>
            </w:r>
            <w:r w:rsidDel="00000000" w:rsidR="00000000" w:rsidRPr="00000000">
              <w:rPr>
                <w:rtl w:val="0"/>
              </w:rPr>
            </w:r>
          </w:p>
        </w:tc>
        <w:tc>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84,54</w:t>
            </w:r>
            <w:r w:rsidDel="00000000" w:rsidR="00000000" w:rsidRPr="00000000">
              <w:rPr>
                <w:rtl w:val="0"/>
              </w:rPr>
            </w:r>
          </w:p>
        </w:tc>
      </w:tr>
      <w:tr>
        <w:trPr>
          <w:cantSplit w:val="1"/>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Q1</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84,05</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62,00</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70,01</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72,02</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E6 đạt Macro F1 89,70% ở S13, 84,44% ở S14 và 79,48% ở S15, chênh 10,22 điểm giữa S13 và S15. E2 chênh 10,36 điểm giữa S13 và S14. Kết quả giữa ba người Test không đồng đều. Vì Test chỉ có S13–S15, chưa thể kết luận model sẽ đạt kết quả tương tự với người mới.</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Trên toàn bộ Test, E3 đạt Macro F1 75,90%, cao hơn E4 73,06% khoảng 2,83 điểm. Tuy nhiên, E4 cao hơn E3 trong 2/9 trường hợp gồm ba người và ba checkpoint. PPG+ACC không cao hơn chỉ ACC ở mọi người và mọi lần huấn luyện.</w:t>
      </w:r>
    </w:p>
    <w:bookmarkStart w:colFirst="0" w:colLast="0" w:name="bookmark=id.out1etjwqx26" w:id="18"/>
    <w:bookmarkEnd w:id="18"/>
    <w:p w:rsidR="00000000" w:rsidDel="00000000" w:rsidP="00000000" w:rsidRDefault="00000000" w:rsidRPr="00000000" w14:paraId="00000168">
      <w:pPr>
        <w:pStyle w:val="Heading2"/>
        <w:rPr/>
      </w:pPr>
      <w:bookmarkStart w:id="46" w:name="har_section_019"/>
      <w:r w:rsidDel="00000000" w:rsidR="00000000" w:rsidRPr="00000000">
        <w:rPr>
          <w:rtl w:val="0"/>
        </w:rPr>
        <w:t xml:space="preserve">5.3. Kết quả theo nhãn và lỗi thường gặp</w:t>
      </w:r>
      <w:bookmarkEnd w:id="46"/>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Bảng 6. F1 từng nhãn trên ESP32. E2–E5 là trung bình ba checkpoint; E1, E6 và Q1 dùng một checkpoint. E6 dùng dự đoán sau EMA.</w:t>
      </w:r>
      <w:r w:rsidDel="00000000" w:rsidR="00000000" w:rsidRPr="00000000">
        <w:rPr>
          <w:rtl w:val="0"/>
        </w:rPr>
      </w:r>
    </w:p>
    <w:tbl>
      <w:tblPr>
        <w:tblStyle w:val="Table6"/>
        <w:tblW w:w="9026.000000000002" w:type="dxa"/>
        <w:jc w:val="center"/>
        <w:tblLayout w:type="fixed"/>
        <w:tblLook w:val="0020"/>
      </w:tblPr>
      <w:tblGrid>
        <w:gridCol w:w="2256"/>
        <w:gridCol w:w="967"/>
        <w:gridCol w:w="967"/>
        <w:gridCol w:w="967"/>
        <w:gridCol w:w="967"/>
        <w:gridCol w:w="967"/>
        <w:gridCol w:w="967"/>
        <w:gridCol w:w="968"/>
        <w:tblGridChange w:id="0">
          <w:tblGrid>
            <w:gridCol w:w="2256"/>
            <w:gridCol w:w="967"/>
            <w:gridCol w:w="967"/>
            <w:gridCol w:w="967"/>
            <w:gridCol w:w="967"/>
            <w:gridCol w:w="967"/>
            <w:gridCol w:w="967"/>
            <w:gridCol w:w="968"/>
          </w:tblGrid>
        </w:tblGridChange>
      </w:tblGrid>
      <w:tr>
        <w:trPr>
          <w:cantSplit w:val="1"/>
          <w:tblHeader w:val="1"/>
        </w:trPr>
        <w:tc>
          <w:tcPr>
            <w:shd w:fill="edf4fb" w:val="clear"/>
          </w:tcPr>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Hoạt động</w:t>
            </w:r>
            <w:r w:rsidDel="00000000" w:rsidR="00000000" w:rsidRPr="00000000">
              <w:rPr>
                <w:rtl w:val="0"/>
              </w:rPr>
            </w:r>
          </w:p>
        </w:tc>
        <w:tc>
          <w:tcPr>
            <w:shd w:fill="edf4fb" w:val="clear"/>
          </w:tcPr>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E1</w:t>
            </w:r>
            <w:r w:rsidDel="00000000" w:rsidR="00000000" w:rsidRPr="00000000">
              <w:rPr>
                <w:rtl w:val="0"/>
              </w:rPr>
            </w:r>
          </w:p>
        </w:tc>
        <w:tc>
          <w:tcPr>
            <w:shd w:fill="edf4fb" w:val="clear"/>
          </w:tcPr>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E2</w:t>
            </w:r>
            <w:r w:rsidDel="00000000" w:rsidR="00000000" w:rsidRPr="00000000">
              <w:rPr>
                <w:rtl w:val="0"/>
              </w:rPr>
            </w:r>
          </w:p>
        </w:tc>
        <w:tc>
          <w:tcPr>
            <w:shd w:fill="edf4fb" w:val="clear"/>
          </w:tcPr>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E3</w:t>
            </w:r>
            <w:r w:rsidDel="00000000" w:rsidR="00000000" w:rsidRPr="00000000">
              <w:rPr>
                <w:rtl w:val="0"/>
              </w:rPr>
            </w:r>
          </w:p>
        </w:tc>
        <w:tc>
          <w:tcPr>
            <w:shd w:fill="edf4fb" w:val="clear"/>
          </w:tcPr>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E4</w:t>
            </w:r>
            <w:r w:rsidDel="00000000" w:rsidR="00000000" w:rsidRPr="00000000">
              <w:rPr>
                <w:rtl w:val="0"/>
              </w:rPr>
            </w:r>
          </w:p>
        </w:tc>
        <w:tc>
          <w:tcPr>
            <w:shd w:fill="edf4fb" w:val="clear"/>
          </w:tcPr>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E5</w:t>
            </w:r>
            <w:r w:rsidDel="00000000" w:rsidR="00000000" w:rsidRPr="00000000">
              <w:rPr>
                <w:rtl w:val="0"/>
              </w:rPr>
            </w:r>
          </w:p>
        </w:tc>
        <w:tc>
          <w:tcPr>
            <w:shd w:fill="edf4fb" w:val="clear"/>
          </w:tcPr>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E6</w:t>
            </w:r>
            <w:r w:rsidDel="00000000" w:rsidR="00000000" w:rsidRPr="00000000">
              <w:rPr>
                <w:rtl w:val="0"/>
              </w:rPr>
            </w:r>
          </w:p>
        </w:tc>
        <w:tc>
          <w:tcPr>
            <w:shd w:fill="edf4fb" w:val="clear"/>
          </w:tcPr>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Q1</w:t>
            </w:r>
            <w:r w:rsidDel="00000000" w:rsidR="00000000" w:rsidRPr="00000000">
              <w:rPr>
                <w:rtl w:val="0"/>
              </w:rPr>
            </w:r>
          </w:p>
        </w:tc>
      </w:tr>
      <w:tr>
        <w:trPr>
          <w:cantSplit w:val="1"/>
          <w:tblHeader w:val="0"/>
        </w:trPr>
        <w:tc>
          <w:tcPr/>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Ngồi yên</w:t>
            </w:r>
            <w:r w:rsidDel="00000000" w:rsidR="00000000" w:rsidRPr="00000000">
              <w:rPr>
                <w:rtl w:val="0"/>
              </w:rPr>
            </w:r>
          </w:p>
        </w:tc>
        <w:tc>
          <w:tcPr/>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57,98</w:t>
            </w:r>
            <w:r w:rsidDel="00000000" w:rsidR="00000000" w:rsidRPr="00000000">
              <w:rPr>
                <w:rtl w:val="0"/>
              </w:rPr>
            </w:r>
          </w:p>
        </w:tc>
        <w:tc>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75,16</w:t>
            </w:r>
            <w:r w:rsidDel="00000000" w:rsidR="00000000" w:rsidRPr="00000000">
              <w:rPr>
                <w:rtl w:val="0"/>
              </w:rPr>
            </w:r>
          </w:p>
        </w:tc>
        <w:tc>
          <w:tcPr/>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68,70</w:t>
            </w:r>
            <w:r w:rsidDel="00000000" w:rsidR="00000000" w:rsidRPr="00000000">
              <w:rPr>
                <w:rtl w:val="0"/>
              </w:rPr>
            </w:r>
          </w:p>
        </w:tc>
        <w:tc>
          <w:tcPr/>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50,97</w:t>
            </w:r>
            <w:r w:rsidDel="00000000" w:rsidR="00000000" w:rsidRPr="00000000">
              <w:rPr>
                <w:rtl w:val="0"/>
              </w:rPr>
            </w:r>
          </w:p>
        </w:tc>
        <w:tc>
          <w:tcPr/>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54,17</w:t>
            </w:r>
            <w:r w:rsidDel="00000000" w:rsidR="00000000" w:rsidRPr="00000000">
              <w:rPr>
                <w:rtl w:val="0"/>
              </w:rPr>
            </w:r>
          </w:p>
        </w:tc>
        <w:tc>
          <w:tcPr/>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85,79</w:t>
            </w:r>
            <w:r w:rsidDel="00000000" w:rsidR="00000000" w:rsidRPr="00000000">
              <w:rPr>
                <w:rtl w:val="0"/>
              </w:rPr>
            </w:r>
          </w:p>
        </w:tc>
        <w:tc>
          <w:tcPr/>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61,78</w:t>
            </w:r>
            <w:r w:rsidDel="00000000" w:rsidR="00000000" w:rsidRPr="00000000">
              <w:rPr>
                <w:rtl w:val="0"/>
              </w:rPr>
            </w:r>
          </w:p>
        </w:tc>
      </w:tr>
      <w:tr>
        <w:trPr>
          <w:cantSplit w:val="1"/>
          <w:tblHeader w:val="0"/>
        </w:trPr>
        <w:tc>
          <w:tcPr/>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Lên/xuống cầu thang</w:t>
            </w:r>
            <w:r w:rsidDel="00000000" w:rsidR="00000000" w:rsidRPr="00000000">
              <w:rPr>
                <w:rtl w:val="0"/>
              </w:rPr>
            </w:r>
          </w:p>
        </w:tc>
        <w:tc>
          <w:tcPr/>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73,15</w:t>
            </w:r>
            <w:r w:rsidDel="00000000" w:rsidR="00000000" w:rsidRPr="00000000">
              <w:rPr>
                <w:rtl w:val="0"/>
              </w:rPr>
            </w:r>
          </w:p>
        </w:tc>
        <w:tc>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74,87</w:t>
            </w:r>
            <w:r w:rsidDel="00000000" w:rsidR="00000000" w:rsidRPr="00000000">
              <w:rPr>
                <w:rtl w:val="0"/>
              </w:rPr>
            </w:r>
          </w:p>
        </w:tc>
        <w:tc>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69,26</w:t>
            </w:r>
            <w:r w:rsidDel="00000000" w:rsidR="00000000" w:rsidRPr="00000000">
              <w:rPr>
                <w:rtl w:val="0"/>
              </w:rPr>
            </w:r>
          </w:p>
        </w:tc>
        <w:tc>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73,05</w:t>
            </w:r>
            <w:r w:rsidDel="00000000" w:rsidR="00000000" w:rsidRPr="00000000">
              <w:rPr>
                <w:rtl w:val="0"/>
              </w:rPr>
            </w:r>
          </w:p>
        </w:tc>
        <w:tc>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29,13</w:t>
            </w:r>
            <w:r w:rsidDel="00000000" w:rsidR="00000000" w:rsidRPr="00000000">
              <w:rPr>
                <w:rtl w:val="0"/>
              </w:rPr>
            </w:r>
          </w:p>
        </w:tc>
        <w:tc>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91,34</w:t>
            </w:r>
            <w:r w:rsidDel="00000000" w:rsidR="00000000" w:rsidRPr="00000000">
              <w:rPr>
                <w:rtl w:val="0"/>
              </w:rPr>
            </w:r>
          </w:p>
        </w:tc>
        <w:tc>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70,06</w:t>
            </w:r>
            <w:r w:rsidDel="00000000" w:rsidR="00000000" w:rsidRPr="00000000">
              <w:rPr>
                <w:rtl w:val="0"/>
              </w:rPr>
            </w:r>
          </w:p>
        </w:tc>
      </w:tr>
      <w:tr>
        <w:trPr>
          <w:cantSplit w:val="1"/>
          <w:tblHeader w:val="0"/>
        </w:trPr>
        <w:tc>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Chơi bi lắc</w:t>
            </w:r>
            <w:r w:rsidDel="00000000" w:rsidR="00000000" w:rsidRPr="00000000">
              <w:rPr>
                <w:rtl w:val="0"/>
              </w:rPr>
            </w:r>
          </w:p>
        </w:tc>
        <w:tc>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85,36</w:t>
            </w:r>
            <w:r w:rsidDel="00000000" w:rsidR="00000000" w:rsidRPr="00000000">
              <w:rPr>
                <w:rtl w:val="0"/>
              </w:rPr>
            </w:r>
          </w:p>
        </w:tc>
        <w:tc>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83,82</w:t>
            </w:r>
            <w:r w:rsidDel="00000000" w:rsidR="00000000" w:rsidRPr="00000000">
              <w:rPr>
                <w:rtl w:val="0"/>
              </w:rPr>
            </w:r>
          </w:p>
        </w:tc>
        <w:tc>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76,70</w:t>
            </w:r>
            <w:r w:rsidDel="00000000" w:rsidR="00000000" w:rsidRPr="00000000">
              <w:rPr>
                <w:rtl w:val="0"/>
              </w:rPr>
            </w:r>
          </w:p>
        </w:tc>
        <w:tc>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78,88</w:t>
            </w:r>
            <w:r w:rsidDel="00000000" w:rsidR="00000000" w:rsidRPr="00000000">
              <w:rPr>
                <w:rtl w:val="0"/>
              </w:rPr>
            </w:r>
          </w:p>
        </w:tc>
        <w:tc>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33,37</w:t>
            </w:r>
            <w:r w:rsidDel="00000000" w:rsidR="00000000" w:rsidRPr="00000000">
              <w:rPr>
                <w:rtl w:val="0"/>
              </w:rPr>
            </w:r>
          </w:p>
        </w:tc>
        <w:tc>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87,43</w:t>
            </w:r>
            <w:r w:rsidDel="00000000" w:rsidR="00000000" w:rsidRPr="00000000">
              <w:rPr>
                <w:rtl w:val="0"/>
              </w:rPr>
            </w:r>
          </w:p>
        </w:tc>
        <w:tc>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72,85</w:t>
            </w:r>
            <w:r w:rsidDel="00000000" w:rsidR="00000000" w:rsidRPr="00000000">
              <w:rPr>
                <w:rtl w:val="0"/>
              </w:rPr>
            </w:r>
          </w:p>
        </w:tc>
      </w:tr>
      <w:tr>
        <w:trPr>
          <w:cantSplit w:val="1"/>
          <w:tblHeader w:val="0"/>
        </w:trPr>
        <w:tc>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Đạp xe</w:t>
            </w:r>
            <w:r w:rsidDel="00000000" w:rsidR="00000000" w:rsidRPr="00000000">
              <w:rPr>
                <w:rtl w:val="0"/>
              </w:rPr>
            </w:r>
          </w:p>
        </w:tc>
        <w:tc>
          <w:tcPr/>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99,13</w:t>
            </w:r>
            <w:r w:rsidDel="00000000" w:rsidR="00000000" w:rsidRPr="00000000">
              <w:rPr>
                <w:rtl w:val="0"/>
              </w:rPr>
            </w:r>
          </w:p>
        </w:tc>
        <w:tc>
          <w:tcPr/>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98,31</w:t>
            </w:r>
            <w:r w:rsidDel="00000000" w:rsidR="00000000" w:rsidRPr="00000000">
              <w:rPr>
                <w:rtl w:val="0"/>
              </w:rPr>
            </w:r>
          </w:p>
        </w:tc>
        <w:tc>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98,42</w:t>
            </w:r>
            <w:r w:rsidDel="00000000" w:rsidR="00000000" w:rsidRPr="00000000">
              <w:rPr>
                <w:rtl w:val="0"/>
              </w:rPr>
            </w:r>
          </w:p>
        </w:tc>
        <w:tc>
          <w:tcPr/>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99,09</w:t>
            </w:r>
            <w:r w:rsidDel="00000000" w:rsidR="00000000" w:rsidRPr="00000000">
              <w:rPr>
                <w:rtl w:val="0"/>
              </w:rPr>
            </w:r>
          </w:p>
        </w:tc>
        <w:tc>
          <w:tcPr/>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67,57</w:t>
            </w:r>
            <w:r w:rsidDel="00000000" w:rsidR="00000000" w:rsidRPr="00000000">
              <w:rPr>
                <w:rtl w:val="0"/>
              </w:rPr>
            </w:r>
          </w:p>
        </w:tc>
        <w:tc>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99,64</w:t>
            </w:r>
            <w:r w:rsidDel="00000000" w:rsidR="00000000" w:rsidRPr="00000000">
              <w:rPr>
                <w:rtl w:val="0"/>
              </w:rPr>
            </w:r>
          </w:p>
        </w:tc>
        <w:tc>
          <w:tcPr/>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98,91</w:t>
            </w:r>
            <w:r w:rsidDel="00000000" w:rsidR="00000000" w:rsidRPr="00000000">
              <w:rPr>
                <w:rtl w:val="0"/>
              </w:rPr>
            </w:r>
          </w:p>
        </w:tc>
      </w:tr>
      <w:tr>
        <w:trPr>
          <w:cantSplit w:val="1"/>
          <w:tblHeader w:val="0"/>
        </w:trPr>
        <w:tc>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Lái ô tô</w:t>
            </w:r>
            <w:r w:rsidDel="00000000" w:rsidR="00000000" w:rsidRPr="00000000">
              <w:rPr>
                <w:rtl w:val="0"/>
              </w:rPr>
            </w:r>
          </w:p>
        </w:tc>
        <w:tc>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81,94</w:t>
            </w:r>
            <w:r w:rsidDel="00000000" w:rsidR="00000000" w:rsidRPr="00000000">
              <w:rPr>
                <w:rtl w:val="0"/>
              </w:rPr>
            </w:r>
          </w:p>
        </w:tc>
        <w:tc>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85,99</w:t>
            </w:r>
            <w:r w:rsidDel="00000000" w:rsidR="00000000" w:rsidRPr="00000000">
              <w:rPr>
                <w:rtl w:val="0"/>
              </w:rPr>
            </w:r>
          </w:p>
        </w:tc>
        <w:tc>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91,52</w:t>
            </w:r>
            <w:r w:rsidDel="00000000" w:rsidR="00000000" w:rsidRPr="00000000">
              <w:rPr>
                <w:rtl w:val="0"/>
              </w:rPr>
            </w:r>
          </w:p>
        </w:tc>
        <w:tc>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90,30</w:t>
            </w:r>
            <w:r w:rsidDel="00000000" w:rsidR="00000000" w:rsidRPr="00000000">
              <w:rPr>
                <w:rtl w:val="0"/>
              </w:rPr>
            </w:r>
          </w:p>
        </w:tc>
        <w:tc>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34,70</w:t>
            </w:r>
            <w:r w:rsidDel="00000000" w:rsidR="00000000" w:rsidRPr="00000000">
              <w:rPr>
                <w:rtl w:val="0"/>
              </w:rPr>
            </w:r>
          </w:p>
        </w:tc>
        <w:tc>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96,14</w:t>
            </w:r>
            <w:r w:rsidDel="00000000" w:rsidR="00000000" w:rsidRPr="00000000">
              <w:rPr>
                <w:rtl w:val="0"/>
              </w:rPr>
            </w:r>
          </w:p>
        </w:tc>
        <w:tc>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93,76</w:t>
            </w:r>
            <w:r w:rsidDel="00000000" w:rsidR="00000000" w:rsidRPr="00000000">
              <w:rPr>
                <w:rtl w:val="0"/>
              </w:rPr>
            </w:r>
          </w:p>
        </w:tc>
      </w:tr>
      <w:tr>
        <w:trPr>
          <w:cantSplit w:val="1"/>
          <w:tblHeader w:val="0"/>
        </w:trPr>
        <w:tc>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Nghỉ trưa/ăn trưa</w:t>
            </w:r>
            <w:r w:rsidDel="00000000" w:rsidR="00000000" w:rsidRPr="00000000">
              <w:rPr>
                <w:rtl w:val="0"/>
              </w:rPr>
            </w:r>
          </w:p>
        </w:tc>
        <w:tc>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71,31</w:t>
            </w:r>
            <w:r w:rsidDel="00000000" w:rsidR="00000000" w:rsidRPr="00000000">
              <w:rPr>
                <w:rtl w:val="0"/>
              </w:rPr>
            </w:r>
          </w:p>
        </w:tc>
        <w:tc>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70,31</w:t>
            </w:r>
            <w:r w:rsidDel="00000000" w:rsidR="00000000" w:rsidRPr="00000000">
              <w:rPr>
                <w:rtl w:val="0"/>
              </w:rPr>
            </w:r>
          </w:p>
        </w:tc>
        <w:tc>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71,44</w:t>
            </w:r>
            <w:r w:rsidDel="00000000" w:rsidR="00000000" w:rsidRPr="00000000">
              <w:rPr>
                <w:rtl w:val="0"/>
              </w:rPr>
            </w:r>
          </w:p>
        </w:tc>
        <w:tc>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72,82</w:t>
            </w:r>
            <w:r w:rsidDel="00000000" w:rsidR="00000000" w:rsidRPr="00000000">
              <w:rPr>
                <w:rtl w:val="0"/>
              </w:rPr>
            </w:r>
          </w:p>
        </w:tc>
        <w:tc>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39,63</w:t>
            </w:r>
            <w:r w:rsidDel="00000000" w:rsidR="00000000" w:rsidRPr="00000000">
              <w:rPr>
                <w:rtl w:val="0"/>
              </w:rPr>
            </w:r>
          </w:p>
        </w:tc>
        <w:tc>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73,17</w:t>
            </w:r>
            <w:r w:rsidDel="00000000" w:rsidR="00000000" w:rsidRPr="00000000">
              <w:rPr>
                <w:rtl w:val="0"/>
              </w:rPr>
            </w:r>
          </w:p>
        </w:tc>
        <w:tc>
          <w:tcPr/>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65,37</w:t>
            </w:r>
            <w:r w:rsidDel="00000000" w:rsidR="00000000" w:rsidRPr="00000000">
              <w:rPr>
                <w:rtl w:val="0"/>
              </w:rPr>
            </w:r>
          </w:p>
        </w:tc>
      </w:tr>
      <w:tr>
        <w:trPr>
          <w:cantSplit w:val="1"/>
          <w:tblHeader w:val="0"/>
        </w:trPr>
        <w:tc>
          <w:tcPr/>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 bộ</w:t>
            </w:r>
            <w:r w:rsidDel="00000000" w:rsidR="00000000" w:rsidRPr="00000000">
              <w:rPr>
                <w:rtl w:val="0"/>
              </w:rPr>
            </w:r>
          </w:p>
        </w:tc>
        <w:tc>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81,00</w:t>
            </w:r>
            <w:r w:rsidDel="00000000" w:rsidR="00000000" w:rsidRPr="00000000">
              <w:rPr>
                <w:rtl w:val="0"/>
              </w:rPr>
            </w:r>
          </w:p>
        </w:tc>
        <w:tc>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80,88</w:t>
            </w:r>
            <w:r w:rsidDel="00000000" w:rsidR="00000000" w:rsidRPr="00000000">
              <w:rPr>
                <w:rtl w:val="0"/>
              </w:rPr>
            </w:r>
          </w:p>
        </w:tc>
        <w:tc>
          <w:tcPr/>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72,63</w:t>
            </w:r>
            <w:r w:rsidDel="00000000" w:rsidR="00000000" w:rsidRPr="00000000">
              <w:rPr>
                <w:rtl w:val="0"/>
              </w:rPr>
            </w:r>
          </w:p>
        </w:tc>
        <w:tc>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75,40</w:t>
            </w:r>
            <w:r w:rsidDel="00000000" w:rsidR="00000000" w:rsidRPr="00000000">
              <w:rPr>
                <w:rtl w:val="0"/>
              </w:rPr>
            </w:r>
          </w:p>
        </w:tc>
        <w:tc>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53,79</w:t>
            </w:r>
            <w:r w:rsidDel="00000000" w:rsidR="00000000" w:rsidRPr="00000000">
              <w:rPr>
                <w:rtl w:val="0"/>
              </w:rPr>
            </w:r>
          </w:p>
        </w:tc>
        <w:tc>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86,98</w:t>
            </w:r>
            <w:r w:rsidDel="00000000" w:rsidR="00000000" w:rsidRPr="00000000">
              <w:rPr>
                <w:rtl w:val="0"/>
              </w:rPr>
            </w:r>
          </w:p>
        </w:tc>
        <w:tc>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69,65</w:t>
            </w:r>
            <w:r w:rsidDel="00000000" w:rsidR="00000000" w:rsidRPr="00000000">
              <w:rPr>
                <w:rtl w:val="0"/>
              </w:rPr>
            </w:r>
          </w:p>
        </w:tc>
      </w:tr>
      <w:tr>
        <w:trPr>
          <w:cantSplit w:val="1"/>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Làm việc</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57,11</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58,48</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58,50</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44,00</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46,66</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61,98</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57,53</w:t>
            </w:r>
            <w:r w:rsidDel="00000000" w:rsidR="00000000" w:rsidRPr="00000000">
              <w:rPr>
                <w:rtl w:val="0"/>
              </w:rPr>
            </w:r>
          </w:p>
        </w:tc>
      </w:tr>
    </w:tbl>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176154"/>
            <wp:effectExtent b="0" l="0" r="0" t="0"/>
            <wp:docPr descr="Hình 5. Confusion matrix của E2/42 và E3/42 trên ESP32, chuẩn hóa theo hàng (%). Số trong ô làm tròn về phần trăm nguyên; mã hoạt động theo Bảng 2." id="37" name="image11.png"/>
            <a:graphic>
              <a:graphicData uri="http://schemas.openxmlformats.org/drawingml/2006/picture">
                <pic:pic>
                  <pic:nvPicPr>
                    <pic:cNvPr descr="Hình 5. Confusion matrix của E2/42 và E3/42 trên ESP32, chuẩn hóa theo hàng (%). Số trong ô làm tròn về phần trăm nguyên; mã hoạt động theo Bảng 2." id="0" name="image11.png"/>
                    <pic:cNvPicPr preferRelativeResize="0"/>
                  </pic:nvPicPr>
                  <pic:blipFill>
                    <a:blip r:embed="rId35"/>
                    <a:srcRect b="0" l="0" r="0" t="0"/>
                    <a:stretch>
                      <a:fillRect/>
                    </a:stretch>
                  </pic:blipFill>
                  <pic:spPr>
                    <a:xfrm>
                      <a:off x="0" y="0"/>
                      <a:ext cx="5334000" cy="3176154"/>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 xml:space="preserve">Hình 5. Confusion matrix của E2/42 và E3/42 trên ESP32, chuẩn hóa theo hàng (%). Số trong ô làm tròn về phần trăm nguyên; mã hoạt động theo Bảng 2.</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571067"/>
            <wp:effectExtent b="0" l="0" r="0" t="0"/>
            <wp:docPr descr="Hình 6. F1 từng nhãn của E1–E6 và Q1 trên ESP32. E2–E5 là trung bình ba checkpoint." id="38" name="image6.png"/>
            <a:graphic>
              <a:graphicData uri="http://schemas.openxmlformats.org/drawingml/2006/picture">
                <pic:pic>
                  <pic:nvPicPr>
                    <pic:cNvPr descr="Hình 6. F1 từng nhãn của E1–E6 và Q1 trên ESP32. E2–E5 là trung bình ba checkpoint." id="0" name="image6.png"/>
                    <pic:cNvPicPr preferRelativeResize="0"/>
                  </pic:nvPicPr>
                  <pic:blipFill>
                    <a:blip r:embed="rId36"/>
                    <a:srcRect b="0" l="0" r="0" t="0"/>
                    <a:stretch>
                      <a:fillRect/>
                    </a:stretch>
                  </pic:blipFill>
                  <pic:spPr>
                    <a:xfrm>
                      <a:off x="0" y="0"/>
                      <a:ext cx="5334000" cy="3571067"/>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Hình 6. F1 từng nhãn của E1–E6 và Q1 trên ESP32. E2–E5 là trung bình ba checkpoint; E6 dùng dự đoán sau EMA.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E6 đạt F1 99,64% ở Đạp xe và 96,14% ở Lái ô tô. Nhãn yếu nhất là Làm việc, F1 61,98%; Recall chỉ đạt 50,03%. Trong 1.805 cửa sổ Làm việc, 778 cửa sổ bị nhận thành Nghỉ trưa/ăn trưa, chiếm 43,10%. Nhãn Nghỉ trưa/ăn trưa đạt F1 73,17%, thấp hơn sáu nhãn còn lại ngoài Làm việc.</w:t>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212080" cy="4795113"/>
            <wp:effectExtent b="0" l="0" r="0" t="0"/>
            <wp:docPr descr="Hình 7. Confusion matrix của E6 trên ESP32, chuẩn hóa theo hàng (%). E6 dùng đầu ra sau EMA; mã hoạt động theo Bảng 2." id="39" name="image7.png"/>
            <a:graphic>
              <a:graphicData uri="http://schemas.openxmlformats.org/drawingml/2006/picture">
                <pic:pic>
                  <pic:nvPicPr>
                    <pic:cNvPr descr="Hình 7. Confusion matrix của E6 trên ESP32, chuẩn hóa theo hàng (%). E6 dùng đầu ra sau EMA; mã hoạt động theo Bảng 2." id="0" name="image7.png"/>
                    <pic:cNvPicPr preferRelativeResize="0"/>
                  </pic:nvPicPr>
                  <pic:blipFill>
                    <a:blip r:embed="rId37"/>
                    <a:srcRect b="0" l="0" r="0" t="0"/>
                    <a:stretch>
                      <a:fillRect/>
                    </a:stretch>
                  </pic:blipFill>
                  <pic:spPr>
                    <a:xfrm>
                      <a:off x="0" y="0"/>
                      <a:ext cx="5212080" cy="479511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Times New Roman" w:cs="Times New Roman" w:eastAsia="Times New Roman" w:hAnsi="Times New Roman"/>
          <w:b w:val="1"/>
          <w:bCs w:val="1"/>
          <w:i w:val="0"/>
          <w:iCs w:val="0"/>
          <w:smallCaps w:val="0"/>
          <w:strike w:val="0"/>
          <w:color w:val="20334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334a"/>
          <w:sz w:val="22"/>
          <w:szCs w:val="22"/>
          <w:u w:val="none"/>
          <w:shd w:fill="auto" w:val="clear"/>
          <w:vertAlign w:val="baseline"/>
          <w:rtl w:val="0"/>
        </w:rPr>
        <w:t>Hình 7. Confusion matrix của E6 trên ESP32, chuẩn hóa theo hàng (%). E6 dùng dự đoán sau EMA; mã hoạt động theo Bảng 2.</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cặp nhãn được theo dõi riêng là Làm việc–Nghỉ trưa và Đi bộ–Cầu thang. Bảng 7 cộng số lỗi ở cả hai hướng trong mỗi cặp.</w:t>
      </w:r>
    </w:p>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Bảng 7. Số cửa sổ nhầm giữa hai cặp nhãn trên ESP32. E1, E6 và Q1 dùng checkpoint seed 42; E2–E5 dùng ba seed. E6 dùng dự đoán sau EMA.</w:t>
      </w:r>
      <w:r w:rsidDel="00000000" w:rsidR="00000000" w:rsidRPr="00000000">
        <w:rPr>
          <w:rtl w:val="0"/>
        </w:rPr>
      </w:r>
    </w:p>
    <w:tbl>
      <w:tblPr>
        <w:tblStyle w:val="Table7"/>
        <w:tblW w:w="9026.0" w:type="dxa"/>
        <w:jc w:val="center"/>
        <w:tblLayout w:type="fixed"/>
        <w:tblLook w:val="0020"/>
      </w:tblPr>
      <w:tr>
        <w:trPr>
          <w:cantSplit w:val="1"/>
          <w:tblHeader w:val="1"/>
        </w:trPr>
        <w:tc>
          <w:tcPr>
            <w:shd w:fill="edf4fb" w:val="clear"/>
          </w:tcPr>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Model</w:t>
            </w:r>
            <w:r w:rsidDel="00000000" w:rsidR="00000000" w:rsidRPr="00000000">
              <w:rPr>
                <w:rtl w:val="0"/>
              </w:rPr>
            </w:r>
          </w:p>
        </w:tc>
        <w:tc>
          <w:tcPr>
            <w:shd w:fill="edf4fb" w:val="clear"/>
          </w:tcPr>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Seed</w:t>
            </w:r>
            <w:r w:rsidDel="00000000" w:rsidR="00000000" w:rsidRPr="00000000">
              <w:rPr>
                <w:rtl w:val="0"/>
              </w:rPr>
            </w:r>
          </w:p>
        </w:tc>
        <w:tc>
          <w:tcPr>
            <w:shd w:fill="edf4fb" w:val="clear"/>
          </w:tcPr>
          <w:p>
            <w:r>
              <w:t>Làm việc ↔ Nghỉ trưa</w:t>
            </w:r>
          </w:p>
        </w:tc>
        <w:tc>
          <w:tcPr>
            <w:shd w:fill="edf4fb" w:val="clear"/>
          </w:tcPr>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Đi bộ ↔ Cầu thang</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E1</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861</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289</w:t>
            </w:r>
            <w:r w:rsidDel="00000000" w:rsidR="00000000" w:rsidRPr="00000000">
              <w:rPr>
                <w:rtl w:val="0"/>
              </w:rPr>
            </w:r>
          </w:p>
        </w:tc>
      </w:tr>
      <w:tblGrid>
        <w:gridCol w:w="1081"/>
        <w:gridCol w:w="1081"/>
        <w:gridCol w:w="3432"/>
        <w:gridCol w:w="3432"/>
        <w:tblGridChange w:id="0">
          <w:tblGrid>
            <w:gridCol w:w="1081"/>
            <w:gridCol w:w="1081"/>
            <w:gridCol w:w="3432"/>
            <w:gridCol w:w="3432"/>
          </w:tblGrid>
        </w:tblGridChange>
      </w:tblGrid>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E2</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879</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270</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E3</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774</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410</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E4</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584</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289</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E5</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763</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257</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E6</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965</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66</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Q1</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42</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801</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400</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E2</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2026</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793</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233</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E3</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2026</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851</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344</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E4</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2026</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630</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380</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E5</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2026</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1313</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259</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E2</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3407</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747</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220</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E3</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3407</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913</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389</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E4</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3407</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609</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292</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E5</w:t>
            </w:r>
            <w:r w:rsidDel="00000000" w:rsidR="00000000" w:rsidRPr="00000000">
              <w:rPr>
                <w:rtl w:val="0"/>
              </w:rPr>
            </w:r>
          </w:p>
        </w:tc>
        <w:tc>
          <w:tcPr/>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3407</w:t>
            </w:r>
            <w:r w:rsidDel="00000000" w:rsidR="00000000" w:rsidRPr="00000000">
              <w:rPr>
                <w:rtl w:val="0"/>
              </w:rPr>
            </w:r>
          </w:p>
        </w:tc>
        <w:tc>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1049</w:t>
            </w:r>
            <w:r w:rsidDel="00000000" w:rsidR="00000000" w:rsidRPr="00000000">
              <w:rPr>
                <w:rtl w:val="0"/>
              </w:rPr>
            </w:r>
          </w:p>
        </w:tc>
        <w:tc>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458</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E3 không giảm số lỗi của cả hai cặp một cách nhất quán so với E2. Với seed 42, E3 giảm nhầm Làm việc–Nghỉ trưa từ 879 xuống 774 cửa sổ, nhưng tăng nhầm Đi bộ–Cầu thang từ 270 lên 410 cửa sổ. Số liệu này chưa đủ để kết luận STFT xử lý hai cặp nhãn này tốt hơn CNN 1-D.</w:t>
      </w:r>
    </w:p>
    <w:bookmarkStart w:colFirst="0" w:colLast="0" w:name="bookmark=id.eksdorxmeab3" w:id="19"/>
    <w:bookmarkEnd w:id="19"/>
    <w:p w:rsidR="00000000" w:rsidDel="00000000" w:rsidP="00000000" w:rsidRDefault="00000000" w:rsidRPr="00000000" w14:paraId="000001FD">
      <w:pPr>
        <w:pStyle w:val="Heading1"/>
        <w:pageBreakBefore/>
        <w:rPr/>
      </w:pPr>
      <w:bookmarkStart w:id="47" w:name="har_section_020"/>
      <w:r w:rsidDel="00000000" w:rsidR="00000000" w:rsidRPr="00000000">
        <w:rPr>
          <w:rtl w:val="0"/>
        </w:rPr>
        <w:t xml:space="preserve">6. Độ trễ và bộ nhớ trên ESP32</w:t>
      </w:r>
      <w:bookmarkEnd w:id="47"/>
    </w:p>
    <w:bookmarkStart w:colFirst="0" w:colLast="0" w:name="bookmark=id.7kfzy5b177j1" w:id="20"/>
    <w:bookmarkEnd w:id="20"/>
    <w:p w:rsidR="00000000" w:rsidDel="00000000" w:rsidP="00000000" w:rsidRDefault="00000000" w:rsidRPr="00000000" w14:paraId="000001FE">
      <w:pPr>
        <w:pStyle w:val="Heading2"/>
        <w:rPr/>
      </w:pPr>
      <w:bookmarkStart w:id="48" w:name="har_section_021"/>
      <w:r w:rsidDel="00000000" w:rsidR="00000000" w:rsidRPr="00000000">
        <w:rPr>
          <w:rtl w:val="0"/>
        </w:rPr>
        <w:t xml:space="preserve">6.1. So sánh E1–E6 và Q1</w:t>
      </w:r>
      <w:bookmarkEnd w:id="48"/>
    </w:p>
    <w:p w:rsidR="00000000" w:rsidDel="00000000" w:rsidP="00000000" w:rsidRDefault="00000000" w:rsidRPr="00000000" w14:paraId="000001FF">
      <w:pPr>
        <w:keepNext w:val="1"/>
        <w:keepLines w:val="1"/>
        <w:spacing w:after="240" w:before="240" w:lineRule="auto"/>
        <w:rPr>
          <w:b w:val="1"/>
          <w:bCs w:val="1"/>
        </w:rPr>
      </w:pPr>
      <w:r>
        <w:rPr>
          <w:rFonts w:ascii="Times New Roman" w:hAnsi="Times New Roman"/>
          <w:b/>
          <w:sz w:val="26"/>
        </w:rPr>
        <w:t>Bảng 8. So sánh chất lượng và độ trễ của E1–E6 và Q1 trên ESP32. Accuracy và Macro F1 được tính trên toàn bộ Test; độ trễ dùng model seed 42, cùng 1.000 cửa sổ Test và 50 lượt warm-up.</w:t>
      </w:r>
    </w:p>
    <w:tbl>
      <w:tblPr>
        <w:tblStyle w:val="Table8"/>
        <w:tblW w:w="9026.0" w:type="dxa"/>
        <w:jc w:val="center"/>
        <w:tblLayout w:type="fixed"/>
        <w:tblLook w:val="0020"/>
      </w:tblPr>
      <w:tblGrid>
        <w:gridCol w:w="1149"/>
        <w:gridCol w:w="985"/>
        <w:gridCol w:w="1203"/>
        <w:gridCol w:w="1203"/>
        <w:gridCol w:w="1203"/>
        <w:gridCol w:w="1203"/>
        <w:gridCol w:w="2080"/>
        <w:tblGridChange w:id="0">
          <w:tblGrid>
            <w:gridCol w:w="1149"/>
            <w:gridCol w:w="985"/>
            <w:gridCol w:w="1203"/>
            <w:gridCol w:w="1203"/>
            <w:gridCol w:w="1203"/>
            <w:gridCol w:w="1203"/>
            <w:gridCol w:w="2080"/>
          </w:tblGrid>
        </w:tblGridChange>
      </w:tblGrid>
      <w:tr>
        <w:trPr>
          <w:cantSplit w:val="1"/>
          <w:tblHeader w:val="1"/>
        </w:trPr>
        <w:tc>
          <w:tcPr>
            <w:shd w:fill="edf4fb" w:val="clear"/>
          </w:tcPr>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(seed 42)</w:t>
            </w:r>
            <w:r w:rsidDel="00000000" w:rsidR="00000000" w:rsidRPr="00000000">
              <w:rPr>
                <w:rtl w:val="0"/>
              </w:rPr>
            </w:r>
          </w:p>
        </w:tc>
        <w:tc>
          <w:tcPr>
            <w:shd w:fill="edf4fb" w:val="clear"/>
          </w:tcPr>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 (%)</w:t>
            </w:r>
            <w:r w:rsidDel="00000000" w:rsidR="00000000" w:rsidRPr="00000000">
              <w:rPr>
                <w:rtl w:val="0"/>
              </w:rPr>
            </w:r>
          </w:p>
        </w:tc>
        <w:tc>
          <w:tcPr>
            <w:shd w:fill="edf4fb" w:val="clear"/>
          </w:tcPr>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F1 macro (%)</w:t>
            </w:r>
            <w:r w:rsidDel="00000000" w:rsidR="00000000" w:rsidRPr="00000000">
              <w:rPr>
                <w:rtl w:val="0"/>
              </w:rPr>
            </w:r>
          </w:p>
        </w:tc>
        <w:tc>
          <w:tcPr>
            <w:shd w:fill="edf4fb" w:val="clear"/>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Mean (ms)</w:t>
            </w:r>
            <w:r w:rsidDel="00000000" w:rsidR="00000000" w:rsidRPr="00000000">
              <w:rPr>
                <w:rtl w:val="0"/>
              </w:rPr>
            </w:r>
          </w:p>
        </w:tc>
        <w:tc>
          <w:tcPr>
            <w:shd w:fill="edf4fb" w:val="clear"/>
          </w:tcPr>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Median (ms)</w:t>
            </w:r>
            <w:r w:rsidDel="00000000" w:rsidR="00000000" w:rsidRPr="00000000">
              <w:rPr>
                <w:rtl w:val="0"/>
              </w:rPr>
            </w:r>
          </w:p>
        </w:tc>
        <w:tc>
          <w:tcPr>
            <w:shd w:fill="edf4fb" w:val="clear"/>
          </w:tcPr>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 (ms)</w:t>
            </w:r>
            <w:r w:rsidDel="00000000" w:rsidR="00000000" w:rsidRPr="00000000">
              <w:rPr>
                <w:rtl w:val="0"/>
              </w:rPr>
            </w:r>
          </w:p>
        </w:tc>
        <w:tc>
          <w:tcPr>
            <w:shd w:fill="edf4fb" w:val="clear"/>
          </w:tcPr>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Mẫu đo độ trễ</w:t>
            </w:r>
            <w:r w:rsidDel="00000000" w:rsidR="00000000" w:rsidRPr="00000000">
              <w:rPr>
                <w:rtl w:val="0"/>
              </w:rPr>
            </w:r>
          </w:p>
        </w:tc>
      </w:tr>
      <w:tr>
        <w:trPr>
          <w:cantSplit w:val="1"/>
          <w:tblHeader w:val="0"/>
        </w:trPr>
        <w:tc>
          <w:tcPr/>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w:t>
            </w:r>
            <w:r w:rsidDel="00000000" w:rsidR="00000000" w:rsidRPr="00000000">
              <w:rPr>
                <w:rtl w:val="0"/>
              </w:rPr>
            </w:r>
          </w:p>
        </w:tc>
        <w:tc>
          <w:tcPr/>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73,09</w:t>
            </w:r>
            <w:r w:rsidDel="00000000" w:rsidR="00000000" w:rsidRPr="00000000">
              <w:rPr>
                <w:rtl w:val="0"/>
              </w:rPr>
            </w:r>
          </w:p>
        </w:tc>
        <w:tc>
          <w:tcPr/>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75,87</w:t>
            </w:r>
            <w:r w:rsidDel="00000000" w:rsidR="00000000" w:rsidRPr="00000000">
              <w:rPr>
                <w:rtl w:val="0"/>
              </w:rPr>
            </w:r>
          </w:p>
        </w:tc>
        <w:tc>
          <w:tcPr/>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1211,269</w:t>
            </w:r>
            <w:r w:rsidDel="00000000" w:rsidR="00000000" w:rsidRPr="00000000">
              <w:rPr>
                <w:rtl w:val="0"/>
              </w:rPr>
            </w:r>
          </w:p>
        </w:tc>
        <w:tc>
          <w:tcPr/>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1211,302</w:t>
            </w:r>
            <w:r w:rsidDel="00000000" w:rsidR="00000000" w:rsidRPr="00000000">
              <w:rPr>
                <w:rtl w:val="0"/>
              </w:rPr>
            </w:r>
          </w:p>
        </w:tc>
        <w:tc>
          <w:tcPr/>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1211,380</w:t>
            </w:r>
            <w:r w:rsidDel="00000000" w:rsidR="00000000" w:rsidRPr="00000000">
              <w:rPr>
                <w:rtl w:val="0"/>
              </w:rPr>
            </w:r>
          </w:p>
        </w:tc>
        <w:tc>
          <w:tcPr/>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r>
        <w:trPr>
          <w:cantSplit w:val="1"/>
          <w:tblHeader w:val="0"/>
        </w:trPr>
        <w:tc>
          <w:tcPr/>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E2</w:t>
            </w:r>
            <w:r w:rsidDel="00000000" w:rsidR="00000000" w:rsidRPr="00000000">
              <w:rPr>
                <w:rtl w:val="0"/>
              </w:rPr>
            </w:r>
          </w:p>
        </w:tc>
        <w:tc>
          <w:tcPr/>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75,10</w:t>
            </w:r>
            <w:r w:rsidDel="00000000" w:rsidR="00000000" w:rsidRPr="00000000">
              <w:rPr>
                <w:rtl w:val="0"/>
              </w:rPr>
            </w:r>
          </w:p>
        </w:tc>
        <w:tc>
          <w:tcPr/>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77,99</w:t>
            </w:r>
            <w:r w:rsidDel="00000000" w:rsidR="00000000" w:rsidRPr="00000000">
              <w:rPr>
                <w:rtl w:val="0"/>
              </w:rPr>
            </w:r>
          </w:p>
        </w:tc>
        <w:tc>
          <w:tcPr/>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89,084</w:t>
            </w:r>
            <w:r w:rsidDel="00000000" w:rsidR="00000000" w:rsidRPr="00000000">
              <w:rPr>
                <w:rtl w:val="0"/>
              </w:rPr>
            </w:r>
          </w:p>
        </w:tc>
        <w:tc>
          <w:tcPr/>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89,084</w:t>
            </w:r>
            <w:r w:rsidDel="00000000" w:rsidR="00000000" w:rsidRPr="00000000">
              <w:rPr>
                <w:rtl w:val="0"/>
              </w:rPr>
            </w:r>
          </w:p>
        </w:tc>
        <w:tc>
          <w:tcPr/>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89,116</w:t>
            </w:r>
            <w:r w:rsidDel="00000000" w:rsidR="00000000" w:rsidRPr="00000000">
              <w:rPr>
                <w:rtl w:val="0"/>
              </w:rPr>
            </w:r>
          </w:p>
        </w:tc>
        <w:tc>
          <w:tcPr/>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r>
        <w:trPr>
          <w:cantSplit w:val="1"/>
          <w:tblHeader w:val="0"/>
        </w:trPr>
        <w:tc>
          <w:tcPr/>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E3</w:t>
            </w:r>
            <w:r w:rsidDel="00000000" w:rsidR="00000000" w:rsidRPr="00000000">
              <w:rPr>
                <w:rtl w:val="0"/>
              </w:rPr>
            </w:r>
          </w:p>
        </w:tc>
        <w:tc>
          <w:tcPr/>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73,75</w:t>
            </w:r>
            <w:r w:rsidDel="00000000" w:rsidR="00000000" w:rsidRPr="00000000">
              <w:rPr>
                <w:rtl w:val="0"/>
              </w:rPr>
            </w:r>
          </w:p>
        </w:tc>
        <w:tc>
          <w:tcPr/>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75,47</w:t>
            </w:r>
            <w:r w:rsidDel="00000000" w:rsidR="00000000" w:rsidRPr="00000000">
              <w:rPr>
                <w:rtl w:val="0"/>
              </w:rPr>
            </w:r>
          </w:p>
        </w:tc>
        <w:tc>
          <w:tcPr/>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109,665</w:t>
            </w:r>
            <w:r w:rsidDel="00000000" w:rsidR="00000000" w:rsidRPr="00000000">
              <w:rPr>
                <w:rtl w:val="0"/>
              </w:rPr>
            </w:r>
          </w:p>
        </w:tc>
        <w:tc>
          <w:tcPr/>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109,725</w:t>
            </w:r>
            <w:r w:rsidDel="00000000" w:rsidR="00000000" w:rsidRPr="00000000">
              <w:rPr>
                <w:rtl w:val="0"/>
              </w:rPr>
            </w:r>
          </w:p>
        </w:tc>
        <w:tc>
          <w:tcPr/>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109,789</w:t>
            </w:r>
            <w:r w:rsidDel="00000000" w:rsidR="00000000" w:rsidRPr="00000000">
              <w:rPr>
                <w:rtl w:val="0"/>
              </w:rPr>
            </w:r>
          </w:p>
        </w:tc>
        <w:tc>
          <w:tcPr/>
          <w:p w:rsidR="00000000" w:rsidDel="00000000" w:rsidP="00000000" w:rsidRDefault="00000000" w:rsidRPr="00000000" w14:paraId="000002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r>
        <w:trPr>
          <w:cantSplit w:val="1"/>
          <w:tblHeader w:val="0"/>
        </w:trPr>
        <w:tc>
          <w:tcPr/>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E4</w:t>
            </w:r>
            <w:r w:rsidDel="00000000" w:rsidR="00000000" w:rsidRPr="00000000">
              <w:rPr>
                <w:rtl w:val="0"/>
              </w:rPr>
            </w:r>
          </w:p>
        </w:tc>
        <w:tc>
          <w:tcPr/>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71,35</w:t>
            </w:r>
            <w:r w:rsidDel="00000000" w:rsidR="00000000" w:rsidRPr="00000000">
              <w:rPr>
                <w:rtl w:val="0"/>
              </w:rPr>
            </w:r>
          </w:p>
        </w:tc>
        <w:tc>
          <w:tcPr/>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73,63</w:t>
            </w:r>
            <w:r w:rsidDel="00000000" w:rsidR="00000000" w:rsidRPr="00000000">
              <w:rPr>
                <w:rtl w:val="0"/>
              </w:rPr>
            </w:r>
          </w:p>
        </w:tc>
        <w:tc>
          <w:tcPr/>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79,616</w:t>
            </w:r>
            <w:r w:rsidDel="00000000" w:rsidR="00000000" w:rsidRPr="00000000">
              <w:rPr>
                <w:rtl w:val="0"/>
              </w:rPr>
            </w:r>
          </w:p>
        </w:tc>
        <w:tc>
          <w:tcPr/>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79,674</w:t>
            </w:r>
            <w:r w:rsidDel="00000000" w:rsidR="00000000" w:rsidRPr="00000000">
              <w:rPr>
                <w:rtl w:val="0"/>
              </w:rPr>
            </w:r>
          </w:p>
        </w:tc>
        <w:tc>
          <w:tcPr/>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79,715</w:t>
            </w:r>
            <w:r w:rsidDel="00000000" w:rsidR="00000000" w:rsidRPr="00000000">
              <w:rPr>
                <w:rtl w:val="0"/>
              </w:rPr>
            </w:r>
          </w:p>
        </w:tc>
        <w:tc>
          <w:tcPr/>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r>
        <w:trPr>
          <w:cantSplit w:val="1"/>
          <w:tblHeader w:val="0"/>
        </w:trPr>
        <w:tc>
          <w:tcPr/>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E5</w:t>
            </w:r>
            <w:r w:rsidDel="00000000" w:rsidR="00000000" w:rsidRPr="00000000">
              <w:rPr>
                <w:rtl w:val="0"/>
              </w:rPr>
            </w:r>
          </w:p>
        </w:tc>
        <w:tc>
          <w:tcPr/>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44,79</w:t>
            </w:r>
            <w:r w:rsidDel="00000000" w:rsidR="00000000" w:rsidRPr="00000000">
              <w:rPr>
                <w:rtl w:val="0"/>
              </w:rPr>
            </w:r>
          </w:p>
        </w:tc>
        <w:tc>
          <w:tcPr/>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45,82</w:t>
            </w:r>
            <w:r w:rsidDel="00000000" w:rsidR="00000000" w:rsidRPr="00000000">
              <w:rPr>
                <w:rtl w:val="0"/>
              </w:rPr>
            </w:r>
          </w:p>
        </w:tc>
        <w:tc>
          <w:tcPr/>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61,541</w:t>
            </w:r>
            <w:r w:rsidDel="00000000" w:rsidR="00000000" w:rsidRPr="00000000">
              <w:rPr>
                <w:rtl w:val="0"/>
              </w:rPr>
            </w:r>
          </w:p>
        </w:tc>
        <w:tc>
          <w:tcPr/>
          <w:p w:rsidR="00000000" w:rsidDel="00000000" w:rsidP="00000000" w:rsidRDefault="00000000" w:rsidRPr="00000000" w14:paraId="000002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61,547</w:t>
            </w:r>
            <w:r w:rsidDel="00000000" w:rsidR="00000000" w:rsidRPr="00000000">
              <w:rPr>
                <w:rtl w:val="0"/>
              </w:rPr>
            </w:r>
          </w:p>
        </w:tc>
        <w:tc>
          <w:tcPr/>
          <w:p w:rsidR="00000000" w:rsidDel="00000000" w:rsidP="00000000" w:rsidRDefault="00000000" w:rsidRPr="00000000" w14:paraId="000002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61,608</w:t>
            </w:r>
            <w:r w:rsidDel="00000000" w:rsidR="00000000" w:rsidRPr="00000000">
              <w:rPr>
                <w:rtl w:val="0"/>
              </w:rPr>
            </w:r>
          </w:p>
        </w:tc>
        <w:tc>
          <w:tcPr/>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r>
        <w:trPr>
          <w:cantSplit w:val="1"/>
          <w:tblHeader w:val="0"/>
        </w:trPr>
        <w:tc>
          <w:tcPr/>
          <w:p>
            <w:r>
              <w:rPr>
                <w:rFonts w:ascii="Times New Roman" w:hAnsi="Times New Roman"/>
                <w:sz w:val="20"/>
              </w:rPr>
              <w:t>E6</w:t>
            </w:r>
          </w:p>
        </w:tc>
        <w:tc>
          <w:tcPr/>
          <w:p>
            <w:r>
              <w:rPr>
                <w:rFonts w:ascii="Times New Roman" w:hAnsi="Times New Roman"/>
                <w:sz w:val="20"/>
              </w:rPr>
              <w:t>81,46</w:t>
            </w:r>
          </w:p>
        </w:tc>
        <w:tc>
          <w:tcPr/>
          <w:p>
            <w:r>
              <w:rPr>
                <w:rFonts w:ascii="Times New Roman" w:hAnsi="Times New Roman"/>
                <w:sz w:val="20"/>
              </w:rPr>
              <w:t>85,31</w:t>
            </w:r>
          </w:p>
        </w:tc>
        <w:tc>
          <w:tcPr/>
          <w:p>
            <w:r>
              <w:rPr>
                <w:rFonts w:ascii="Times New Roman" w:hAnsi="Times New Roman"/>
                <w:sz w:val="20"/>
              </w:rPr>
              <w:t>88,349</w:t>
            </w:r>
          </w:p>
        </w:tc>
        <w:tc>
          <w:tcPr/>
          <w:p>
            <w:r>
              <w:rPr>
                <w:rFonts w:ascii="Times New Roman" w:hAnsi="Times New Roman"/>
                <w:sz w:val="20"/>
              </w:rPr>
              <w:t>88,218</w:t>
            </w:r>
          </w:p>
        </w:tc>
        <w:tc>
          <w:tcPr/>
          <w:p>
            <w:r>
              <w:rPr>
                <w:rFonts w:ascii="Times New Roman" w:hAnsi="Times New Roman"/>
                <w:sz w:val="20"/>
              </w:rPr>
              <w:t>90,585</w:t>
            </w:r>
          </w:p>
        </w:tc>
        <w:tc>
          <w:tcPr/>
          <w:p>
            <w:r>
              <w:rPr>
                <w:rFonts w:ascii="Times New Roman" w:hAnsi="Times New Roman"/>
                <w:sz w:val="20"/>
              </w:rPr>
              <w:t>1.000 cửa sổ</w:t>
            </w:r>
          </w:p>
        </w:tc>
      </w:tr>
      <w:tr>
        <w:trPr>
          <w:cantSplit w:val="1"/>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Q1</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71,03</w:t>
            </w: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73,74</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105,200</w:t>
            </w: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105,255</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105,332</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cửa sổ</w:t>
            </w:r>
            <w:r w:rsidDel="00000000" w:rsidR="00000000" w:rsidRPr="00000000">
              <w:rPr>
                <w:rtl w:val="0"/>
              </w:rPr>
            </w:r>
          </w:p>
        </w:tc>
      </w:tr>
    </w:tbl>
    <w:p w:rsidR="00000000" w:rsidDel="00000000" w:rsidP="00000000" w:rsidRDefault="00000000" w:rsidRPr="00000000" w14:paraId="00000238">
      <w:pPr>
        <w:spacing w:after="240" w:before="240" w:lineRule="auto"/>
        <w:rPr/>
      </w:pPr>
      <w:r>
        <w:rPr>
          <w:rFonts w:ascii="Times New Roman" w:hAnsi="Times New Roman"/>
          <w:b w:val="0"/>
          <w:sz w:val="26"/>
        </w:rPr>
        <w:t>P95 của tất cả các model đều thấp hơn bước nhảy HAR 2 giây. E1 chậm hơn rõ rệt do phải đọc, giải nén và duyệt các cây. Trong nhóm E2–E5, E5 nhanh nhất nhưng có chất lượng thấp nhất; E3 chậm hơn E2 do phải tính thêm STFT và nội suy.</w:t>
      </w:r>
    </w:p>
    <w:p w:rsidR="00000000" w:rsidDel="00000000" w:rsidP="00000000" w:rsidRDefault="00000000" w:rsidRPr="00000000" w14:paraId="00000239">
      <w:pPr>
        <w:spacing w:after="240" w:before="240" w:lineRule="auto"/>
        <w:rPr/>
      </w:pPr>
      <w:r>
        <w:rPr>
          <w:rFonts w:ascii="Times New Roman" w:hAnsi="Times New Roman"/>
          <w:b w:val="0"/>
          <w:sz w:val="26"/>
        </w:rPr>
        <w:t>E6 đạt Macro F1 85,31%, cao nhất trong các model. Trên cùng 1.000 cửa sổ, E6 có Mean 88,349 ms, thấp hơn E2 0,735 ms; P95 của E6 là 90,585 ms, cao hơn E2 1,469 ms. Hai model có độ trễ gần nhau, nhưng E6 đạt chất lượng phân loại cao hơn. Dữ liệu, board, xung nhịp, warm-up và cách tính thời gian đã được giữ giống nhau; tuy nhiên, E6 chạy trong firmware riêng nên chênh lệch nhỏ này không đủ để kết luận E6 nhanh hơn.</w:t>
      </w:r>
    </w:p>
    <w:bookmarkStart w:colFirst="0" w:colLast="0" w:name="bookmark=id.dqtlw2d7t1wc" w:id="21"/>
    <w:bookmarkEnd w:id="21"/>
    <w:p w:rsidR="00000000" w:rsidDel="00000000" w:rsidP="00000000" w:rsidRDefault="00000000" w:rsidRPr="00000000" w14:paraId="0000023A">
      <w:pPr>
        <w:pStyle w:val="Heading2"/>
        <w:rPr/>
      </w:pPr>
      <w:bookmarkStart w:id="49" w:name="har_section_022"/>
      <w:r w:rsidDel="00000000" w:rsidR="00000000" w:rsidRPr="00000000">
        <w:rPr>
          <w:rtl w:val="0"/>
        </w:rPr>
        <w:t xml:space="preserve">6.2. Ảnh hưởng của lượng tử hóa INT8</w:t>
      </w:r>
      <w:bookmarkEnd w:id="49"/>
    </w:p>
    <w:p w:rsidR="00000000" w:rsidDel="00000000" w:rsidP="00000000" w:rsidRDefault="00000000" w:rsidRPr="00000000" w14:paraId="0000023B">
      <w:pPr>
        <w:keepNext w:val="1"/>
        <w:keepLines w:val="1"/>
        <w:spacing w:after="240" w:before="240" w:lineRule="auto"/>
        <w:rPr>
          <w:b w:val="1"/>
          <w:bCs w:val="1"/>
        </w:rPr>
      </w:pPr>
      <w:r w:rsidDel="00000000" w:rsidR="00000000" w:rsidRPr="00000000">
        <w:rPr>
          <w:b w:val="1"/>
          <w:bCs w:val="1"/>
          <w:rtl w:val="0"/>
        </w:rPr>
        <w:t xml:space="preserve">Bảng 9. So sánh E3 FP32 và Q1 INT8 trên ESP32. Hai model có cùng kiến trúc, Q1 sử dụng trọng số và phép tính INT8.</w:t>
      </w:r>
    </w:p>
    <w:tbl>
      <w:tblPr>
        <w:tblStyle w:val="Table9"/>
        <w:tblW w:w="9026.0" w:type="dxa"/>
        <w:jc w:val="center"/>
        <w:tblLayout w:type="fixed"/>
        <w:tblLook w:val="0020"/>
      </w:tblPr>
      <w:tblGrid>
        <w:gridCol w:w="1468"/>
        <w:gridCol w:w="1087"/>
        <w:gridCol w:w="1251"/>
        <w:gridCol w:w="1631"/>
        <w:gridCol w:w="1794"/>
        <w:gridCol w:w="1795"/>
        <w:tblGridChange w:id="0">
          <w:tblGrid>
            <w:gridCol w:w="1468"/>
            <w:gridCol w:w="1087"/>
            <w:gridCol w:w="1251"/>
            <w:gridCol w:w="1631"/>
            <w:gridCol w:w="1794"/>
            <w:gridCol w:w="1795"/>
          </w:tblGrid>
        </w:tblGridChange>
      </w:tblGrid>
      <w:tr>
        <w:trPr>
          <w:cantSplit w:val="1"/>
          <w:tblHeader w:val="1"/>
        </w:trPr>
        <w:tc>
          <w:tcPr>
            <w:shd w:fill="edf4fb" w:val="clear"/>
          </w:tcPr>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shd w:fill="edf4fb" w:val="clear"/>
          </w:tcPr>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 (%)</w:t>
            </w:r>
            <w:r w:rsidDel="00000000" w:rsidR="00000000" w:rsidRPr="00000000">
              <w:rPr>
                <w:rtl w:val="0"/>
              </w:rPr>
            </w:r>
          </w:p>
        </w:tc>
        <w:tc>
          <w:tcPr>
            <w:shd w:fill="edf4fb" w:val="clear"/>
          </w:tcPr>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F1 macro (%)</w:t>
            </w:r>
            <w:r w:rsidDel="00000000" w:rsidR="00000000" w:rsidRPr="00000000">
              <w:rPr>
                <w:rtl w:val="0"/>
              </w:rPr>
            </w:r>
          </w:p>
        </w:tc>
        <w:tc>
          <w:tcPr>
            <w:shd w:fill="edf4fb" w:val="clear"/>
          </w:tcPr>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Trọng số (byte)</w:t>
            </w:r>
            <w:r w:rsidDel="00000000" w:rsidR="00000000" w:rsidRPr="00000000">
              <w:rPr>
                <w:rtl w:val="0"/>
              </w:rPr>
            </w:r>
          </w:p>
        </w:tc>
        <w:tc>
          <w:tcPr>
            <w:shd w:fill="edf4fb" w:val="clear"/>
          </w:tcPr>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Inference mean (ms)</w:t>
            </w:r>
            <w:r w:rsidDel="00000000" w:rsidR="00000000" w:rsidRPr="00000000">
              <w:rPr>
                <w:rtl w:val="0"/>
              </w:rPr>
            </w:r>
          </w:p>
        </w:tc>
        <w:tc>
          <w:tcPr>
            <w:shd w:fill="edf4fb" w:val="clear"/>
          </w:tcPr>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Pipeline mean (ms)</w:t>
            </w:r>
            <w:r w:rsidDel="00000000" w:rsidR="00000000" w:rsidRPr="00000000">
              <w:rPr>
                <w:rtl w:val="0"/>
              </w:rPr>
            </w:r>
          </w:p>
        </w:tc>
      </w:tr>
      <w:tr>
        <w:trPr>
          <w:cantSplit w:val="1"/>
          <w:tblHeader w:val="0"/>
        </w:trPr>
        <w:tc>
          <w:tcPr/>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 FP32</w:t>
            </w:r>
            <w:r w:rsidDel="00000000" w:rsidR="00000000" w:rsidRPr="00000000">
              <w:rPr>
                <w:rtl w:val="0"/>
              </w:rPr>
            </w:r>
          </w:p>
        </w:tc>
        <w:tc>
          <w:tcPr/>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73,75</w:t>
            </w:r>
            <w:r w:rsidDel="00000000" w:rsidR="00000000" w:rsidRPr="00000000">
              <w:rPr>
                <w:rtl w:val="0"/>
              </w:rPr>
            </w:r>
          </w:p>
        </w:tc>
        <w:tc>
          <w:tcPr/>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75,47</w:t>
            </w:r>
            <w:r w:rsidDel="00000000" w:rsidR="00000000" w:rsidRPr="00000000">
              <w:rPr>
                <w:rtl w:val="0"/>
              </w:rPr>
            </w:r>
          </w:p>
        </w:tc>
        <w:tc>
          <w:tcPr/>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22880</w:t>
            </w:r>
            <w:r w:rsidDel="00000000" w:rsidR="00000000" w:rsidRPr="00000000">
              <w:rPr>
                <w:rtl w:val="0"/>
              </w:rPr>
            </w:r>
          </w:p>
        </w:tc>
        <w:tc>
          <w:tcPr/>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41,828</w:t>
            </w:r>
            <w:r w:rsidDel="00000000" w:rsidR="00000000" w:rsidRPr="00000000">
              <w:rPr>
                <w:rtl w:val="0"/>
              </w:rPr>
            </w:r>
          </w:p>
        </w:tc>
        <w:tc>
          <w:tcPr/>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109,665</w:t>
            </w:r>
            <w:r w:rsidDel="00000000" w:rsidR="00000000" w:rsidRPr="00000000">
              <w:rPr>
                <w:rtl w:val="0"/>
              </w:rPr>
            </w:r>
          </w:p>
        </w:tc>
      </w:tr>
      <w:tr>
        <w:trPr>
          <w:cantSplit w:val="1"/>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Q1 INT8</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71,03</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73,74</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6336</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35,006</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105,200</w:t>
            </w:r>
            <w:r w:rsidDel="00000000" w:rsidR="00000000" w:rsidRPr="00000000">
              <w:rPr>
                <w:rtl w:val="0"/>
              </w:rPr>
            </w:r>
          </w:p>
        </w:tc>
      </w:tr>
    </w:tbl>
    <w:p w:rsidR="00000000" w:rsidDel="00000000" w:rsidP="00000000" w:rsidRDefault="00000000" w:rsidRPr="00000000" w14:paraId="0000024E">
      <w:pPr>
        <w:spacing w:after="240" w:before="240" w:lineRule="auto"/>
        <w:rPr/>
      </w:pPr>
      <w:r w:rsidDel="00000000" w:rsidR="00000000" w:rsidRPr="00000000">
        <w:rPr>
          <w:rtl w:val="0"/>
        </w:rPr>
        <w:t xml:space="preserve">So với E3 FP32, Q1 INT8 giảm 72,31% dung lượng trọng số và 16,31% thời gian inference, trong khi Accuracy giảm 2,72 điểm và Macro F1 giảm 1,73 điểm. Tuy nhiên, thời gian toàn pipeline chỉ giảm 4,07% do STFT vẫn dùng số thực và bước quantize tốn thêm trung bình 2,625 ms.</w:t>
      </w:r>
    </w:p>
    <w:p w:rsidR="00000000" w:rsidDel="00000000" w:rsidP="00000000" w:rsidRDefault="00000000" w:rsidRPr="00000000" w14:paraId="0000024F">
      <w:pPr>
        <w:spacing w:after="240" w:before="240" w:lineRule="auto"/>
        <w:rPr/>
      </w:pPr>
      <w:r>
        <w:rPr>
          <w:rFonts w:ascii="Times New Roman" w:hAnsi="Times New Roman"/>
          <w:sz w:val="26"/>
        </w:rPr>
        <w:t>Các số liệu này chỉ áp dụng cho code hiện tại trên ESP32. Q1 dùng reference kernel; kernel ESP-NN đã được tối ưu có thể cho kết quả tốc độ khác.</w:t>
      </w:r>
    </w:p>
    <w:bookmarkStart w:colFirst="0" w:colLast="0" w:name="bookmark=id.jz39etripb5q" w:id="22"/>
    <w:bookmarkEnd w:id="22"/>
    <w:p w:rsidR="00000000" w:rsidDel="00000000" w:rsidP="00000000" w:rsidRDefault="00000000" w:rsidRPr="00000000" w14:paraId="00000250">
      <w:pPr>
        <w:pStyle w:val="Heading2"/>
        <w:pageBreakBefore w:val="0"/>
        <w:rPr/>
      </w:pPr>
      <w:bookmarkStart w:id="50" w:name="har_section_023"/>
      <w:r>
        <w:t>6.3. Bộ nhớ của từng model trên ESP32</w:t>
      </w:r>
      <w:bookmarkEnd w:id="50"/>
    </w:p>
    <w:p w:rsidR="00000000" w:rsidDel="00000000" w:rsidP="00000000" w:rsidRDefault="00000000" w:rsidRPr="00000000" w14:paraId="00000251">
      <w:pPr>
        <w:keepNext w:val="1"/>
        <w:keepLines w:val="1"/>
        <w:spacing w:after="240" w:before="240" w:lineRule="auto"/>
        <w:rPr>
          <w:b w:val="1"/>
          <w:bCs w:val="1"/>
        </w:rPr>
      </w:pPr>
      <w:r>
        <w:t>Bảng 10. Bộ nhớ của E1–E6 và Q1 trên ESP32. Mỗi model được build thành firmware riêng và chạy một lần trên cùng cửa sổ Test S13_W000035.</w:t>
      </w:r>
    </w:p>
    <w:tbl>
      <w:tblPr>
        <w:tblStyle w:val="Table10"/>
        <w:tblW w:w="9026.0" w:type="dxa"/>
        <w:jc w:val="center"/>
        <w:tblLayout w:type="fixed"/>
        <w:tblLook w:val="0020"/>
      </w:tblPr>
      <w:tblGrid>
        <w:gridCol w:w="1855"/>
        <w:gridCol w:w="1003"/>
        <w:gridCol w:w="1203"/>
        <w:gridCol w:w="1203"/>
        <w:gridCol w:w="1203"/>
        <w:gridCol w:w="1304"/>
        <w:gridCol w:w="1255"/>
        <w:tblGridChange w:id="0">
          <w:tblGrid>
            <w:gridCol w:w="1855"/>
            <w:gridCol w:w="1003"/>
            <w:gridCol w:w="1203"/>
            <w:gridCol w:w="1203"/>
            <w:gridCol w:w="1203"/>
            <w:gridCol w:w="1304"/>
            <w:gridCol w:w="1255"/>
          </w:tblGrid>
        </w:tblGridChange>
      </w:tblGrid>
      <w:tr>
        <w:trPr>
          <w:cantSplit w:val="1"/>
          <w:tblHeader w:val="1"/>
        </w:trPr>
        <w:tc>
          <w:tcPr>
            <w:tcW w:type="dxa" w:w="691"/>
            <w:shd w:fill="edf4fb" w:val="clear"/>
          </w:tcPr>
          <w:p>
            <w:pPr>
              <w:jc w:val="center"/>
            </w:pPr>
            <w:r>
              <w:rPr>
                <w:b/>
                <w:sz w:val="20"/>
              </w:rPr>
              <w:t>Model</w:t>
            </w:r>
          </w:p>
        </w:tc>
        <w:tc>
          <w:tcPr>
            <w:tcW w:type="dxa" w:w="1440"/>
            <w:shd w:fill="edf4fb" w:val="clear"/>
            <w:noWrap/>
          </w:tcPr>
          <w:p>
            <w:pPr>
              <w:jc w:val="center"/>
            </w:pPr>
            <w:r>
              <w:rPr>
                <w:b/>
                <w:sz w:val="20"/>
              </w:rPr>
              <w:t>Trọng số</w:t>
              <w:br/>
              <w:t>(byte)</w:t>
            </w:r>
          </w:p>
        </w:tc>
        <w:tc>
          <w:tcPr>
            <w:tcW w:type="dxa" w:w="1555"/>
            <w:shd w:fill="edf4fb" w:val="clear"/>
            <w:noWrap/>
          </w:tcPr>
          <w:p>
            <w:pPr>
              <w:jc w:val="center"/>
            </w:pPr>
            <w:r>
              <w:rPr>
                <w:b/>
                <w:sz w:val="20"/>
              </w:rPr>
              <w:t>Flash firmware</w:t>
              <w:br/>
              <w:t>(byte)</w:t>
            </w:r>
          </w:p>
        </w:tc>
        <w:tc>
          <w:tcPr>
            <w:tcW w:type="dxa" w:w="1123"/>
            <w:shd w:fill="edf4fb" w:val="clear"/>
            <w:noWrap/>
          </w:tcPr>
          <w:p>
            <w:pPr>
              <w:jc w:val="center"/>
            </w:pPr>
            <w:r>
              <w:rPr>
                <w:b/>
                <w:sz w:val="20"/>
              </w:rPr>
              <w:t>RAM tĩnh</w:t>
              <w:br/>
              <w:t>(byte)</w:t>
            </w:r>
          </w:p>
        </w:tc>
        <w:tc>
          <w:tcPr>
            <w:tcW w:type="dxa" w:w="1584"/>
            <w:shd w:fill="edf4fb" w:val="clear"/>
            <w:noWrap/>
          </w:tcPr>
          <w:p>
            <w:pPr>
              <w:jc w:val="center"/>
            </w:pPr>
            <w:r>
              <w:rPr>
                <w:b/>
              </w:rPr>
              <w:t>Heap trống trước</w:t>
              <w:br/>
              <w:t>inference (byte)</w:t>
            </w:r>
          </w:p>
        </w:tc>
        <w:tc>
          <w:tcPr>
            <w:tcW w:type="dxa" w:w="1468"/>
            <w:shd w:fill="edf4fb" w:val="clear"/>
            <w:noWrap/>
          </w:tcPr>
          <w:p>
            <w:pPr>
              <w:jc w:val="center"/>
            </w:pPr>
            <w:r>
              <w:rPr>
                <w:b/>
                <w:sz w:val="20"/>
              </w:rPr>
              <w:t>Min free heap</w:t>
              <w:br/>
              <w:t>(byte)</w:t>
            </w:r>
          </w:p>
        </w:tc>
        <w:tc>
          <w:tcPr>
            <w:tcW w:type="dxa" w:w="1368"/>
            <w:shd w:fill="edf4fb" w:val="clear"/>
            <w:noWrap/>
          </w:tcPr>
          <w:p>
            <w:pPr>
              <w:jc w:val="center"/>
            </w:pPr>
            <w:r>
              <w:rPr>
                <w:b/>
                <w:sz w:val="20"/>
              </w:rPr>
              <w:t>Stack còn dư</w:t>
              <w:br/>
              <w:t>(byte)</w:t>
            </w:r>
          </w:p>
        </w:tc>
      </w:tr>
      <w:tr>
        <w:trPr>
          <w:cantSplit w:val="1"/>
          <w:tblHeader w:val="0"/>
          <w:cantSplit/>
        </w:trPr>
        <w:tc>
          <w:tcPr>
            <w:tcW w:type="dxa" w:w="691"/>
          </w:tcPr>
          <w:p>
            <w:pPr>
              <w:jc w:val="center"/>
            </w:pPr>
            <w:r>
              <w:rPr>
                <w:sz w:val="18"/>
              </w:rPr>
              <w:t>E1</w:t>
            </w:r>
          </w:p>
        </w:tc>
        <w:tc>
          <w:tcPr>
            <w:tcW w:type="dxa" w:w="1440"/>
            <w:noWrap/>
          </w:tcPr>
          <w:p>
            <w:pPr>
              <w:jc w:val="center"/>
            </w:pPr>
            <w:r>
              <w:rPr>
                <w:sz w:val="18"/>
              </w:rPr>
              <w:t>2.986.746</w:t>
            </w:r>
          </w:p>
        </w:tc>
        <w:tc>
          <w:tcPr>
            <w:tcW w:type="dxa" w:w="1555"/>
            <w:noWrap/>
          </w:tcPr>
          <w:p>
            <w:pPr>
              <w:jc w:val="center"/>
            </w:pPr>
            <w:r>
              <w:rPr>
                <w:sz w:val="18"/>
              </w:rPr>
              <w:t>3.270.681</w:t>
            </w:r>
          </w:p>
        </w:tc>
        <w:tc>
          <w:tcPr>
            <w:tcW w:type="dxa" w:w="1123"/>
            <w:noWrap/>
          </w:tcPr>
          <w:p>
            <w:pPr>
              <w:jc w:val="center"/>
            </w:pPr>
            <w:r>
              <w:rPr>
                <w:sz w:val="18"/>
              </w:rPr>
              <w:t>89.964</w:t>
            </w:r>
          </w:p>
        </w:tc>
        <w:tc>
          <w:tcPr>
            <w:tcW w:type="dxa" w:w="1584"/>
            <w:noWrap/>
          </w:tcPr>
          <w:p>
            <w:pPr>
              <w:jc w:val="center"/>
            </w:pPr>
            <w:r>
              <w:rPr>
                <w:sz w:val="18"/>
              </w:rPr>
              <w:t>237.672</w:t>
            </w:r>
          </w:p>
        </w:tc>
        <w:tc>
          <w:tcPr>
            <w:tcW w:type="dxa" w:w="1468"/>
            <w:noWrap/>
          </w:tcPr>
          <w:p>
            <w:pPr>
              <w:jc w:val="center"/>
            </w:pPr>
            <w:r>
              <w:rPr>
                <w:sz w:val="18"/>
              </w:rPr>
              <w:t>231.844</w:t>
            </w:r>
          </w:p>
        </w:tc>
        <w:tc>
          <w:tcPr>
            <w:tcW w:type="dxa" w:w="1368"/>
            <w:noWrap/>
          </w:tcPr>
          <w:p>
            <w:pPr>
              <w:jc w:val="center"/>
            </w:pPr>
            <w:r>
              <w:rPr>
                <w:sz w:val="18"/>
              </w:rPr>
              <w:t>6.636</w:t>
            </w:r>
          </w:p>
        </w:tc>
      </w:tr>
      <w:tr>
        <w:trPr>
          <w:cantSplit w:val="1"/>
          <w:tblHeader w:val="0"/>
          <w:cantSplit/>
        </w:trPr>
        <w:tc>
          <w:tcPr>
            <w:tcW w:type="dxa" w:w="691"/>
          </w:tcPr>
          <w:p>
            <w:pPr>
              <w:jc w:val="center"/>
            </w:pPr>
            <w:r>
              <w:rPr>
                <w:sz w:val="18"/>
              </w:rPr>
              <w:t>E2</w:t>
            </w:r>
          </w:p>
        </w:tc>
        <w:tc>
          <w:tcPr>
            <w:tcW w:type="dxa" w:w="1440"/>
            <w:noWrap/>
          </w:tcPr>
          <w:p>
            <w:pPr>
              <w:jc w:val="center"/>
            </w:pPr>
            <w:r>
              <w:rPr>
                <w:sz w:val="18"/>
              </w:rPr>
              <w:t>45.920</w:t>
            </w:r>
          </w:p>
        </w:tc>
        <w:tc>
          <w:tcPr>
            <w:tcW w:type="dxa" w:w="1555"/>
            <w:noWrap/>
          </w:tcPr>
          <w:p>
            <w:pPr>
              <w:jc w:val="center"/>
            </w:pPr>
            <w:r>
              <w:rPr>
                <w:sz w:val="18"/>
              </w:rPr>
              <w:t>320.449</w:t>
            </w:r>
          </w:p>
        </w:tc>
        <w:tc>
          <w:tcPr>
            <w:tcW w:type="dxa" w:w="1123"/>
            <w:noWrap/>
          </w:tcPr>
          <w:p>
            <w:pPr>
              <w:jc w:val="center"/>
            </w:pPr>
            <w:r>
              <w:rPr>
                <w:sz w:val="18"/>
              </w:rPr>
              <w:t>41.400</w:t>
            </w:r>
          </w:p>
        </w:tc>
        <w:tc>
          <w:tcPr>
            <w:tcW w:type="dxa" w:w="1584"/>
            <w:noWrap/>
          </w:tcPr>
          <w:p>
            <w:pPr>
              <w:jc w:val="center"/>
            </w:pPr>
            <w:r>
              <w:rPr>
                <w:sz w:val="18"/>
              </w:rPr>
              <w:t>280.976</w:t>
            </w:r>
          </w:p>
        </w:tc>
        <w:tc>
          <w:tcPr>
            <w:tcW w:type="dxa" w:w="1468"/>
            <w:noWrap/>
          </w:tcPr>
          <w:p>
            <w:pPr>
              <w:jc w:val="center"/>
            </w:pPr>
            <w:r>
              <w:rPr>
                <w:sz w:val="18"/>
              </w:rPr>
              <w:t>275.284</w:t>
            </w:r>
          </w:p>
        </w:tc>
        <w:tc>
          <w:tcPr>
            <w:tcW w:type="dxa" w:w="1368"/>
            <w:noWrap/>
          </w:tcPr>
          <w:p>
            <w:pPr>
              <w:jc w:val="center"/>
            </w:pPr>
            <w:r>
              <w:rPr>
                <w:sz w:val="18"/>
              </w:rPr>
              <w:t>6.636</w:t>
            </w:r>
          </w:p>
        </w:tc>
      </w:tr>
      <w:tr>
        <w:trPr>
          <w:cantSplit w:val="1"/>
          <w:tblHeader w:val="0"/>
          <w:cantSplit/>
        </w:trPr>
        <w:tc>
          <w:tcPr>
            <w:tcW w:type="dxa" w:w="691"/>
          </w:tcPr>
          <w:p>
            <w:pPr>
              <w:jc w:val="center"/>
            </w:pPr>
            <w:r>
              <w:rPr>
                <w:sz w:val="18"/>
              </w:rPr>
              <w:t>E3</w:t>
            </w:r>
          </w:p>
        </w:tc>
        <w:tc>
          <w:tcPr>
            <w:tcW w:type="dxa" w:w="1440"/>
            <w:noWrap/>
          </w:tcPr>
          <w:p>
            <w:pPr>
              <w:jc w:val="center"/>
            </w:pPr>
            <w:r>
              <w:rPr>
                <w:sz w:val="18"/>
              </w:rPr>
              <w:t>22.880</w:t>
            </w:r>
          </w:p>
        </w:tc>
        <w:tc>
          <w:tcPr>
            <w:tcW w:type="dxa" w:w="1555"/>
            <w:noWrap/>
          </w:tcPr>
          <w:p>
            <w:pPr>
              <w:jc w:val="center"/>
            </w:pPr>
            <w:r>
              <w:rPr>
                <w:sz w:val="18"/>
              </w:rPr>
              <w:t>301.489</w:t>
            </w:r>
          </w:p>
        </w:tc>
        <w:tc>
          <w:tcPr>
            <w:tcW w:type="dxa" w:w="1123"/>
            <w:noWrap/>
          </w:tcPr>
          <w:p>
            <w:pPr>
              <w:jc w:val="center"/>
            </w:pPr>
            <w:r>
              <w:rPr>
                <w:sz w:val="18"/>
              </w:rPr>
              <w:t>63.204</w:t>
            </w:r>
          </w:p>
        </w:tc>
        <w:tc>
          <w:tcPr>
            <w:tcW w:type="dxa" w:w="1584"/>
            <w:noWrap/>
          </w:tcPr>
          <w:p>
            <w:pPr>
              <w:jc w:val="center"/>
            </w:pPr>
            <w:r>
              <w:rPr>
                <w:sz w:val="18"/>
              </w:rPr>
              <w:t>257.440</w:t>
            </w:r>
          </w:p>
        </w:tc>
        <w:tc>
          <w:tcPr>
            <w:tcW w:type="dxa" w:w="1468"/>
            <w:noWrap/>
          </w:tcPr>
          <w:p>
            <w:pPr>
              <w:jc w:val="center"/>
            </w:pPr>
            <w:r>
              <w:rPr>
                <w:sz w:val="18"/>
              </w:rPr>
              <w:t>251.748</w:t>
            </w:r>
          </w:p>
        </w:tc>
        <w:tc>
          <w:tcPr>
            <w:tcW w:type="dxa" w:w="1368"/>
            <w:noWrap/>
          </w:tcPr>
          <w:p>
            <w:pPr>
              <w:jc w:val="center"/>
            </w:pPr>
            <w:r>
              <w:rPr>
                <w:sz w:val="18"/>
              </w:rPr>
              <w:t>6.636</w:t>
            </w:r>
          </w:p>
        </w:tc>
      </w:tr>
      <w:tr>
        <w:trPr>
          <w:cantSplit w:val="1"/>
          <w:tblHeader w:val="0"/>
          <w:cantSplit/>
        </w:trPr>
        <w:tc>
          <w:tcPr>
            <w:tcW w:type="dxa" w:w="691"/>
          </w:tcPr>
          <w:p>
            <w:pPr>
              <w:jc w:val="center"/>
            </w:pPr>
            <w:r>
              <w:rPr>
                <w:sz w:val="18"/>
              </w:rPr>
              <w:t>E4</w:t>
            </w:r>
          </w:p>
        </w:tc>
        <w:tc>
          <w:tcPr>
            <w:tcW w:type="dxa" w:w="1440"/>
            <w:noWrap/>
          </w:tcPr>
          <w:p>
            <w:pPr>
              <w:jc w:val="center"/>
            </w:pPr>
            <w:r>
              <w:rPr>
                <w:sz w:val="18"/>
              </w:rPr>
              <w:t>22.592</w:t>
            </w:r>
          </w:p>
        </w:tc>
        <w:tc>
          <w:tcPr>
            <w:tcW w:type="dxa" w:w="1555"/>
            <w:noWrap/>
          </w:tcPr>
          <w:p>
            <w:pPr>
              <w:jc w:val="center"/>
            </w:pPr>
            <w:r>
              <w:rPr>
                <w:sz w:val="18"/>
              </w:rPr>
              <w:t>300.229</w:t>
            </w:r>
          </w:p>
        </w:tc>
        <w:tc>
          <w:tcPr>
            <w:tcW w:type="dxa" w:w="1123"/>
            <w:noWrap/>
          </w:tcPr>
          <w:p>
            <w:pPr>
              <w:jc w:val="center"/>
            </w:pPr>
            <w:r>
              <w:rPr>
                <w:sz w:val="18"/>
              </w:rPr>
              <w:t>58.676</w:t>
            </w:r>
          </w:p>
        </w:tc>
        <w:tc>
          <w:tcPr>
            <w:tcW w:type="dxa" w:w="1584"/>
            <w:noWrap/>
          </w:tcPr>
          <w:p>
            <w:pPr>
              <w:jc w:val="center"/>
            </w:pPr>
            <w:r>
              <w:rPr>
                <w:sz w:val="18"/>
              </w:rPr>
              <w:t>262.704</w:t>
            </w:r>
          </w:p>
        </w:tc>
        <w:tc>
          <w:tcPr>
            <w:tcW w:type="dxa" w:w="1468"/>
            <w:noWrap/>
          </w:tcPr>
          <w:p>
            <w:pPr>
              <w:jc w:val="center"/>
            </w:pPr>
            <w:r>
              <w:rPr>
                <w:sz w:val="18"/>
              </w:rPr>
              <w:t>257.012</w:t>
            </w:r>
          </w:p>
        </w:tc>
        <w:tc>
          <w:tcPr>
            <w:tcW w:type="dxa" w:w="1368"/>
            <w:noWrap/>
          </w:tcPr>
          <w:p>
            <w:pPr>
              <w:jc w:val="center"/>
            </w:pPr>
            <w:r>
              <w:rPr>
                <w:sz w:val="18"/>
              </w:rPr>
              <w:t>6.636</w:t>
            </w:r>
          </w:p>
        </w:tc>
      </w:tr>
      <w:tr>
        <w:trPr>
          <w:cantSplit w:val="1"/>
          <w:tblHeader w:val="0"/>
          <w:cantSplit/>
        </w:trPr>
        <w:tc>
          <w:tcPr>
            <w:tcW w:type="dxa" w:w="691"/>
          </w:tcPr>
          <w:p>
            <w:pPr>
              <w:jc w:val="center"/>
            </w:pPr>
            <w:r>
              <w:rPr>
                <w:sz w:val="18"/>
              </w:rPr>
              <w:t>E5</w:t>
            </w:r>
          </w:p>
        </w:tc>
        <w:tc>
          <w:tcPr>
            <w:tcW w:type="dxa" w:w="1440"/>
            <w:noWrap/>
          </w:tcPr>
          <w:p>
            <w:pPr>
              <w:jc w:val="center"/>
            </w:pPr>
            <w:r>
              <w:rPr>
                <w:sz w:val="18"/>
              </w:rPr>
              <w:t>22.016</w:t>
            </w:r>
          </w:p>
        </w:tc>
        <w:tc>
          <w:tcPr>
            <w:tcW w:type="dxa" w:w="1555"/>
            <w:noWrap/>
          </w:tcPr>
          <w:p>
            <w:pPr>
              <w:jc w:val="center"/>
            </w:pPr>
            <w:r>
              <w:rPr>
                <w:sz w:val="18"/>
              </w:rPr>
              <w:t>300.557</w:t>
            </w:r>
          </w:p>
        </w:tc>
        <w:tc>
          <w:tcPr>
            <w:tcW w:type="dxa" w:w="1123"/>
            <w:noWrap/>
          </w:tcPr>
          <w:p>
            <w:pPr>
              <w:jc w:val="center"/>
            </w:pPr>
            <w:r>
              <w:rPr>
                <w:sz w:val="18"/>
              </w:rPr>
              <w:t>63.204</w:t>
            </w:r>
          </w:p>
        </w:tc>
        <w:tc>
          <w:tcPr>
            <w:tcW w:type="dxa" w:w="1584"/>
            <w:noWrap/>
          </w:tcPr>
          <w:p>
            <w:pPr>
              <w:jc w:val="center"/>
            </w:pPr>
            <w:r>
              <w:rPr>
                <w:sz w:val="18"/>
              </w:rPr>
              <w:t>257.440</w:t>
            </w:r>
          </w:p>
        </w:tc>
        <w:tc>
          <w:tcPr>
            <w:tcW w:type="dxa" w:w="1468"/>
            <w:noWrap/>
          </w:tcPr>
          <w:p>
            <w:pPr>
              <w:jc w:val="center"/>
            </w:pPr>
            <w:r>
              <w:rPr>
                <w:sz w:val="18"/>
              </w:rPr>
              <w:t>251.748</w:t>
            </w:r>
          </w:p>
        </w:tc>
        <w:tc>
          <w:tcPr>
            <w:tcW w:type="dxa" w:w="1368"/>
            <w:noWrap/>
          </w:tcPr>
          <w:p>
            <w:pPr>
              <w:jc w:val="center"/>
            </w:pPr>
            <w:r>
              <w:rPr>
                <w:sz w:val="18"/>
              </w:rPr>
              <w:t>6.636</w:t>
            </w:r>
          </w:p>
        </w:tc>
      </w:tr>
      <w:tr>
        <w:trPr>
          <w:cantSplit w:val="1"/>
          <w:tblHeader w:val="0"/>
          <w:cantSplit/>
        </w:trPr>
        <w:tc>
          <w:tcPr>
            <w:tcW w:type="dxa" w:w="691"/>
          </w:tcPr>
          <w:p>
            <w:pPr>
              <w:jc w:val="center"/>
            </w:pPr>
            <w:r>
              <w:rPr>
                <w:sz w:val="18"/>
              </w:rPr>
              <w:t>E6</w:t>
            </w:r>
          </w:p>
        </w:tc>
        <w:tc>
          <w:tcPr>
            <w:tcW w:type="dxa" w:w="1440"/>
            <w:noWrap/>
          </w:tcPr>
          <w:p>
            <w:pPr>
              <w:jc w:val="center"/>
            </w:pPr>
            <w:r>
              <w:rPr>
                <w:sz w:val="18"/>
              </w:rPr>
              <w:t>30.088</w:t>
            </w:r>
          </w:p>
        </w:tc>
        <w:tc>
          <w:tcPr>
            <w:tcW w:type="dxa" w:w="1555"/>
            <w:noWrap/>
          </w:tcPr>
          <w:p>
            <w:pPr>
              <w:jc w:val="center"/>
            </w:pPr>
            <w:r>
              <w:rPr>
                <w:sz w:val="18"/>
              </w:rPr>
              <w:t>309.685</w:t>
            </w:r>
          </w:p>
        </w:tc>
        <w:tc>
          <w:tcPr>
            <w:tcW w:type="dxa" w:w="1123"/>
            <w:noWrap/>
          </w:tcPr>
          <w:p>
            <w:pPr>
              <w:jc w:val="center"/>
            </w:pPr>
            <w:r>
              <w:rPr>
                <w:sz w:val="18"/>
              </w:rPr>
              <w:t>106.920</w:t>
            </w:r>
          </w:p>
        </w:tc>
        <w:tc>
          <w:tcPr>
            <w:tcW w:type="dxa" w:w="1584"/>
            <w:noWrap/>
          </w:tcPr>
          <w:p>
            <w:pPr>
              <w:jc w:val="center"/>
            </w:pPr>
            <w:r>
              <w:rPr>
                <w:sz w:val="18"/>
              </w:rPr>
              <w:t>265.956</w:t>
            </w:r>
          </w:p>
        </w:tc>
        <w:tc>
          <w:tcPr>
            <w:tcW w:type="dxa" w:w="1468"/>
            <w:noWrap/>
          </w:tcPr>
          <w:p>
            <w:pPr>
              <w:jc w:val="center"/>
            </w:pPr>
            <w:r>
              <w:rPr>
                <w:sz w:val="18"/>
              </w:rPr>
              <w:t>260.092</w:t>
            </w:r>
          </w:p>
        </w:tc>
        <w:tc>
          <w:tcPr>
            <w:tcW w:type="dxa" w:w="1368"/>
            <w:noWrap/>
          </w:tcPr>
          <w:p>
            <w:pPr>
              <w:jc w:val="center"/>
            </w:pPr>
            <w:r>
              <w:rPr>
                <w:sz w:val="18"/>
              </w:rPr>
              <w:t>6.588</w:t>
            </w:r>
          </w:p>
        </w:tc>
      </w:tr>
      <w:tr>
        <w:trPr>
          <w:cantSplit w:val="1"/>
          <w:tblHeader w:val="0"/>
          <w:cantSplit/>
        </w:trPr>
        <w:tc>
          <w:tcPr>
            <w:tcW w:type="dxa" w:w="691"/>
          </w:tcPr>
          <w:p>
            <w:pPr>
              <w:jc w:val="center"/>
            </w:pPr>
            <w:r>
              <w:rPr>
                <w:sz w:val="18"/>
              </w:rPr>
              <w:t>Q1</w:t>
            </w:r>
          </w:p>
        </w:tc>
        <w:tc>
          <w:tcPr>
            <w:tcW w:type="dxa" w:w="1440"/>
            <w:noWrap/>
          </w:tcPr>
          <w:p>
            <w:pPr>
              <w:jc w:val="center"/>
            </w:pPr>
            <w:r>
              <w:rPr>
                <w:sz w:val="18"/>
              </w:rPr>
              <w:t>6.336</w:t>
            </w:r>
          </w:p>
        </w:tc>
        <w:tc>
          <w:tcPr>
            <w:tcW w:type="dxa" w:w="1555"/>
            <w:noWrap/>
          </w:tcPr>
          <w:p>
            <w:pPr>
              <w:jc w:val="center"/>
            </w:pPr>
            <w:r>
              <w:rPr>
                <w:sz w:val="18"/>
              </w:rPr>
              <w:t>287.037</w:t>
            </w:r>
          </w:p>
        </w:tc>
        <w:tc>
          <w:tcPr>
            <w:tcW w:type="dxa" w:w="1123"/>
            <w:noWrap/>
          </w:tcPr>
          <w:p>
            <w:pPr>
              <w:jc w:val="center"/>
            </w:pPr>
            <w:r>
              <w:rPr>
                <w:sz w:val="18"/>
              </w:rPr>
              <w:t>75.476</w:t>
            </w:r>
          </w:p>
        </w:tc>
        <w:tc>
          <w:tcPr>
            <w:tcW w:type="dxa" w:w="1584"/>
            <w:noWrap/>
          </w:tcPr>
          <w:p>
            <w:pPr>
              <w:jc w:val="center"/>
            </w:pPr>
            <w:r>
              <w:rPr>
                <w:sz w:val="18"/>
              </w:rPr>
              <w:t>290.768</w:t>
            </w:r>
          </w:p>
        </w:tc>
        <w:tc>
          <w:tcPr>
            <w:tcW w:type="dxa" w:w="1468"/>
            <w:noWrap/>
          </w:tcPr>
          <w:p>
            <w:pPr>
              <w:jc w:val="center"/>
            </w:pPr>
            <w:r>
              <w:rPr>
                <w:sz w:val="18"/>
              </w:rPr>
              <w:t>285.076</w:t>
            </w:r>
          </w:p>
        </w:tc>
        <w:tc>
          <w:tcPr>
            <w:tcW w:type="dxa" w:w="1368"/>
            <w:noWrap/>
          </w:tcPr>
          <w:p>
            <w:pPr>
              <w:jc w:val="center"/>
            </w:pPr>
            <w:r>
              <w:rPr>
                <w:sz w:val="18"/>
              </w:rPr>
              <w:t>6.636</w:t>
            </w:r>
          </w:p>
        </w:tc>
      </w:tr>
    </w:tbl>
    <w:p w:rsidR="00000000" w:rsidDel="00000000" w:rsidP="00000000" w:rsidRDefault="00000000" w:rsidRPr="00000000" w14:paraId="00000267">
      <w:pPr>
        <w:spacing w:after="240" w:before="240" w:lineRule="auto"/>
        <w:rPr/>
      </w:pPr>
      <w:r>
        <w:t>Trọng số và firmware được lưu trong flash; RAM tĩnh lấy từ kết quả build. Hai cột heap là dung lượng còn trống, nên giá trị lớn hơn nghĩa là firmware còn nhiều bộ nhớ động hơn. Min free heap là mức thấp nhất do ESP32 ghi nhận từ lúc khởi động đến hết lần chạy; không thể lấy chênh lệch heap làm peak RAM khi chạy inference. Cột cuối là phần stack còn dư thấp nhất.</w:t>
      </w:r>
    </w:p>
    <w:p w:rsidR="00000000" w:rsidDel="00000000" w:rsidP="00000000" w:rsidRDefault="00000000" w:rsidRPr="00000000" w14:paraId="00000268">
      <w:pPr>
        <w:spacing w:after="240" w:before="240" w:lineRule="auto"/>
        <w:rPr/>
      </w:pPr>
      <w:r>
        <w:t>E1 có 2.986.746 byte trọng số và firmware chiếm 3.270.681 byte flash, lớn hơn nhiều so với các model CNN do phải lưu 100 cây của Random Forest. Q1 có trọng số nhỏ nhất, 6.336 byte. E6 dùng RAM tĩnh nhiều nhất, 106.920 byte; E2 dùng ít nhất, 41.400 byte. E3 và E5 cùng dùng 63.204 byte RAM tĩnh vì code hiện tại vẫn dành cùng kích thước buffer cho STFT và activation. Tất cả firmware còn ít nhất 6.588 byte stack và không sử dụng PSRAM.</w:t>
      </w:r>
    </w:p>
    <w:bookmarkStart w:colFirst="0" w:colLast="0" w:name="bookmark=id.dynx6kdpz7om" w:id="23"/>
    <w:bookmarkEnd w:id="23"/>
    <w:p w:rsidR="00000000" w:rsidDel="00000000" w:rsidP="00000000" w:rsidRDefault="00000000" w:rsidRPr="00000000" w14:paraId="00000269">
      <w:pPr>
        <w:pStyle w:val="Heading2"/>
        <w:pageBreakBefore/>
        <w:rPr/>
      </w:pPr>
      <w:bookmarkStart w:id="51" w:name="har_section_024"/>
      <w:r w:rsidDel="00000000" w:rsidR="00000000" w:rsidRPr="00000000">
        <w:rPr>
          <w:rtl w:val="0"/>
        </w:rPr>
        <w:t xml:space="preserve">6.4. Lỗi khi chạy và giới hạn của phép đo</w:t>
      </w:r>
      <w:bookmarkEnd w:id="51"/>
    </w:p>
    <w:p w:rsidR="00000000" w:rsidDel="00000000" w:rsidP="00000000" w:rsidRDefault="00000000" w:rsidRPr="00000000" w14:paraId="0000026A">
      <w:pPr>
        <w:spacing w:after="240" w:before="240" w:lineRule="auto"/>
        <w:rPr/>
      </w:pPr>
      <w:r w:rsidDel="00000000" w:rsidR="00000000" w:rsidRPr="00000000">
        <w:rPr>
          <w:rtl w:val="0"/>
        </w:rPr>
        <w:t xml:space="preserve">Khi kernel chạy từ flash, một số phiên gặp lỗi </w:t>
      </w:r>
      <w:r w:rsidDel="00000000" w:rsidR="00000000" w:rsidRPr="00000000">
        <w:rPr>
          <w:i w:val="1"/>
          <w:iCs w:val="1"/>
          <w:rtl w:val="0"/>
        </w:rPr>
        <w:t xml:space="preserve">IllegalInstruction</w:t>
      </w:r>
      <w:r w:rsidDel="00000000" w:rsidR="00000000" w:rsidRPr="00000000">
        <w:rPr>
          <w:rtl w:val="0"/>
        </w:rPr>
        <w:t xml:space="preserve">. Sau khi chuyển kernel sang IRAM, benchmark vẫn ghi nhận một lỗi RF và một lỗi CRC khi truyền dữ liệu. Khi có lỗi, chương trình tự kết nối lại và warm-up trước khi tiếp tục. Nguyên nhân của các lỗi này chưa được xác định đầy đủ.</w:t>
      </w:r>
    </w:p>
    <w:p w:rsidR="00000000" w:rsidDel="00000000" w:rsidP="00000000" w:rsidRDefault="00000000" w:rsidRPr="00000000" w14:paraId="0000026B">
      <w:pPr>
        <w:spacing w:after="240" w:before="240" w:lineRule="auto"/>
        <w:rPr/>
      </w:pPr>
      <w:r w:rsidDel="00000000" w:rsidR="00000000" w:rsidRPr="00000000">
        <w:rPr>
          <w:rtl w:val="0"/>
        </w:rPr>
        <w:t>Kết quả đo độ trễ chỉ tính các lượt chạy thành công và có CRC hợp lệ; thời gian kết nối lại và warm-up không được tính. Vì vậy, P95 không bao gồm thời gian chờ do lỗi và không cho biết độ ổn định khi chạy lâu dài.</w:t>
      </w:r>
    </w:p>
    <w:p w:rsidR="00000000" w:rsidDel="00000000" w:rsidP="00000000" w:rsidRDefault="00000000" w:rsidRPr="00000000" w14:paraId="0000026C">
      <w:pPr>
        <w:spacing w:after="240" w:before="240" w:lineRule="auto"/>
        <w:rPr/>
      </w:pPr>
      <w:r w:rsidDel="00000000" w:rsidR="00000000" w:rsidRPr="00000000">
        <w:rPr>
          <w:rtl w:val="0"/>
        </w:rPr>
        <w:t xml:space="preserve">Dữ liệu Test được gửi từ máy tính tới ESP32 qua USB, sau đó ESP32 thực hiện tiền xử lý và inference. Thí nghiệm chưa đánh giá dữ liệu thu trực tiếp từ cảm biến, ảnh hưởng của vị trí đeo, đồng bộ tín hiệu, thời gian đọc cảm biến, các hoạt động ngoài tám lớp, mức tiêu thụ điện và thời lượng pin.</w:t>
      </w:r>
    </w:p>
    <w:bookmarkStart w:colFirst="0" w:colLast="0" w:name="bookmark=id.9hp841uy38ia" w:id="24"/>
    <w:bookmarkEnd w:id="24"/>
    <w:p w:rsidR="00000000" w:rsidDel="00000000" w:rsidP="00000000" w:rsidRDefault="00000000" w:rsidRPr="00000000" w14:paraId="0000026D">
      <w:pPr>
        <w:pStyle w:val="Heading1"/>
        <w:pageBreakBefore w:val="1"/>
        <w:rPr/>
      </w:pPr>
      <w:bookmarkStart w:id="52" w:name="har_section_025"/>
      <w:r w:rsidDel="00000000" w:rsidR="00000000" w:rsidRPr="00000000">
        <w:rPr>
          <w:rtl w:val="0"/>
        </w:rPr>
        <w:t xml:space="preserve">7. Kết luận</w:t>
      </w:r>
      <w:bookmarkEnd w:id="52"/>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Trên ESP32, E2 là model có Macro F1 trung bình cao nhất trong E1–E5, đạt 78,48%. E3 đạt 75,90%; E4 chỉ dùng ACC đạt 73,06% và E5 chỉ dùng PPG đạt 44,88%. E3 cao hơn E4 khoảng 2,83 điểm trên toàn bộ Test, nhưng E4 vẫn cao hơn E3 trong 2/9 trường hợp gồm ba người và ba checkpoint. Chênh lệch này chỉ áp dụng cho các cấu hình đã thử.</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E6 được chốt theo Validation. Model đạt Accuracy 81,46% và Macro F1 85,31%, cao nhất trong nhóm E1–E6 và Q1. Hạn chế chính nằm ở nhãn Làm việc: Recall 50,03%, với 43,10% số cửa sổ bị nhận thành Nghỉ trưa/ăn trưa. E6 mới có một checkpoint và Test chỉ gồm ba người; cần thêm người dùng và nhiều lần huấn luyện để kiểm tra kết quả trên dữ liệu mới.</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Q1 giảm 72,31% dung lượng trọng số và giảm 16,31% thời gian inference so với E3/42. Thời gian toàn pipeline chỉ giảm 4,07%, trong khi Macro F1 giảm 1,73 điểm. Lượng tử hóa làm giảm dung lượng trọng số, nhưng mức giảm thời gian của toàn pipeline nhỏ hơn.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ESP32 xử lý được E1–E6 và Q1 với P95 thấp hơn bước nhảy 2 giây ở các lượt chạy thành công. Bảy model đã được build riêng để đo dung lượng flash, RAM tĩnh, heap trống và stack trên cùng một cửa sổ Test. Min free heap được theo dõi từ lúc khởi động nên không phải peak RAM khi chạy inference. Thí nghiệm dùng dữ liệu đã lưu gửi qua USB, chưa đo điện năng và chưa kiểm tra độ ổn định khi chạy lâu dài.</w:t>
      </w:r>
    </w:p>
    <w:bookmarkStart w:colFirst="0" w:colLast="0" w:name="bookmark=id.iu5i3enlwzs9" w:id="25"/>
    <w:bookmarkEnd w:id="25"/>
    <w:p>
      <w:pPr>
        <w:pStyle w:val="Normal"/>
      </w:pPr>
      <w:r>
        <w:rPr>
          <w:rFonts w:ascii="Times New Roman" w:hAnsi="Times New Roman"/>
          <w:b/>
          <w:sz w:val="26"/>
        </w:rPr>
        <w:t xml:space="preserve">Mã nguồn và notebook: </w:t>
      </w:r>
      <w:hyperlink r:id="rId52">
        <w:r>
          <w:rPr>
            <w:rFonts w:ascii="Times New Roman" w:hAnsi="Times New Roman" w:eastAsia="Times New Roman" w:cs="Times New Roman"/>
            <w:color w:val="0563C1"/>
            <w:u w:val="single"/>
            <w:sz w:val="26"/>
          </w:rPr>
          <w:t>https://github.com/Hung0Toy2810/AI4IoT_final_project</w:t>
        </w:r>
      </w:hyperlink>
    </w:p>
    <w:p w:rsidR="00000000" w:rsidDel="00000000" w:rsidP="00000000" w:rsidRDefault="00000000" w:rsidRPr="00000000" w14:paraId="00000274">
      <w:pPr>
        <w:pStyle w:val="Heading1"/>
        <w:pageBreakBefore w:val="1"/>
        <w:rPr/>
      </w:pPr>
      <w:bookmarkStart w:id="53" w:name="har_section_026"/>
      <w:r w:rsidDel="00000000" w:rsidR="00000000" w:rsidRPr="00000000">
        <w:rPr>
          <w:rtl w:val="0"/>
        </w:rPr>
        <w:t xml:space="preserve">Phụ lục A. Kết quả từng checkpoint trên ESP32</w:t>
      </w:r>
      <w:bookmarkEnd w:id="53"/>
    </w:p>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A1. Kết quả của từng checkpoint trên 9.420 cửa sổ Test. E6 raw và E6 EMA dùng cùng checkpoint.</w:t>
      </w:r>
      <w:r w:rsidDel="00000000" w:rsidR="00000000" w:rsidRPr="00000000">
        <w:rPr>
          <w:rtl w:val="0"/>
        </w:rPr>
      </w:r>
    </w:p>
    <w:tbl>
      <w:tblPr>
        <w:tblStyle w:val="Table11"/>
        <w:tblW w:w="9026.0" w:type="dxa"/>
        <w:jc w:val="center"/>
        <w:tblLayout w:type="fixed"/>
        <w:tblLook w:val="0020"/>
      </w:tblPr>
      <w:tblGrid>
        <w:gridCol w:w="1621"/>
        <w:gridCol w:w="1481"/>
        <w:gridCol w:w="1481"/>
        <w:gridCol w:w="1481"/>
        <w:gridCol w:w="1481"/>
        <w:gridCol w:w="1481"/>
        <w:tblGridChange w:id="0">
          <w:tblGrid>
            <w:gridCol w:w="1621"/>
            <w:gridCol w:w="1481"/>
            <w:gridCol w:w="1481"/>
            <w:gridCol w:w="1481"/>
            <w:gridCol w:w="1481"/>
            <w:gridCol w:w="1481"/>
          </w:tblGrid>
        </w:tblGridChange>
      </w:tblGrid>
      <w:tr>
        <w:trPr>
          <w:cantSplit w:val="1"/>
          <w:tblHeader w:val="1"/>
        </w:trPr>
        <w:tc>
          <w:tcPr>
            <w:shd w:fill="edf4fb" w:val="clear"/>
          </w:tcPr>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Checkpoint ESP32</w:t>
            </w:r>
            <w:r w:rsidDel="00000000" w:rsidR="00000000" w:rsidRPr="00000000">
              <w:rPr>
                <w:rtl w:val="0"/>
              </w:rPr>
            </w:r>
          </w:p>
        </w:tc>
        <w:tc>
          <w:tcPr>
            <w:shd w:fill="edf4fb" w:val="clear"/>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 (%)</w:t>
            </w:r>
            <w:r w:rsidDel="00000000" w:rsidR="00000000" w:rsidRPr="00000000">
              <w:rPr>
                <w:rtl w:val="0"/>
              </w:rPr>
            </w:r>
          </w:p>
        </w:tc>
        <w:tc>
          <w:tcPr>
            <w:shd w:fill="edf4fb" w:val="clear"/>
          </w:tcPr>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 macro (%)</w:t>
            </w:r>
            <w:r w:rsidDel="00000000" w:rsidR="00000000" w:rsidRPr="00000000">
              <w:rPr>
                <w:rtl w:val="0"/>
              </w:rPr>
            </w:r>
          </w:p>
        </w:tc>
        <w:tc>
          <w:tcPr>
            <w:shd w:fill="edf4fb" w:val="clear"/>
          </w:tcPr>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 macro (%)</w:t>
            </w:r>
            <w:r w:rsidDel="00000000" w:rsidR="00000000" w:rsidRPr="00000000">
              <w:rPr>
                <w:rtl w:val="0"/>
              </w:rPr>
            </w:r>
          </w:p>
        </w:tc>
        <w:tc>
          <w:tcPr>
            <w:shd w:fill="edf4fb" w:val="clear"/>
          </w:tcPr>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F1 macro (%)</w:t>
            </w:r>
            <w:r w:rsidDel="00000000" w:rsidR="00000000" w:rsidRPr="00000000">
              <w:rPr>
                <w:rtl w:val="0"/>
              </w:rPr>
            </w:r>
          </w:p>
        </w:tc>
        <w:tc>
          <w:tcPr>
            <w:shd w:fill="edf4fb" w:val="clear"/>
          </w:tcPr>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F1 weighted (%)</w:t>
            </w:r>
            <w:r w:rsidDel="00000000" w:rsidR="00000000" w:rsidRPr="00000000">
              <w:rPr>
                <w:rtl w:val="0"/>
              </w:rPr>
            </w:r>
          </w:p>
        </w:tc>
      </w:tr>
      <w:tr>
        <w:trPr>
          <w:cantSplit w:val="1"/>
          <w:tblHeader w:val="0"/>
        </w:trPr>
        <w:tc>
          <w:tcPr/>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E1_42</w:t>
            </w:r>
            <w:r w:rsidDel="00000000" w:rsidR="00000000" w:rsidRPr="00000000">
              <w:rPr>
                <w:rtl w:val="0"/>
              </w:rPr>
            </w:r>
          </w:p>
        </w:tc>
        <w:tc>
          <w:tcPr/>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73,09</w:t>
            </w:r>
            <w:r w:rsidDel="00000000" w:rsidR="00000000" w:rsidRPr="00000000">
              <w:rPr>
                <w:rtl w:val="0"/>
              </w:rPr>
            </w:r>
          </w:p>
        </w:tc>
        <w:tc>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78,82</w:t>
            </w:r>
            <w:r w:rsidDel="00000000" w:rsidR="00000000" w:rsidRPr="00000000">
              <w:rPr>
                <w:rtl w:val="0"/>
              </w:rPr>
            </w:r>
          </w:p>
        </w:tc>
        <w:tc>
          <w:tcPr/>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74,49</w:t>
            </w:r>
            <w:r w:rsidDel="00000000" w:rsidR="00000000" w:rsidRPr="00000000">
              <w:rPr>
                <w:rtl w:val="0"/>
              </w:rPr>
            </w:r>
          </w:p>
        </w:tc>
        <w:tc>
          <w:tcPr/>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75,87</w:t>
            </w:r>
            <w:r w:rsidDel="00000000" w:rsidR="00000000" w:rsidRPr="00000000">
              <w:rPr>
                <w:rtl w:val="0"/>
              </w:rPr>
            </w:r>
          </w:p>
        </w:tc>
        <w:tc>
          <w:tcPr/>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72,68</w:t>
            </w:r>
            <w:r w:rsidDel="00000000" w:rsidR="00000000" w:rsidRPr="00000000">
              <w:rPr>
                <w:rtl w:val="0"/>
              </w:rPr>
            </w:r>
          </w:p>
        </w:tc>
      </w:tr>
      <w:tr>
        <w:trPr>
          <w:cantSplit w:val="1"/>
          <w:tblHeader w:val="0"/>
        </w:trPr>
        <w:tc>
          <w:tcPr/>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E2_42</w:t>
            </w:r>
            <w:r w:rsidDel="00000000" w:rsidR="00000000" w:rsidRPr="00000000">
              <w:rPr>
                <w:rtl w:val="0"/>
              </w:rPr>
            </w:r>
          </w:p>
        </w:tc>
        <w:tc>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75,10</w:t>
            </w:r>
            <w:r w:rsidDel="00000000" w:rsidR="00000000" w:rsidRPr="00000000">
              <w:rPr>
                <w:rtl w:val="0"/>
              </w:rPr>
            </w:r>
          </w:p>
        </w:tc>
        <w:tc>
          <w:tcPr/>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78,79</w:t>
            </w:r>
            <w:r w:rsidDel="00000000" w:rsidR="00000000" w:rsidRPr="00000000">
              <w:rPr>
                <w:rtl w:val="0"/>
              </w:rPr>
            </w:r>
          </w:p>
        </w:tc>
        <w:tc>
          <w:tcPr/>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79,22</w:t>
            </w:r>
            <w:r w:rsidDel="00000000" w:rsidR="00000000" w:rsidRPr="00000000">
              <w:rPr>
                <w:rtl w:val="0"/>
              </w:rPr>
            </w:r>
          </w:p>
        </w:tc>
        <w:tc>
          <w:tcPr/>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77,99</w:t>
            </w:r>
            <w:r w:rsidDel="00000000" w:rsidR="00000000" w:rsidRPr="00000000">
              <w:rPr>
                <w:rtl w:val="0"/>
              </w:rPr>
            </w:r>
          </w:p>
        </w:tc>
        <w:tc>
          <w:tcPr/>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74,52</w:t>
            </w:r>
            <w:r w:rsidDel="00000000" w:rsidR="00000000" w:rsidRPr="00000000">
              <w:rPr>
                <w:rtl w:val="0"/>
              </w:rPr>
            </w:r>
          </w:p>
        </w:tc>
      </w:tr>
      <w:tr>
        <w:trPr>
          <w:cantSplit w:val="1"/>
          <w:tblHeader w:val="0"/>
        </w:trPr>
        <w:tc>
          <w:tcPr/>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E2_2026</w:t>
            </w:r>
            <w:r w:rsidDel="00000000" w:rsidR="00000000" w:rsidRPr="00000000">
              <w:rPr>
                <w:rtl w:val="0"/>
              </w:rPr>
            </w:r>
          </w:p>
        </w:tc>
        <w:tc>
          <w:tcPr/>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73,06</w:t>
            </w:r>
            <w:r w:rsidDel="00000000" w:rsidR="00000000" w:rsidRPr="00000000">
              <w:rPr>
                <w:rtl w:val="0"/>
              </w:rPr>
            </w:r>
          </w:p>
        </w:tc>
        <w:tc>
          <w:tcPr/>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78,56</w:t>
            </w:r>
            <w:r w:rsidDel="00000000" w:rsidR="00000000" w:rsidRPr="00000000">
              <w:rPr>
                <w:rtl w:val="0"/>
              </w:rPr>
            </w:r>
          </w:p>
        </w:tc>
        <w:tc>
          <w:tcPr/>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78,36</w:t>
            </w:r>
            <w:r w:rsidDel="00000000" w:rsidR="00000000" w:rsidRPr="00000000">
              <w:rPr>
                <w:rtl w:val="0"/>
              </w:rPr>
            </w:r>
          </w:p>
        </w:tc>
        <w:tc>
          <w:tcPr/>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77,10</w:t>
            </w:r>
            <w:r w:rsidDel="00000000" w:rsidR="00000000" w:rsidRPr="00000000">
              <w:rPr>
                <w:rtl w:val="0"/>
              </w:rPr>
            </w:r>
          </w:p>
        </w:tc>
        <w:tc>
          <w:tcPr/>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72,37</w:t>
            </w:r>
            <w:r w:rsidDel="00000000" w:rsidR="00000000" w:rsidRPr="00000000">
              <w:rPr>
                <w:rtl w:val="0"/>
              </w:rPr>
            </w:r>
          </w:p>
        </w:tc>
      </w:tr>
      <w:tr>
        <w:trPr>
          <w:cantSplit w:val="1"/>
          <w:tblHeader w:val="0"/>
        </w:trPr>
        <w:tc>
          <w:tcPr/>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E2_3407</w:t>
            </w:r>
            <w:r w:rsidDel="00000000" w:rsidR="00000000" w:rsidRPr="00000000">
              <w:rPr>
                <w:rtl w:val="0"/>
              </w:rPr>
            </w:r>
          </w:p>
        </w:tc>
        <w:tc>
          <w:tcPr/>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78,09</w:t>
            </w:r>
            <w:r w:rsidDel="00000000" w:rsidR="00000000" w:rsidRPr="00000000">
              <w:rPr>
                <w:rtl w:val="0"/>
              </w:rPr>
            </w:r>
          </w:p>
        </w:tc>
        <w:tc>
          <w:tcPr/>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81,25</w:t>
            </w:r>
            <w:r w:rsidDel="00000000" w:rsidR="00000000" w:rsidRPr="00000000">
              <w:rPr>
                <w:rtl w:val="0"/>
              </w:rPr>
            </w:r>
          </w:p>
        </w:tc>
        <w:tc>
          <w:tcPr/>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81,98</w:t>
            </w:r>
            <w:r w:rsidDel="00000000" w:rsidR="00000000" w:rsidRPr="00000000">
              <w:rPr>
                <w:rtl w:val="0"/>
              </w:rPr>
            </w:r>
          </w:p>
        </w:tc>
        <w:tc>
          <w:tcPr/>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80,34</w:t>
            </w:r>
            <w:r w:rsidDel="00000000" w:rsidR="00000000" w:rsidRPr="00000000">
              <w:rPr>
                <w:rtl w:val="0"/>
              </w:rPr>
            </w:r>
          </w:p>
        </w:tc>
        <w:tc>
          <w:tcPr/>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77,64</w:t>
            </w:r>
            <w:r w:rsidDel="00000000" w:rsidR="00000000" w:rsidRPr="00000000">
              <w:rPr>
                <w:rtl w:val="0"/>
              </w:rPr>
            </w:r>
          </w:p>
        </w:tc>
      </w:tr>
      <w:tr>
        <w:trPr>
          <w:cantSplit w:val="1"/>
          <w:tblHeader w:val="0"/>
        </w:trPr>
        <w:tc>
          <w:tcPr/>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E3_42</w:t>
            </w:r>
            <w:r w:rsidDel="00000000" w:rsidR="00000000" w:rsidRPr="00000000">
              <w:rPr>
                <w:rtl w:val="0"/>
              </w:rPr>
            </w:r>
          </w:p>
        </w:tc>
        <w:tc>
          <w:tcPr/>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73,75</w:t>
            </w:r>
            <w:r w:rsidDel="00000000" w:rsidR="00000000" w:rsidRPr="00000000">
              <w:rPr>
                <w:rtl w:val="0"/>
              </w:rPr>
            </w:r>
          </w:p>
        </w:tc>
        <w:tc>
          <w:tcPr/>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76,19</w:t>
            </w:r>
            <w:r w:rsidDel="00000000" w:rsidR="00000000" w:rsidRPr="00000000">
              <w:rPr>
                <w:rtl w:val="0"/>
              </w:rPr>
            </w:r>
          </w:p>
        </w:tc>
        <w:tc>
          <w:tcPr/>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76,43</w:t>
            </w:r>
            <w:r w:rsidDel="00000000" w:rsidR="00000000" w:rsidRPr="00000000">
              <w:rPr>
                <w:rtl w:val="0"/>
              </w:rPr>
            </w:r>
          </w:p>
        </w:tc>
        <w:tc>
          <w:tcPr/>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75,47</w:t>
            </w:r>
            <w:r w:rsidDel="00000000" w:rsidR="00000000" w:rsidRPr="00000000">
              <w:rPr>
                <w:rtl w:val="0"/>
              </w:rPr>
            </w:r>
          </w:p>
        </w:tc>
        <w:tc>
          <w:tcPr/>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73,36</w:t>
            </w:r>
            <w:r w:rsidDel="00000000" w:rsidR="00000000" w:rsidRPr="00000000">
              <w:rPr>
                <w:rtl w:val="0"/>
              </w:rPr>
            </w:r>
          </w:p>
        </w:tc>
      </w:tr>
      <w:tr>
        <w:trPr>
          <w:cantSplit w:val="1"/>
          <w:tblHeader w:val="0"/>
        </w:trPr>
        <w:tc>
          <w:tcPr/>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E3_2026</w:t>
            </w:r>
            <w:r w:rsidDel="00000000" w:rsidR="00000000" w:rsidRPr="00000000">
              <w:rPr>
                <w:rtl w:val="0"/>
              </w:rPr>
            </w:r>
          </w:p>
        </w:tc>
        <w:tc>
          <w:tcPr/>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75,45</w:t>
            </w:r>
            <w:r w:rsidDel="00000000" w:rsidR="00000000" w:rsidRPr="00000000">
              <w:rPr>
                <w:rtl w:val="0"/>
              </w:rPr>
            </w:r>
          </w:p>
        </w:tc>
        <w:tc>
          <w:tcPr/>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78,16</w:t>
            </w:r>
            <w:r w:rsidDel="00000000" w:rsidR="00000000" w:rsidRPr="00000000">
              <w:rPr>
                <w:rtl w:val="0"/>
              </w:rPr>
            </w:r>
          </w:p>
        </w:tc>
        <w:tc>
          <w:tcPr/>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78,01</w:t>
            </w:r>
            <w:r w:rsidDel="00000000" w:rsidR="00000000" w:rsidRPr="00000000">
              <w:rPr>
                <w:rtl w:val="0"/>
              </w:rPr>
            </w:r>
          </w:p>
        </w:tc>
        <w:tc>
          <w:tcPr/>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77,62</w:t>
            </w:r>
            <w:r w:rsidDel="00000000" w:rsidR="00000000" w:rsidRPr="00000000">
              <w:rPr>
                <w:rtl w:val="0"/>
              </w:rPr>
            </w:r>
          </w:p>
        </w:tc>
        <w:tc>
          <w:tcPr/>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75,27</w:t>
            </w:r>
            <w:r w:rsidDel="00000000" w:rsidR="00000000" w:rsidRPr="00000000">
              <w:rPr>
                <w:rtl w:val="0"/>
              </w:rPr>
            </w:r>
          </w:p>
        </w:tc>
      </w:tr>
      <w:tr>
        <w:trPr>
          <w:cantSplit w:val="1"/>
          <w:tblHeader w:val="0"/>
        </w:trPr>
        <w:tc>
          <w:tcPr/>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E3_3407</w:t>
            </w:r>
            <w:r w:rsidDel="00000000" w:rsidR="00000000" w:rsidRPr="00000000">
              <w:rPr>
                <w:rtl w:val="0"/>
              </w:rPr>
            </w:r>
          </w:p>
        </w:tc>
        <w:tc>
          <w:tcPr/>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72,63</w:t>
            </w:r>
            <w:r w:rsidDel="00000000" w:rsidR="00000000" w:rsidRPr="00000000">
              <w:rPr>
                <w:rtl w:val="0"/>
              </w:rPr>
            </w:r>
          </w:p>
        </w:tc>
        <w:tc>
          <w:tcPr/>
          <w:p w:rsidR="00000000" w:rsidDel="00000000" w:rsidP="00000000" w:rsidRDefault="00000000" w:rsidRPr="00000000" w14:paraId="000002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74,67</w:t>
            </w:r>
            <w:r w:rsidDel="00000000" w:rsidR="00000000" w:rsidRPr="00000000">
              <w:rPr>
                <w:rtl w:val="0"/>
              </w:rPr>
            </w:r>
          </w:p>
        </w:tc>
        <w:tc>
          <w:tcPr/>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75,00</w:t>
            </w:r>
            <w:r w:rsidDel="00000000" w:rsidR="00000000" w:rsidRPr="00000000">
              <w:rPr>
                <w:rtl w:val="0"/>
              </w:rPr>
            </w:r>
          </w:p>
        </w:tc>
        <w:tc>
          <w:tcPr/>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74,60</w:t>
            </w:r>
            <w:r w:rsidDel="00000000" w:rsidR="00000000" w:rsidRPr="00000000">
              <w:rPr>
                <w:rtl w:val="0"/>
              </w:rPr>
            </w:r>
          </w:p>
        </w:tc>
        <w:tc>
          <w:tcPr/>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72,47</w:t>
            </w:r>
            <w:r w:rsidDel="00000000" w:rsidR="00000000" w:rsidRPr="00000000">
              <w:rPr>
                <w:rtl w:val="0"/>
              </w:rPr>
            </w:r>
          </w:p>
        </w:tc>
      </w:tr>
      <w:tr>
        <w:trPr>
          <w:cantSplit w:val="1"/>
          <w:tblHeader w:val="0"/>
        </w:trPr>
        <w:tc>
          <w:tcPr/>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E4_42</w:t>
            </w:r>
            <w:r w:rsidDel="00000000" w:rsidR="00000000" w:rsidRPr="00000000">
              <w:rPr>
                <w:rtl w:val="0"/>
              </w:rPr>
            </w:r>
          </w:p>
        </w:tc>
        <w:tc>
          <w:tcPr/>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71,35</w:t>
            </w:r>
            <w:r w:rsidDel="00000000" w:rsidR="00000000" w:rsidRPr="00000000">
              <w:rPr>
                <w:rtl w:val="0"/>
              </w:rPr>
            </w:r>
          </w:p>
        </w:tc>
        <w:tc>
          <w:tcPr/>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73,74</w:t>
            </w:r>
            <w:r w:rsidDel="00000000" w:rsidR="00000000" w:rsidRPr="00000000">
              <w:rPr>
                <w:rtl w:val="0"/>
              </w:rPr>
            </w:r>
          </w:p>
        </w:tc>
        <w:tc>
          <w:tcPr/>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75,55</w:t>
            </w:r>
            <w:r w:rsidDel="00000000" w:rsidR="00000000" w:rsidRPr="00000000">
              <w:rPr>
                <w:rtl w:val="0"/>
              </w:rPr>
            </w:r>
          </w:p>
        </w:tc>
        <w:tc>
          <w:tcPr/>
          <w:p w:rsidR="00000000" w:rsidDel="00000000" w:rsidP="00000000" w:rsidRDefault="00000000" w:rsidRPr="00000000" w14:paraId="000002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73,63</w:t>
            </w:r>
            <w:r w:rsidDel="00000000" w:rsidR="00000000" w:rsidRPr="00000000">
              <w:rPr>
                <w:rtl w:val="0"/>
              </w:rPr>
            </w:r>
          </w:p>
        </w:tc>
        <w:tc>
          <w:tcPr/>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70,76</w:t>
            </w:r>
            <w:r w:rsidDel="00000000" w:rsidR="00000000" w:rsidRPr="00000000">
              <w:rPr>
                <w:rtl w:val="0"/>
              </w:rPr>
            </w:r>
          </w:p>
        </w:tc>
      </w:tr>
      <w:tr>
        <w:trPr>
          <w:cantSplit w:val="1"/>
          <w:tblHeader w:val="0"/>
        </w:trPr>
        <w:tc>
          <w:tcPr/>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E4_2026</w:t>
            </w:r>
            <w:r w:rsidDel="00000000" w:rsidR="00000000" w:rsidRPr="00000000">
              <w:rPr>
                <w:rtl w:val="0"/>
              </w:rPr>
            </w:r>
          </w:p>
        </w:tc>
        <w:tc>
          <w:tcPr/>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70,15</w:t>
            </w:r>
            <w:r w:rsidDel="00000000" w:rsidR="00000000" w:rsidRPr="00000000">
              <w:rPr>
                <w:rtl w:val="0"/>
              </w:rPr>
            </w:r>
          </w:p>
        </w:tc>
        <w:tc>
          <w:tcPr/>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71,02</w:t>
            </w:r>
            <w:r w:rsidDel="00000000" w:rsidR="00000000" w:rsidRPr="00000000">
              <w:rPr>
                <w:rtl w:val="0"/>
              </w:rPr>
            </w:r>
          </w:p>
        </w:tc>
        <w:tc>
          <w:tcPr/>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75,18</w:t>
            </w:r>
            <w:r w:rsidDel="00000000" w:rsidR="00000000" w:rsidRPr="00000000">
              <w:rPr>
                <w:rtl w:val="0"/>
              </w:rPr>
            </w:r>
          </w:p>
        </w:tc>
        <w:tc>
          <w:tcPr/>
          <w:p w:rsidR="00000000" w:rsidDel="00000000" w:rsidP="00000000" w:rsidRDefault="00000000" w:rsidRPr="00000000" w14:paraId="000002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72,38</w:t>
            </w:r>
            <w:r w:rsidDel="00000000" w:rsidR="00000000" w:rsidRPr="00000000">
              <w:rPr>
                <w:rtl w:val="0"/>
              </w:rPr>
            </w:r>
          </w:p>
        </w:tc>
        <w:tc>
          <w:tcPr/>
          <w:p w:rsidR="00000000" w:rsidDel="00000000" w:rsidP="00000000" w:rsidRDefault="00000000" w:rsidRPr="00000000" w14:paraId="000002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69,45</w:t>
            </w:r>
            <w:r w:rsidDel="00000000" w:rsidR="00000000" w:rsidRPr="00000000">
              <w:rPr>
                <w:rtl w:val="0"/>
              </w:rPr>
            </w:r>
          </w:p>
        </w:tc>
      </w:tr>
      <w:tr>
        <w:trPr>
          <w:cantSplit w:val="1"/>
          <w:tblHeader w:val="0"/>
        </w:trPr>
        <w:tc>
          <w:tcPr/>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E4_3407</w:t>
            </w:r>
            <w:r w:rsidDel="00000000" w:rsidR="00000000" w:rsidRPr="00000000">
              <w:rPr>
                <w:rtl w:val="0"/>
              </w:rPr>
            </w:r>
          </w:p>
        </w:tc>
        <w:tc>
          <w:tcPr/>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70,50</w:t>
            </w:r>
            <w:r w:rsidDel="00000000" w:rsidR="00000000" w:rsidRPr="00000000">
              <w:rPr>
                <w:rtl w:val="0"/>
              </w:rPr>
            </w:r>
          </w:p>
        </w:tc>
        <w:tc>
          <w:tcPr/>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73,00</w:t>
            </w:r>
            <w:r w:rsidDel="00000000" w:rsidR="00000000" w:rsidRPr="00000000">
              <w:rPr>
                <w:rtl w:val="0"/>
              </w:rPr>
            </w:r>
          </w:p>
        </w:tc>
        <w:tc>
          <w:tcPr/>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75,29</w:t>
            </w:r>
            <w:r w:rsidDel="00000000" w:rsidR="00000000" w:rsidRPr="00000000">
              <w:rPr>
                <w:rtl w:val="0"/>
              </w:rPr>
            </w:r>
          </w:p>
        </w:tc>
        <w:tc>
          <w:tcPr/>
          <w:p w:rsidR="00000000" w:rsidDel="00000000" w:rsidP="00000000" w:rsidRDefault="00000000" w:rsidRPr="00000000" w14:paraId="000002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73,17</w:t>
            </w:r>
            <w:r w:rsidDel="00000000" w:rsidR="00000000" w:rsidRPr="00000000">
              <w:rPr>
                <w:rtl w:val="0"/>
              </w:rPr>
            </w:r>
          </w:p>
        </w:tc>
        <w:tc>
          <w:tcPr/>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70,24</w:t>
            </w:r>
            <w:r w:rsidDel="00000000" w:rsidR="00000000" w:rsidRPr="00000000">
              <w:rPr>
                <w:rtl w:val="0"/>
              </w:rPr>
            </w:r>
          </w:p>
        </w:tc>
      </w:tr>
      <w:tr>
        <w:trPr>
          <w:cantSplit w:val="1"/>
          <w:tblHeader w:val="0"/>
        </w:trPr>
        <w:tc>
          <w:tcPr/>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E5_42</w:t>
            </w:r>
            <w:r w:rsidDel="00000000" w:rsidR="00000000" w:rsidRPr="00000000">
              <w:rPr>
                <w:rtl w:val="0"/>
              </w:rPr>
            </w:r>
          </w:p>
        </w:tc>
        <w:tc>
          <w:tcPr/>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44,79</w:t>
            </w:r>
            <w:r w:rsidDel="00000000" w:rsidR="00000000" w:rsidRPr="00000000">
              <w:rPr>
                <w:rtl w:val="0"/>
              </w:rPr>
            </w:r>
          </w:p>
        </w:tc>
        <w:tc>
          <w:tcPr/>
          <w:p w:rsidR="00000000" w:rsidDel="00000000" w:rsidP="00000000" w:rsidRDefault="00000000" w:rsidRPr="00000000" w14:paraId="000002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49,78</w:t>
            </w:r>
            <w:r w:rsidDel="00000000" w:rsidR="00000000" w:rsidRPr="00000000">
              <w:rPr>
                <w:rtl w:val="0"/>
              </w:rPr>
            </w:r>
          </w:p>
        </w:tc>
        <w:tc>
          <w:tcPr/>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45,78</w:t>
            </w:r>
            <w:r w:rsidDel="00000000" w:rsidR="00000000" w:rsidRPr="00000000">
              <w:rPr>
                <w:rtl w:val="0"/>
              </w:rPr>
            </w:r>
          </w:p>
        </w:tc>
        <w:tc>
          <w:tcPr/>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45,82</w:t>
            </w:r>
            <w:r w:rsidDel="00000000" w:rsidR="00000000" w:rsidRPr="00000000">
              <w:rPr>
                <w:rtl w:val="0"/>
              </w:rPr>
            </w:r>
          </w:p>
        </w:tc>
        <w:tc>
          <w:tcPr/>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45,16</w:t>
            </w:r>
            <w:r w:rsidDel="00000000" w:rsidR="00000000" w:rsidRPr="00000000">
              <w:rPr>
                <w:rtl w:val="0"/>
              </w:rPr>
            </w:r>
          </w:p>
        </w:tc>
      </w:tr>
      <w:tr>
        <w:trPr>
          <w:cantSplit w:val="1"/>
          <w:tblHeader w:val="0"/>
        </w:trPr>
        <w:tc>
          <w:tcPr/>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E5_2026</w:t>
            </w:r>
            <w:r w:rsidDel="00000000" w:rsidR="00000000" w:rsidRPr="00000000">
              <w:rPr>
                <w:rtl w:val="0"/>
              </w:rPr>
            </w:r>
          </w:p>
        </w:tc>
        <w:tc>
          <w:tcPr/>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44,39</w:t>
            </w:r>
            <w:r w:rsidDel="00000000" w:rsidR="00000000" w:rsidRPr="00000000">
              <w:rPr>
                <w:rtl w:val="0"/>
              </w:rPr>
            </w:r>
          </w:p>
        </w:tc>
        <w:tc>
          <w:tcPr/>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49,19</w:t>
            </w:r>
            <w:r w:rsidDel="00000000" w:rsidR="00000000" w:rsidRPr="00000000">
              <w:rPr>
                <w:rtl w:val="0"/>
              </w:rPr>
            </w:r>
          </w:p>
        </w:tc>
        <w:tc>
          <w:tcPr/>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44,68</w:t>
            </w:r>
            <w:r w:rsidDel="00000000" w:rsidR="00000000" w:rsidRPr="00000000">
              <w:rPr>
                <w:rtl w:val="0"/>
              </w:rPr>
            </w:r>
          </w:p>
        </w:tc>
        <w:tc>
          <w:tcPr/>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44,82</w:t>
            </w:r>
            <w:r w:rsidDel="00000000" w:rsidR="00000000" w:rsidRPr="00000000">
              <w:rPr>
                <w:rtl w:val="0"/>
              </w:rPr>
            </w:r>
          </w:p>
        </w:tc>
        <w:tc>
          <w:tcPr/>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43,45</w:t>
            </w:r>
            <w:r w:rsidDel="00000000" w:rsidR="00000000" w:rsidRPr="00000000">
              <w:rPr>
                <w:rtl w:val="0"/>
              </w:rPr>
            </w:r>
          </w:p>
        </w:tc>
      </w:tr>
      <w:tr>
        <w:trPr>
          <w:cantSplit w:val="1"/>
          <w:tblHeader w:val="0"/>
        </w:trPr>
        <w:tc>
          <w:tcPr/>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E5_3407</w:t>
            </w:r>
            <w:r w:rsidDel="00000000" w:rsidR="00000000" w:rsidRPr="00000000">
              <w:rPr>
                <w:rtl w:val="0"/>
              </w:rPr>
            </w:r>
          </w:p>
        </w:tc>
        <w:tc>
          <w:tcPr/>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44,27</w:t>
            </w:r>
            <w:r w:rsidDel="00000000" w:rsidR="00000000" w:rsidRPr="00000000">
              <w:rPr>
                <w:rtl w:val="0"/>
              </w:rPr>
            </w:r>
          </w:p>
        </w:tc>
        <w:tc>
          <w:tcPr/>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44,34</w:t>
            </w:r>
            <w:r w:rsidDel="00000000" w:rsidR="00000000" w:rsidRPr="00000000">
              <w:rPr>
                <w:rtl w:val="0"/>
              </w:rPr>
            </w:r>
          </w:p>
        </w:tc>
        <w:tc>
          <w:tcPr/>
          <w:p w:rsidR="00000000" w:rsidDel="00000000" w:rsidP="00000000" w:rsidRDefault="00000000" w:rsidRPr="00000000" w14:paraId="000002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45,45</w:t>
            </w:r>
            <w:r w:rsidDel="00000000" w:rsidR="00000000" w:rsidRPr="00000000">
              <w:rPr>
                <w:rtl w:val="0"/>
              </w:rPr>
            </w:r>
          </w:p>
        </w:tc>
        <w:tc>
          <w:tcPr/>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44,00</w:t>
            </w:r>
            <w:r w:rsidDel="00000000" w:rsidR="00000000" w:rsidRPr="00000000">
              <w:rPr>
                <w:rtl w:val="0"/>
              </w:rPr>
            </w:r>
          </w:p>
        </w:tc>
        <w:tc>
          <w:tcPr/>
          <w:p w:rsidR="00000000" w:rsidDel="00000000" w:rsidP="00000000" w:rsidRDefault="00000000" w:rsidRPr="00000000" w14:paraId="000002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43,83</w:t>
            </w:r>
            <w:r w:rsidDel="00000000" w:rsidR="00000000" w:rsidRPr="00000000">
              <w:rPr>
                <w:rtl w:val="0"/>
              </w:rPr>
            </w:r>
          </w:p>
        </w:tc>
      </w:tr>
      <w:tr>
        <w:trPr>
          <w:cantSplit w:val="1"/>
          <w:tblHeader w:val="0"/>
        </w:trPr>
        <w:tc>
          <w:tcPr/>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Q1_42</w:t>
            </w:r>
            <w:r w:rsidDel="00000000" w:rsidR="00000000" w:rsidRPr="00000000">
              <w:rPr>
                <w:rtl w:val="0"/>
              </w:rPr>
            </w:r>
          </w:p>
        </w:tc>
        <w:tc>
          <w:tcPr/>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71,03</w:t>
            </w:r>
            <w:r w:rsidDel="00000000" w:rsidR="00000000" w:rsidRPr="00000000">
              <w:rPr>
                <w:rtl w:val="0"/>
              </w:rPr>
            </w:r>
          </w:p>
        </w:tc>
        <w:tc>
          <w:tcPr/>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75,17</w:t>
            </w:r>
            <w:r w:rsidDel="00000000" w:rsidR="00000000" w:rsidRPr="00000000">
              <w:rPr>
                <w:rtl w:val="0"/>
              </w:rPr>
            </w:r>
          </w:p>
        </w:tc>
        <w:tc>
          <w:tcPr/>
          <w:p w:rsidR="00000000" w:rsidDel="00000000" w:rsidP="00000000" w:rsidRDefault="00000000" w:rsidRPr="00000000" w14:paraId="000002C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75,14</w:t>
            </w:r>
            <w:r w:rsidDel="00000000" w:rsidR="00000000" w:rsidRPr="00000000">
              <w:rPr>
                <w:rtl w:val="0"/>
              </w:rPr>
            </w:r>
          </w:p>
        </w:tc>
        <w:tc>
          <w:tcPr/>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73,74</w:t>
            </w:r>
            <w:r w:rsidDel="00000000" w:rsidR="00000000" w:rsidRPr="00000000">
              <w:rPr>
                <w:rtl w:val="0"/>
              </w:rPr>
            </w:r>
          </w:p>
        </w:tc>
        <w:tc>
          <w:tcPr/>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71,08</w:t>
            </w:r>
            <w:r w:rsidDel="00000000" w:rsidR="00000000" w:rsidRPr="00000000">
              <w:rPr>
                <w:rtl w:val="0"/>
              </w:rPr>
            </w:r>
          </w:p>
        </w:tc>
      </w:tr>
      <w:tr>
        <w:trPr>
          <w:cantSplit w:val="1"/>
          <w:tblHeader w:val="0"/>
        </w:trPr>
        <w:tc>
          <w:tcPr/>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E6_raw</w:t>
            </w:r>
            <w:r w:rsidDel="00000000" w:rsidR="00000000" w:rsidRPr="00000000">
              <w:rPr>
                <w:rtl w:val="0"/>
              </w:rPr>
            </w:r>
          </w:p>
        </w:tc>
        <w:tc>
          <w:tcPr/>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79,82</w:t>
            </w:r>
            <w:r w:rsidDel="00000000" w:rsidR="00000000" w:rsidRPr="00000000">
              <w:rPr>
                <w:rtl w:val="0"/>
              </w:rPr>
            </w:r>
          </w:p>
        </w:tc>
        <w:tc>
          <w:tcPr/>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84,34</w:t>
            </w:r>
            <w:r w:rsidDel="00000000" w:rsidR="00000000" w:rsidRPr="00000000">
              <w:rPr>
                <w:rtl w:val="0"/>
              </w:rPr>
            </w:r>
          </w:p>
        </w:tc>
        <w:tc>
          <w:tcPr/>
          <w:p w:rsidR="00000000" w:rsidDel="00000000" w:rsidP="00000000" w:rsidRDefault="00000000" w:rsidRPr="00000000" w14:paraId="000002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84,16</w:t>
            </w:r>
            <w:r w:rsidDel="00000000" w:rsidR="00000000" w:rsidRPr="00000000">
              <w:rPr>
                <w:rtl w:val="0"/>
              </w:rPr>
            </w:r>
          </w:p>
        </w:tc>
        <w:tc>
          <w:tcPr/>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83,50</w:t>
            </w:r>
            <w:r w:rsidDel="00000000" w:rsidR="00000000" w:rsidRPr="00000000">
              <w:rPr>
                <w:rtl w:val="0"/>
              </w:rPr>
            </w:r>
          </w:p>
        </w:tc>
        <w:tc>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79,18</w:t>
            </w:r>
            <w:r w:rsidDel="00000000" w:rsidR="00000000" w:rsidRPr="00000000">
              <w:rPr>
                <w:rtl w:val="0"/>
              </w:rPr>
            </w:r>
          </w:p>
        </w:tc>
      </w:tr>
      <w:tr>
        <w:trPr>
          <w:cantSplit w:val="1"/>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E6_ema</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81,46</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86,11</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85,98</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85,31</w:t>
            </w: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80,82</w:t>
            </w:r>
            <w:r w:rsidDel="00000000" w:rsidR="00000000" w:rsidRPr="00000000">
              <w:rPr>
                <w:rtl w:val="0"/>
              </w:rPr>
            </w:r>
          </w:p>
        </w:tc>
      </w:tr>
    </w:tbl>
    <w:bookmarkStart w:colFirst="0" w:colLast="0" w:name="bookmark=id.mfendlqa9fyw" w:id="26"/>
    <w:bookmarkEnd w:id="26"/>
    <w:p w:rsidR="00000000" w:rsidDel="00000000" w:rsidP="00000000" w:rsidRDefault="00000000" w:rsidRPr="00000000" w14:paraId="000002DC">
      <w:pPr>
        <w:pStyle w:val="Heading1"/>
        <w:pageBreakBefore w:val="1"/>
        <w:rPr/>
      </w:pPr>
      <w:bookmarkStart w:id="54" w:name="har_section_027"/>
      <w:r w:rsidDel="00000000" w:rsidR="00000000" w:rsidRPr="00000000">
        <w:rPr>
          <w:rtl w:val="0"/>
        </w:rPr>
        <w:t xml:space="preserve">Phụ lục B. Số cửa sổ giữ lại theo người</w:t>
      </w:r>
      <w:bookmarkEnd w:id="54"/>
    </w:p>
    <w:p w:rsidR="00000000" w:rsidDel="00000000" w:rsidP="00000000" w:rsidRDefault="00000000" w:rsidRPr="00000000" w14:paraId="000002D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B1. Số cửa sổ trước và sau bước lọc nhãn.</w:t>
      </w:r>
      <w:r w:rsidDel="00000000" w:rsidR="00000000" w:rsidRPr="00000000">
        <w:rPr>
          <w:rtl w:val="0"/>
        </w:rPr>
      </w:r>
    </w:p>
    <w:tbl>
      <w:tblPr>
        <w:tblStyle w:val="Table12"/>
        <w:tblW w:w="9026.0" w:type="dxa"/>
        <w:jc w:val="center"/>
        <w:tblLayout w:type="fixed"/>
        <w:tblLook w:val="0020"/>
      </w:tblPr>
      <w:tblGrid>
        <w:gridCol w:w="1892"/>
        <w:gridCol w:w="2378"/>
        <w:gridCol w:w="2378"/>
        <w:gridCol w:w="2378"/>
        <w:tblGridChange w:id="0">
          <w:tblGrid>
            <w:gridCol w:w="1892"/>
            <w:gridCol w:w="2378"/>
            <w:gridCol w:w="2378"/>
            <w:gridCol w:w="2378"/>
          </w:tblGrid>
        </w:tblGridChange>
      </w:tblGrid>
      <w:tr>
        <w:trPr>
          <w:cantSplit w:val="1"/>
          <w:tblHeader w:val="1"/>
        </w:trPr>
        <w:tc>
          <w:tcPr>
            <w:shd w:fill="edf4fb" w:val="clear"/>
          </w:tcPr>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Người</w:t>
            </w:r>
            <w:r w:rsidDel="00000000" w:rsidR="00000000" w:rsidRPr="00000000">
              <w:rPr>
                <w:rtl w:val="0"/>
              </w:rPr>
            </w:r>
          </w:p>
        </w:tc>
        <w:tc>
          <w:tcPr>
            <w:shd w:fill="edf4fb" w:val="clear"/>
          </w:tcPr>
          <w:p w:rsidR="00000000" w:rsidDel="00000000" w:rsidP="00000000" w:rsidRDefault="00000000" w:rsidRPr="00000000" w14:paraId="000002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Ban đầu</w:t>
            </w:r>
            <w:r w:rsidDel="00000000" w:rsidR="00000000" w:rsidRPr="00000000">
              <w:rPr>
                <w:rtl w:val="0"/>
              </w:rPr>
            </w:r>
          </w:p>
        </w:tc>
        <w:tc>
          <w:tcPr>
            <w:shd w:fill="edf4fb" w:val="clear"/>
          </w:tcPr>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Giữ lại</w:t>
            </w:r>
            <w:r w:rsidDel="00000000" w:rsidR="00000000" w:rsidRPr="00000000">
              <w:rPr>
                <w:rtl w:val="0"/>
              </w:rPr>
            </w:r>
          </w:p>
        </w:tc>
        <w:tc>
          <w:tcPr>
            <w:shd w:fill="edf4fb" w:val="clear"/>
          </w:tcPr>
          <w:p w:rsidR="00000000" w:rsidDel="00000000" w:rsidP="00000000" w:rsidRDefault="00000000" w:rsidRPr="00000000" w14:paraId="000002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Tỷ lệ giữ (%)</w:t>
            </w:r>
            <w:r w:rsidDel="00000000" w:rsidR="00000000" w:rsidRPr="00000000">
              <w:rPr>
                <w:rtl w:val="0"/>
              </w:rPr>
            </w:r>
          </w:p>
        </w:tc>
      </w:tr>
      <w:tr>
        <w:trPr>
          <w:cantSplit w:val="1"/>
          <w:tblHeader w:val="0"/>
        </w:trPr>
        <w:tc>
          <w:tcPr/>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w:t>
            </w:r>
            <w:r w:rsidDel="00000000" w:rsidR="00000000" w:rsidRPr="00000000">
              <w:rPr>
                <w:rtl w:val="0"/>
              </w:rPr>
            </w:r>
          </w:p>
        </w:tc>
        <w:tc>
          <w:tcPr/>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4603</w:t>
            </w:r>
            <w:r w:rsidDel="00000000" w:rsidR="00000000" w:rsidRPr="00000000">
              <w:rPr>
                <w:rtl w:val="0"/>
              </w:rPr>
            </w:r>
          </w:p>
        </w:tc>
        <w:tc>
          <w:tcPr/>
          <w:p w:rsidR="00000000" w:rsidDel="00000000" w:rsidP="00000000" w:rsidRDefault="00000000" w:rsidRPr="00000000" w14:paraId="000002E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3438</w:t>
            </w:r>
            <w:r w:rsidDel="00000000" w:rsidR="00000000" w:rsidRPr="00000000">
              <w:rPr>
                <w:rtl w:val="0"/>
              </w:rPr>
            </w:r>
          </w:p>
        </w:tc>
        <w:tc>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74,69</w:t>
            </w:r>
            <w:r w:rsidDel="00000000" w:rsidR="00000000" w:rsidRPr="00000000">
              <w:rPr>
                <w:rtl w:val="0"/>
              </w:rPr>
            </w:r>
          </w:p>
        </w:tc>
      </w:tr>
      <w:tr>
        <w:trPr>
          <w:cantSplit w:val="1"/>
          <w:tblHeader w:val="0"/>
        </w:trPr>
        <w:tc>
          <w:tcPr/>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S2</w:t>
            </w:r>
            <w:r w:rsidDel="00000000" w:rsidR="00000000" w:rsidRPr="00000000">
              <w:rPr>
                <w:rtl w:val="0"/>
              </w:rPr>
            </w:r>
          </w:p>
        </w:tc>
        <w:tc>
          <w:tcPr/>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4099</w:t>
            </w:r>
            <w:r w:rsidDel="00000000" w:rsidR="00000000" w:rsidRPr="00000000">
              <w:rPr>
                <w:rtl w:val="0"/>
              </w:rPr>
            </w:r>
          </w:p>
        </w:tc>
        <w:tc>
          <w:tcPr/>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2807</w:t>
            </w:r>
            <w:r w:rsidDel="00000000" w:rsidR="00000000" w:rsidRPr="00000000">
              <w:rPr>
                <w:rtl w:val="0"/>
              </w:rPr>
            </w:r>
          </w:p>
        </w:tc>
        <w:tc>
          <w:tcPr/>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68,48</w:t>
            </w:r>
            <w:r w:rsidDel="00000000" w:rsidR="00000000" w:rsidRPr="00000000">
              <w:rPr>
                <w:rtl w:val="0"/>
              </w:rPr>
            </w:r>
          </w:p>
        </w:tc>
      </w:tr>
      <w:tr>
        <w:trPr>
          <w:cantSplit w:val="1"/>
          <w:tblHeader w:val="0"/>
        </w:trPr>
        <w:tc>
          <w:tcPr/>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S3</w:t>
            </w:r>
            <w:r w:rsidDel="00000000" w:rsidR="00000000" w:rsidRPr="00000000">
              <w:rPr>
                <w:rtl w:val="0"/>
              </w:rPr>
            </w:r>
          </w:p>
        </w:tc>
        <w:tc>
          <w:tcPr/>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4367</w:t>
            </w:r>
            <w:r w:rsidDel="00000000" w:rsidR="00000000" w:rsidRPr="00000000">
              <w:rPr>
                <w:rtl w:val="0"/>
              </w:rPr>
            </w:r>
          </w:p>
        </w:tc>
        <w:tc>
          <w:tcPr/>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3330</w:t>
            </w:r>
            <w:r w:rsidDel="00000000" w:rsidR="00000000" w:rsidRPr="00000000">
              <w:rPr>
                <w:rtl w:val="0"/>
              </w:rPr>
            </w:r>
          </w:p>
        </w:tc>
        <w:tc>
          <w:tcPr/>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76,25</w:t>
            </w:r>
            <w:r w:rsidDel="00000000" w:rsidR="00000000" w:rsidRPr="00000000">
              <w:rPr>
                <w:rtl w:val="0"/>
              </w:rPr>
            </w:r>
          </w:p>
        </w:tc>
      </w:tr>
      <w:tr>
        <w:trPr>
          <w:cantSplit w:val="1"/>
          <w:tblHeader w:val="0"/>
        </w:trPr>
        <w:tc>
          <w:tcPr/>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S4</w:t>
            </w:r>
            <w:r w:rsidDel="00000000" w:rsidR="00000000" w:rsidRPr="00000000">
              <w:rPr>
                <w:rtl w:val="0"/>
              </w:rPr>
            </w:r>
          </w:p>
        </w:tc>
        <w:tc>
          <w:tcPr/>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4572</w:t>
            </w:r>
            <w:r w:rsidDel="00000000" w:rsidR="00000000" w:rsidRPr="00000000">
              <w:rPr>
                <w:rtl w:val="0"/>
              </w:rPr>
            </w:r>
          </w:p>
        </w:tc>
        <w:tc>
          <w:tcPr/>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3289</w:t>
            </w:r>
            <w:r w:rsidDel="00000000" w:rsidR="00000000" w:rsidRPr="00000000">
              <w:rPr>
                <w:rtl w:val="0"/>
              </w:rPr>
            </w:r>
          </w:p>
        </w:tc>
        <w:tc>
          <w:tcPr/>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71,94</w:t>
            </w:r>
            <w:r w:rsidDel="00000000" w:rsidR="00000000" w:rsidRPr="00000000">
              <w:rPr>
                <w:rtl w:val="0"/>
              </w:rPr>
            </w:r>
          </w:p>
        </w:tc>
      </w:tr>
      <w:tr>
        <w:trPr>
          <w:cantSplit w:val="1"/>
          <w:tblHeader w:val="0"/>
        </w:trPr>
        <w:tc>
          <w:tcPr/>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S5</w:t>
            </w:r>
            <w:r w:rsidDel="00000000" w:rsidR="00000000" w:rsidRPr="00000000">
              <w:rPr>
                <w:rtl w:val="0"/>
              </w:rPr>
            </w:r>
          </w:p>
        </w:tc>
        <w:tc>
          <w:tcPr/>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4649</w:t>
            </w:r>
            <w:r w:rsidDel="00000000" w:rsidR="00000000" w:rsidRPr="00000000">
              <w:rPr>
                <w:rtl w:val="0"/>
              </w:rPr>
            </w:r>
          </w:p>
        </w:tc>
        <w:tc>
          <w:tcPr/>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3338</w:t>
            </w:r>
            <w:r w:rsidDel="00000000" w:rsidR="00000000" w:rsidRPr="00000000">
              <w:rPr>
                <w:rtl w:val="0"/>
              </w:rPr>
            </w:r>
          </w:p>
        </w:tc>
        <w:tc>
          <w:tcPr/>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71,80</w:t>
            </w:r>
            <w:r w:rsidDel="00000000" w:rsidR="00000000" w:rsidRPr="00000000">
              <w:rPr>
                <w:rtl w:val="0"/>
              </w:rPr>
            </w:r>
          </w:p>
        </w:tc>
      </w:tr>
      <w:tr>
        <w:trPr>
          <w:cantSplit w:val="1"/>
          <w:tblHeader w:val="0"/>
        </w:trPr>
        <w:tc>
          <w:tcPr/>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S6</w:t>
            </w:r>
            <w:r w:rsidDel="00000000" w:rsidR="00000000" w:rsidRPr="00000000">
              <w:rPr>
                <w:rtl w:val="0"/>
              </w:rPr>
            </w:r>
          </w:p>
        </w:tc>
        <w:tc>
          <w:tcPr/>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2622</w:t>
            </w:r>
            <w:r w:rsidDel="00000000" w:rsidR="00000000" w:rsidRPr="00000000">
              <w:rPr>
                <w:rtl w:val="0"/>
              </w:rPr>
            </w:r>
          </w:p>
        </w:tc>
        <w:tc>
          <w:tcPr/>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1457</w:t>
            </w:r>
            <w:r w:rsidDel="00000000" w:rsidR="00000000" w:rsidRPr="00000000">
              <w:rPr>
                <w:rtl w:val="0"/>
              </w:rPr>
            </w:r>
          </w:p>
        </w:tc>
        <w:tc>
          <w:tcPr/>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55,57</w:t>
            </w:r>
            <w:r w:rsidDel="00000000" w:rsidR="00000000" w:rsidRPr="00000000">
              <w:rPr>
                <w:rtl w:val="0"/>
              </w:rPr>
            </w:r>
          </w:p>
        </w:tc>
      </w:tr>
      <w:tr>
        <w:trPr>
          <w:cantSplit w:val="1"/>
          <w:tblHeader w:val="0"/>
        </w:trPr>
        <w:tc>
          <w:tcPr/>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S7</w:t>
            </w:r>
            <w:r w:rsidDel="00000000" w:rsidR="00000000" w:rsidRPr="00000000">
              <w:rPr>
                <w:rtl w:val="0"/>
              </w:rPr>
            </w:r>
          </w:p>
        </w:tc>
        <w:tc>
          <w:tcPr/>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4668</w:t>
            </w:r>
            <w:r w:rsidDel="00000000" w:rsidR="00000000" w:rsidRPr="00000000">
              <w:rPr>
                <w:rtl w:val="0"/>
              </w:rPr>
            </w:r>
          </w:p>
        </w:tc>
        <w:tc>
          <w:tcPr/>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3540</w:t>
            </w:r>
            <w:r w:rsidDel="00000000" w:rsidR="00000000" w:rsidRPr="00000000">
              <w:rPr>
                <w:rtl w:val="0"/>
              </w:rPr>
            </w:r>
          </w:p>
        </w:tc>
        <w:tc>
          <w:tcPr/>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75,84</w:t>
            </w:r>
            <w:r w:rsidDel="00000000" w:rsidR="00000000" w:rsidRPr="00000000">
              <w:rPr>
                <w:rtl w:val="0"/>
              </w:rPr>
            </w:r>
          </w:p>
        </w:tc>
      </w:tr>
      <w:tr>
        <w:trPr>
          <w:cantSplit w:val="1"/>
          <w:tblHeader w:val="0"/>
        </w:trPr>
        <w:tc>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S8</w:t>
            </w:r>
            <w:r w:rsidDel="00000000" w:rsidR="00000000" w:rsidRPr="00000000">
              <w:rPr>
                <w:rtl w:val="0"/>
              </w:rPr>
            </w:r>
          </w:p>
        </w:tc>
        <w:tc>
          <w:tcPr/>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4037</w:t>
            </w:r>
            <w:r w:rsidDel="00000000" w:rsidR="00000000" w:rsidRPr="00000000">
              <w:rPr>
                <w:rtl w:val="0"/>
              </w:rPr>
            </w:r>
          </w:p>
        </w:tc>
        <w:tc>
          <w:tcPr/>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2972</w:t>
            </w:r>
            <w:r w:rsidDel="00000000" w:rsidR="00000000" w:rsidRPr="00000000">
              <w:rPr>
                <w:rtl w:val="0"/>
              </w:rPr>
            </w:r>
          </w:p>
        </w:tc>
        <w:tc>
          <w:tcPr/>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73,62</w:t>
            </w:r>
            <w:r w:rsidDel="00000000" w:rsidR="00000000" w:rsidRPr="00000000">
              <w:rPr>
                <w:rtl w:val="0"/>
              </w:rPr>
            </w:r>
          </w:p>
        </w:tc>
      </w:tr>
      <w:tr>
        <w:trPr>
          <w:cantSplit w:val="1"/>
          <w:tblHeader w:val="0"/>
        </w:trPr>
        <w:tc>
          <w:tcPr/>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S9</w:t>
            </w:r>
            <w:r w:rsidDel="00000000" w:rsidR="00000000" w:rsidRPr="00000000">
              <w:rPr>
                <w:rtl w:val="0"/>
              </w:rPr>
            </w:r>
          </w:p>
        </w:tc>
        <w:tc>
          <w:tcPr/>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4277</w:t>
            </w:r>
            <w:r w:rsidDel="00000000" w:rsidR="00000000" w:rsidRPr="00000000">
              <w:rPr>
                <w:rtl w:val="0"/>
              </w:rPr>
            </w:r>
          </w:p>
        </w:tc>
        <w:tc>
          <w:tcPr/>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3244</w:t>
            </w:r>
            <w:r w:rsidDel="00000000" w:rsidR="00000000" w:rsidRPr="00000000">
              <w:rPr>
                <w:rtl w:val="0"/>
              </w:rPr>
            </w:r>
          </w:p>
        </w:tc>
        <w:tc>
          <w:tcPr/>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75,85</w:t>
            </w:r>
            <w:r w:rsidDel="00000000" w:rsidR="00000000" w:rsidRPr="00000000">
              <w:rPr>
                <w:rtl w:val="0"/>
              </w:rPr>
            </w:r>
          </w:p>
        </w:tc>
      </w:tr>
      <w:tr>
        <w:trPr>
          <w:cantSplit w:val="1"/>
          <w:tblHeader w:val="0"/>
        </w:trPr>
        <w:tc>
          <w:tcPr/>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S10</w:t>
            </w:r>
            <w:r w:rsidDel="00000000" w:rsidR="00000000" w:rsidRPr="00000000">
              <w:rPr>
                <w:rtl w:val="0"/>
              </w:rPr>
            </w:r>
          </w:p>
        </w:tc>
        <w:tc>
          <w:tcPr/>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5321</w:t>
            </w:r>
            <w:r w:rsidDel="00000000" w:rsidR="00000000" w:rsidRPr="00000000">
              <w:rPr>
                <w:rtl w:val="0"/>
              </w:rPr>
            </w:r>
          </w:p>
        </w:tc>
        <w:tc>
          <w:tcPr/>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3526</w:t>
            </w:r>
            <w:r w:rsidDel="00000000" w:rsidR="00000000" w:rsidRPr="00000000">
              <w:rPr>
                <w:rtl w:val="0"/>
              </w:rPr>
            </w:r>
          </w:p>
        </w:tc>
        <w:tc>
          <w:tcPr/>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66,27</w:t>
            </w:r>
            <w:r w:rsidDel="00000000" w:rsidR="00000000" w:rsidRPr="00000000">
              <w:rPr>
                <w:rtl w:val="0"/>
              </w:rPr>
            </w:r>
          </w:p>
        </w:tc>
      </w:tr>
      <w:tr>
        <w:trPr>
          <w:cantSplit w:val="1"/>
          <w:tblHeader w:val="0"/>
        </w:trPr>
        <w:tc>
          <w:tcPr/>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S11</w:t>
            </w:r>
            <w:r w:rsidDel="00000000" w:rsidR="00000000" w:rsidRPr="00000000">
              <w:rPr>
                <w:rtl w:val="0"/>
              </w:rPr>
            </w:r>
          </w:p>
        </w:tc>
        <w:tc>
          <w:tcPr/>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4521</w:t>
            </w:r>
            <w:r w:rsidDel="00000000" w:rsidR="00000000" w:rsidRPr="00000000">
              <w:rPr>
                <w:rtl w:val="0"/>
              </w:rPr>
            </w:r>
          </w:p>
        </w:tc>
        <w:tc>
          <w:tcPr/>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3474</w:t>
            </w:r>
            <w:r w:rsidDel="00000000" w:rsidR="00000000" w:rsidRPr="00000000">
              <w:rPr>
                <w:rtl w:val="0"/>
              </w:rPr>
            </w:r>
          </w:p>
        </w:tc>
        <w:tc>
          <w:tcPr/>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76,84</w:t>
            </w:r>
            <w:r w:rsidDel="00000000" w:rsidR="00000000" w:rsidRPr="00000000">
              <w:rPr>
                <w:rtl w:val="0"/>
              </w:rPr>
            </w:r>
          </w:p>
        </w:tc>
      </w:tr>
      <w:tr>
        <w:trPr>
          <w:cantSplit w:val="1"/>
          <w:tblHeader w:val="0"/>
        </w:trPr>
        <w:tc>
          <w:tcPr/>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S12</w:t>
            </w:r>
            <w:r w:rsidDel="00000000" w:rsidR="00000000" w:rsidRPr="00000000">
              <w:rPr>
                <w:rtl w:val="0"/>
              </w:rPr>
            </w:r>
          </w:p>
        </w:tc>
        <w:tc>
          <w:tcPr/>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3954</w:t>
            </w:r>
            <w:r w:rsidDel="00000000" w:rsidR="00000000" w:rsidRPr="00000000">
              <w:rPr>
                <w:rtl w:val="0"/>
              </w:rPr>
            </w:r>
          </w:p>
        </w:tc>
        <w:tc>
          <w:tcPr/>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2928</w:t>
            </w:r>
            <w:r w:rsidDel="00000000" w:rsidR="00000000" w:rsidRPr="00000000">
              <w:rPr>
                <w:rtl w:val="0"/>
              </w:rPr>
            </w:r>
          </w:p>
        </w:tc>
        <w:tc>
          <w:tcPr/>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74,05</w:t>
            </w:r>
            <w:r w:rsidDel="00000000" w:rsidR="00000000" w:rsidRPr="00000000">
              <w:rPr>
                <w:rtl w:val="0"/>
              </w:rPr>
            </w:r>
          </w:p>
        </w:tc>
      </w:tr>
      <w:tr>
        <w:trPr>
          <w:cantSplit w:val="1"/>
          <w:tblHeader w:val="0"/>
        </w:trPr>
        <w:tc>
          <w:tcPr/>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S13</w:t>
            </w:r>
            <w:r w:rsidDel="00000000" w:rsidR="00000000" w:rsidRPr="00000000">
              <w:rPr>
                <w:rtl w:val="0"/>
              </w:rPr>
            </w:r>
          </w:p>
        </w:tc>
        <w:tc>
          <w:tcPr/>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4565</w:t>
            </w:r>
            <w:r w:rsidDel="00000000" w:rsidR="00000000" w:rsidRPr="00000000">
              <w:rPr>
                <w:rtl w:val="0"/>
              </w:rPr>
            </w:r>
          </w:p>
        </w:tc>
        <w:tc>
          <w:tcPr/>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3342</w:t>
            </w:r>
            <w:r w:rsidDel="00000000" w:rsidR="00000000" w:rsidRPr="00000000">
              <w:rPr>
                <w:rtl w:val="0"/>
              </w:rPr>
            </w:r>
          </w:p>
        </w:tc>
        <w:tc>
          <w:tcPr/>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73,21</w:t>
            </w:r>
            <w:r w:rsidDel="00000000" w:rsidR="00000000" w:rsidRPr="00000000">
              <w:rPr>
                <w:rtl w:val="0"/>
              </w:rPr>
            </w:r>
          </w:p>
        </w:tc>
      </w:tr>
      <w:tr>
        <w:trPr>
          <w:cantSplit w:val="1"/>
          <w:tblHeader w:val="0"/>
        </w:trPr>
        <w:tc>
          <w:tcPr/>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S14</w:t>
            </w:r>
            <w:r w:rsidDel="00000000" w:rsidR="00000000" w:rsidRPr="00000000">
              <w:rPr>
                <w:rtl w:val="0"/>
              </w:rPr>
            </w:r>
          </w:p>
        </w:tc>
        <w:tc>
          <w:tcPr/>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4476</w:t>
            </w:r>
            <w:r w:rsidDel="00000000" w:rsidR="00000000" w:rsidRPr="00000000">
              <w:rPr>
                <w:rtl w:val="0"/>
              </w:rPr>
            </w:r>
          </w:p>
        </w:tc>
        <w:tc>
          <w:tcPr/>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w:t>
            </w:r>
            <w:r w:rsidDel="00000000" w:rsidR="00000000" w:rsidRPr="00000000">
              <w:rPr>
                <w:rtl w:val="0"/>
              </w:rPr>
            </w:r>
          </w:p>
        </w:tc>
        <w:tc>
          <w:tcPr/>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70,84</w:t>
            </w:r>
            <w:r w:rsidDel="00000000" w:rsidR="00000000" w:rsidRPr="00000000">
              <w:rPr>
                <w:rtl w:val="0"/>
              </w:rPr>
            </w:r>
          </w:p>
        </w:tc>
      </w:tr>
      <w:tr>
        <w:trPr>
          <w:cantSplit w:val="1"/>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S15</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3966</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2907</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73,30</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xwj5r4z0dwm" w:id="27"/>
    <w:bookmarkEnd w:id="27"/>
    <w:p>
      <w:pPr>
        <w:pStyle w:val="Normal"/>
      </w:pPr>
      <w:r>
        <w:rPr>
          <w:rFonts w:ascii="Times New Roman" w:hAnsi="Times New Roman"/>
          <w:sz w:val="26"/>
        </w:rPr>
        <w:t>Tỷ lệ giữ mẫu khác nhau giữa các người vì thời lượng chuyển tiếp và các đoạn không thuộc tám nhãn không giống nhau. Bảng này dùng để kiểm tra các tổng ở Bảng 1 và không được dùng làm đặc trưng cho model.</w:t>
      </w:r>
    </w:p>
    <w:p w:rsidR="00000000" w:rsidDel="00000000" w:rsidP="00000000" w:rsidRDefault="00000000" w:rsidRPr="00000000" w14:paraId="0000031F">
      <w:pPr>
        <w:pStyle w:val="Heading1"/>
        <w:pageBreakBefore w:val="1"/>
        <w:rPr/>
      </w:pPr>
      <w:bookmarkStart w:id="55" w:name="har_section_028"/>
      <w:r w:rsidDel="00000000" w:rsidR="00000000" w:rsidRPr="00000000">
        <w:rPr>
          <w:rtl w:val="0"/>
        </w:rPr>
        <w:t xml:space="preserve">Tài liệu tham khảo</w:t>
      </w:r>
      <w:bookmarkEnd w:id="55"/>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Allen, J. B., &amp; Rabiner, L. R. (1977). </w:t>
      </w:r>
      <w:r>
        <w:rPr>
          <w:rFonts w:ascii="Times New Roman" w:hAnsi="Times New Roman" w:cs="Times New Roman"/>
          <w:i/>
          <w:sz w:val="22"/>
          <w:szCs w:val="22"/>
        </w:rPr>
        <w:t>A unified approach to short-time Fourier analysis and synthesis.</w:t>
      </w:r>
      <w:r>
        <w:rPr>
          <w:rFonts w:ascii="Times New Roman" w:hAnsi="Times New Roman" w:cs="Times New Roman"/>
          <w:sz w:val="22"/>
          <w:szCs w:val="22"/>
        </w:rPr>
        <w:t xml:space="preserve"> Proceedings of the IEEE, 65(11), 1558–1564. </w:t>
      </w:r>
      <w:hyperlink r:id="rId53">
        <w:r>
          <w:rPr>
            <w:color w:val="0563C1"/>
            <w:sz w:val="22"/>
            <w:szCs w:val="22"/>
            <w:rFonts w:ascii="Times New Roman" w:hAnsi="Times New Roman" w:cs="Times New Roman"/>
          </w:rPr>
          <w:t>https://doi.org/10.1109/PROC.1977.10770</w:t>
        </w:r>
      </w:hyperlink>
      <w:r>
        <w:rPr>
          <w:rFonts w:ascii="Times New Roman" w:hAnsi="Times New Roman" w:cs="Times New Roman"/>
          <w:sz w:val="22"/>
          <w:szCs w:val="22"/>
        </w:rPr>
        <w:t>. File: 01_STFT_Allen_Rabiner_1977.pdf.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Breiman, L. (2001). </w:t>
      </w:r>
      <w:r>
        <w:rPr>
          <w:rFonts w:ascii="Times New Roman" w:hAnsi="Times New Roman" w:cs="Times New Roman"/>
          <w:i/>
          <w:sz w:val="22"/>
          <w:szCs w:val="22"/>
        </w:rPr>
        <w:t>Random forests.</w:t>
      </w:r>
      <w:r>
        <w:rPr>
          <w:rFonts w:ascii="Times New Roman" w:hAnsi="Times New Roman" w:cs="Times New Roman"/>
          <w:sz w:val="22"/>
          <w:szCs w:val="22"/>
        </w:rPr>
        <w:t xml:space="preserve"> Machine Learning, 45, 5–32. </w:t>
      </w:r>
      <w:hyperlink r:id="rId54">
        <w:r>
          <w:rPr>
            <w:color w:val="0563C1"/>
            <w:sz w:val="22"/>
            <w:szCs w:val="22"/>
            <w:rFonts w:ascii="Times New Roman" w:hAnsi="Times New Roman" w:cs="Times New Roman"/>
          </w:rPr>
          <w:t>https://doi.org/10.1023/A:1010933404324</w:t>
        </w:r>
      </w:hyperlink>
      <w:r>
        <w:rPr>
          <w:rFonts w:ascii="Times New Roman" w:hAnsi="Times New Roman" w:cs="Times New Roman"/>
          <w:sz w:val="22"/>
          <w:szCs w:val="22"/>
        </w:rPr>
        <w:t>. File: 02_Random_Forests_Breiman_2001.pdf. Author manuscript (UC Berkeley).</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Guo, C., Pleiss, G., Sun, Y., &amp; Weinberger, K. Q. (2017). </w:t>
      </w:r>
      <w:r>
        <w:rPr>
          <w:rFonts w:ascii="Times New Roman" w:hAnsi="Times New Roman" w:cs="Times New Roman"/>
          <w:i/>
          <w:sz w:val="22"/>
          <w:szCs w:val="22"/>
        </w:rPr>
        <w:t>On calibration of modern neural networks.</w:t>
      </w:r>
      <w:r>
        <w:rPr>
          <w:rFonts w:ascii="Times New Roman" w:hAnsi="Times New Roman" w:cs="Times New Roman"/>
          <w:sz w:val="22"/>
          <w:szCs w:val="22"/>
        </w:rPr>
        <w:t xml:space="preserve"> Proceedings of the 34th International Conference on Machine Learning, PMLR 70, 1321–1330. </w:t>
      </w:r>
      <w:hyperlink r:id="rId41">
        <w:r>
          <w:rPr>
            <w:color w:val="0563C1"/>
            <w:sz w:val="22"/>
            <w:szCs w:val="22"/>
            <w:rFonts w:ascii="Times New Roman" w:hAnsi="Times New Roman" w:cs="Times New Roman"/>
          </w:rPr>
          <w:t>https://proceedings.mlr.press/v70/guo17a.html</w:t>
        </w:r>
      </w:hyperlink>
      <w:r>
        <w:rPr>
          <w:rFonts w:ascii="Times New Roman" w:hAnsi="Times New Roman" w:cs="Times New Roman"/>
          <w:sz w:val="22"/>
          <w:szCs w:val="22"/>
        </w:rPr>
        <w:t>. File: 03_Temperature_Scaling_Guo_2017.pdf.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Ioffe, S., &amp; Szegedy, C. (2015). </w:t>
      </w:r>
      <w:r>
        <w:rPr>
          <w:rFonts w:ascii="Times New Roman" w:hAnsi="Times New Roman" w:cs="Times New Roman"/>
          <w:i/>
          <w:sz w:val="22"/>
          <w:szCs w:val="22"/>
        </w:rPr>
        <w:t>Batch normalization: Accelerating deep network training by reducing internal covariate shift.</w:t>
      </w:r>
      <w:r>
        <w:rPr>
          <w:rFonts w:ascii="Times New Roman" w:hAnsi="Times New Roman" w:cs="Times New Roman"/>
          <w:sz w:val="22"/>
          <w:szCs w:val="22"/>
        </w:rPr>
        <w:t xml:space="preserve"> Proceedings of the 32nd International Conference on Machine Learning, PMLR 37, 448–456. </w:t>
      </w:r>
      <w:hyperlink r:id="rId55">
        <w:r>
          <w:rPr>
            <w:color w:val="0563C1"/>
            <w:sz w:val="22"/>
            <w:szCs w:val="22"/>
            <w:rFonts w:ascii="Times New Roman" w:hAnsi="Times New Roman" w:cs="Times New Roman"/>
          </w:rPr>
          <w:t>https://proceedings.mlr.press/v37/ioffe15.html</w:t>
        </w:r>
      </w:hyperlink>
      <w:r>
        <w:rPr>
          <w:rFonts w:ascii="Times New Roman" w:hAnsi="Times New Roman" w:cs="Times New Roman"/>
          <w:sz w:val="22"/>
          <w:szCs w:val="22"/>
        </w:rPr>
        <w:t>. File: 04_Batch_Normalization_Ioffe_2015.pdf.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Ismail Fawaz, H., Lucas, B., Forestier, G., Pelletier, C., Schmidt, D. F., Weber, J., Webb, G. I., Idoumghar, L., Muller, P.-A., &amp; Petitjean, F. (2020). </w:t>
      </w:r>
      <w:r>
        <w:rPr>
          <w:rFonts w:ascii="Times New Roman" w:hAnsi="Times New Roman" w:cs="Times New Roman"/>
          <w:i/>
          <w:sz w:val="22"/>
          <w:szCs w:val="22"/>
        </w:rPr>
        <w:t>InceptionTime: Finding AlexNet for time series classification.</w:t>
      </w:r>
      <w:r>
        <w:rPr>
          <w:rFonts w:ascii="Times New Roman" w:hAnsi="Times New Roman" w:cs="Times New Roman"/>
          <w:sz w:val="22"/>
          <w:szCs w:val="22"/>
        </w:rPr>
        <w:t xml:space="preserve"> Data Mining and Knowledge Discovery, 34, 1936–1962. </w:t>
      </w:r>
      <w:hyperlink r:id="rId38">
        <w:r>
          <w:rPr>
            <w:color w:val="0563C1"/>
            <w:sz w:val="22"/>
            <w:szCs w:val="22"/>
            <w:rFonts w:ascii="Times New Roman" w:hAnsi="Times New Roman" w:cs="Times New Roman"/>
          </w:rPr>
          <w:t>https://doi.org/10.1007/s10618-020-00710-y</w:t>
        </w:r>
      </w:hyperlink>
      <w:r>
        <w:rPr>
          <w:rFonts w:ascii="Times New Roman" w:hAnsi="Times New Roman" w:cs="Times New Roman"/>
          <w:sz w:val="22"/>
          <w:szCs w:val="22"/>
        </w:rPr>
        <w:t>. File: 05_InceptionTime_Fawaz_2020.pdf. Author manuscript (HAL: hal-03181438).</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Jacob, B., Kligys, S., Chen, B., Zhu, M., Tang, M., Howard, A., Adam, H., &amp; Kalenichenko, D. (2018). </w:t>
      </w:r>
      <w:r>
        <w:rPr>
          <w:rFonts w:ascii="Times New Roman" w:hAnsi="Times New Roman" w:cs="Times New Roman"/>
          <w:i/>
          <w:sz w:val="22"/>
          <w:szCs w:val="22"/>
        </w:rPr>
        <w:t>Quantization and training of neural networks for efficient integer-arithmetic-only inference.</w:t>
      </w:r>
      <w:r>
        <w:rPr>
          <w:rFonts w:ascii="Times New Roman" w:hAnsi="Times New Roman" w:cs="Times New Roman"/>
          <w:sz w:val="22"/>
          <w:szCs w:val="22"/>
        </w:rPr>
        <w:t xml:space="preserve"> Proceedings of the IEEE Conference on Computer Vision and Pattern Recognition, 2704–2713. </w:t>
      </w:r>
      <w:hyperlink r:id="rId56">
        <w:r>
          <w:rPr>
            <w:color w:val="0563C1"/>
            <w:sz w:val="22"/>
            <w:szCs w:val="22"/>
            <w:rFonts w:ascii="Times New Roman" w:hAnsi="Times New Roman" w:cs="Times New Roman"/>
          </w:rPr>
          <w:t>Publisher (CVF)</w:t>
        </w:r>
      </w:hyperlink>
      <w:r>
        <w:rPr>
          <w:rFonts w:ascii="Times New Roman" w:hAnsi="Times New Roman" w:cs="Times New Roman"/>
          <w:sz w:val="22"/>
          <w:szCs w:val="22"/>
        </w:rPr>
        <w:t>. File: 06_Integer_Quantization_Jacob_2018.pdf.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Kingma, D. P., &amp; Ba, J. (2015). </w:t>
      </w:r>
      <w:r>
        <w:rPr>
          <w:rFonts w:ascii="Times New Roman" w:hAnsi="Times New Roman" w:cs="Times New Roman"/>
          <w:i/>
          <w:sz w:val="22"/>
          <w:szCs w:val="22"/>
        </w:rPr>
        <w:t>Adam: A method for stochastic optimization.</w:t>
      </w:r>
      <w:r>
        <w:rPr>
          <w:rFonts w:ascii="Times New Roman" w:hAnsi="Times New Roman" w:cs="Times New Roman"/>
          <w:sz w:val="22"/>
          <w:szCs w:val="22"/>
        </w:rPr>
        <w:t xml:space="preserve"> International Conference on Learning Representations. </w:t>
      </w:r>
      <w:hyperlink r:id="rId57">
        <w:r>
          <w:rPr>
            <w:color w:val="0563C1"/>
            <w:sz w:val="22"/>
            <w:szCs w:val="22"/>
            <w:rFonts w:ascii="Times New Roman" w:hAnsi="Times New Roman" w:cs="Times New Roman"/>
          </w:rPr>
          <w:t>https://arxiv.org/abs/1412.6980</w:t>
        </w:r>
      </w:hyperlink>
      <w:r>
        <w:rPr>
          <w:rFonts w:ascii="Times New Roman" w:hAnsi="Times New Roman" w:cs="Times New Roman"/>
          <w:sz w:val="22"/>
          <w:szCs w:val="22"/>
        </w:rPr>
        <w:t>. File: 07_Adam_Kingma_Ba_2015.pdf.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Opitz, J. (2024). </w:t>
      </w:r>
      <w:r>
        <w:rPr>
          <w:rFonts w:ascii="Times New Roman" w:hAnsi="Times New Roman" w:cs="Times New Roman"/>
          <w:i/>
          <w:sz w:val="22"/>
          <w:szCs w:val="22"/>
        </w:rPr>
        <w:t>A closer look at classification evaluation metrics and a critical reflection of common evaluation practice.</w:t>
      </w:r>
      <w:r>
        <w:rPr>
          <w:rFonts w:ascii="Times New Roman" w:hAnsi="Times New Roman" w:cs="Times New Roman"/>
          <w:sz w:val="22"/>
          <w:szCs w:val="22"/>
        </w:rPr>
        <w:t xml:space="preserve"> Transactions of the Association for Computational Linguistics, 12, 820–836. </w:t>
      </w:r>
      <w:hyperlink r:id="rId58">
        <w:r>
          <w:rPr>
            <w:color w:val="0563C1"/>
            <w:sz w:val="22"/>
            <w:szCs w:val="22"/>
            <w:rFonts w:ascii="Times New Roman" w:hAnsi="Times New Roman" w:cs="Times New Roman"/>
          </w:rPr>
          <w:t>https://doi.org/10.1162/tacl_a_00675</w:t>
        </w:r>
      </w:hyperlink>
      <w:r>
        <w:rPr>
          <w:rFonts w:ascii="Times New Roman" w:hAnsi="Times New Roman" w:cs="Times New Roman"/>
          <w:sz w:val="22"/>
          <w:szCs w:val="22"/>
        </w:rPr>
        <w:t>. File: 08_Classification_Measures_Opitz_2024.pdf.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Reiss, A., Indlekofer, I., Schmidt, P., &amp; Van Laerhoven, K. (2019). </w:t>
      </w:r>
      <w:r>
        <w:rPr>
          <w:rFonts w:ascii="Times New Roman" w:hAnsi="Times New Roman" w:cs="Times New Roman"/>
          <w:i/>
          <w:sz w:val="22"/>
          <w:szCs w:val="22"/>
        </w:rPr>
        <w:t>Deep PPG: Large-scale heart rate estimation with convolutional neural networks.</w:t>
      </w:r>
      <w:r>
        <w:rPr>
          <w:rFonts w:ascii="Times New Roman" w:hAnsi="Times New Roman" w:cs="Times New Roman"/>
          <w:sz w:val="22"/>
          <w:szCs w:val="22"/>
        </w:rPr>
        <w:t xml:space="preserve"> Sensors, 19(14), 3079. </w:t>
      </w:r>
      <w:hyperlink r:id="rId42">
        <w:r>
          <w:rPr>
            <w:color w:val="0563C1"/>
            <w:sz w:val="22"/>
            <w:szCs w:val="22"/>
            <w:rFonts w:ascii="Times New Roman" w:hAnsi="Times New Roman" w:cs="Times New Roman"/>
          </w:rPr>
          <w:t>https://doi.org/10.3390/s19143079</w:t>
        </w:r>
      </w:hyperlink>
      <w:r>
        <w:rPr>
          <w:rFonts w:ascii="Times New Roman" w:hAnsi="Times New Roman" w:cs="Times New Roman"/>
          <w:sz w:val="22"/>
          <w:szCs w:val="22"/>
        </w:rPr>
        <w:t>. File: 09_Deep_PPG_Reiss_2019.pdf.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Welch, P. D. (1967). </w:t>
      </w:r>
      <w:r>
        <w:rPr>
          <w:rFonts w:ascii="Times New Roman" w:hAnsi="Times New Roman" w:cs="Times New Roman"/>
          <w:i/>
          <w:sz w:val="22"/>
          <w:szCs w:val="22"/>
        </w:rPr>
        <w:t>The use of fast Fourier transform for the estimation of power spectra: A method based on time averaging over short, modified periodograms.</w:t>
      </w:r>
      <w:r>
        <w:rPr>
          <w:rFonts w:ascii="Times New Roman" w:hAnsi="Times New Roman" w:cs="Times New Roman"/>
          <w:sz w:val="22"/>
          <w:szCs w:val="22"/>
        </w:rPr>
        <w:t xml:space="preserve"> IEEE Transactions on Audio and Electroacoustics, 15(2), 70–73. </w:t>
      </w:r>
      <w:hyperlink r:id="rId59">
        <w:r>
          <w:rPr>
            <w:color w:val="0563C1"/>
            <w:sz w:val="22"/>
            <w:szCs w:val="22"/>
            <w:rFonts w:ascii="Times New Roman" w:hAnsi="Times New Roman" w:cs="Times New Roman"/>
          </w:rPr>
          <w:t>https://doi.org/10.1109/TAU.1967.1161901</w:t>
        </w:r>
      </w:hyperlink>
      <w:r>
        <w:rPr>
          <w:rFonts w:ascii="Times New Roman" w:hAnsi="Times New Roman" w:cs="Times New Roman"/>
          <w:sz w:val="22"/>
          <w:szCs w:val="22"/>
        </w:rPr>
        <w:t>. File: 10_Welch_PSD_1967.pdf.</w:t>
      </w:r>
    </w:p>
    <w:p w:rsidR="00000000" w:rsidDel="00000000" w:rsidP="00000000" w:rsidRDefault="00000000" w:rsidRPr="00000000" w14:paraId="00000320">
      <w:pPr>
        <w:keepNext w:val="0"/>
        <w:keepLines/>
        <w:numPr>
          <w:ilvl w:val="0"/>
          <w:numId w:val="1"/>
        </w:numPr>
        <w:spacing w:after="60" w:line="240" w:lineRule="auto" w:before="0"/>
        <w:ind w:left="720" w:hanging="360"/>
        <w:jc w:val="left"/>
        <w:rPr/>
      </w:pPr>
      <w:r>
        <w:rPr>
          <w:rFonts w:ascii="Times New Roman" w:hAnsi="Times New Roman" w:cs="Times New Roman"/>
          <w:sz w:val="22"/>
          <w:szCs w:val="22"/>
        </w:rPr>
        <w:t xml:space="preserve">Zhang, H., Cisse, M., Dauphin, Y. N., &amp; Lopez-Paz, D. (2018). </w:t>
      </w:r>
      <w:r>
        <w:rPr>
          <w:rFonts w:ascii="Times New Roman" w:hAnsi="Times New Roman" w:cs="Times New Roman"/>
          <w:i/>
          <w:sz w:val="22"/>
          <w:szCs w:val="22"/>
        </w:rPr>
        <w:t>mixup: Beyond empirical risk minimization.</w:t>
      </w:r>
      <w:r>
        <w:rPr>
          <w:rFonts w:ascii="Times New Roman" w:hAnsi="Times New Roman" w:cs="Times New Roman"/>
          <w:sz w:val="22"/>
          <w:szCs w:val="22"/>
        </w:rPr>
        <w:t xml:space="preserve"> International Conference on Learning Representations. </w:t>
      </w:r>
      <w:hyperlink r:id="rId50">
        <w:r>
          <w:rPr>
            <w:color w:val="0563C1"/>
            <w:sz w:val="22"/>
            <w:szCs w:val="22"/>
            <w:rFonts w:ascii="Times New Roman" w:hAnsi="Times New Roman" w:cs="Times New Roman"/>
          </w:rPr>
          <w:t>https://openreview.net/forum?id=r1Ddp1-Rb</w:t>
        </w:r>
      </w:hyperlink>
      <w:r>
        <w:rPr>
          <w:rFonts w:ascii="Times New Roman" w:hAnsi="Times New Roman" w:cs="Times New Roman"/>
          <w:sz w:val="22"/>
          <w:szCs w:val="22"/>
        </w:rPr>
        <w:t>. File: 11_Mixup_Zhang_2018.pdf.</w:t>
      </w:r>
    </w:p>
    <w:sectPr>
      <w:footerReference r:id="rId51" w:type="default"/>
      <w:pgSz w:h="16838" w:w="11906" w:orient="portrait"/>
      <w:pgMar w:bottom="1440" w:top="1440" w:left="1440" w:right="144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rFonts w:ascii="Times New Roman" w:cs="Times New Roman" w:eastAsia="Times New Roman" w:hAnsi="Times New Roman"/>
      <w:i w:val="1"/>
      <w:iCs w:val="1"/>
    </w:rPr>
  </w:style>
  <w:style w:type="paragraph" w:styleId="Heading5">
    <w:name w:val="heading 5"/>
    <w:basedOn w:val="Normal"/>
    <w:next w:val="Normal"/>
    <w:pPr>
      <w:keepNext w:val="1"/>
      <w:keepLines w:val="1"/>
      <w:spacing w:after="40" w:before="80" w:lineRule="auto"/>
    </w:pPr>
    <w:rPr>
      <w:rFonts w:ascii="Times New Roman" w:cs="Times New Roman" w:eastAsia="Times New Roman" w:hAnsi="Times New Roman"/>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i w:val="1"/>
      <w:iCs w:val="1"/>
    </w:rPr>
  </w:style>
  <w:style w:type="paragraph" w:styleId="Title">
    <w:name w:val="Title"/>
    <w:basedOn w:val="Normal"/>
    <w:next w:val="Normal"/>
    <w:pPr>
      <w:spacing w:after="80" w:line="240" w:lineRule="auto"/>
      <w:jc w:val="center"/>
    </w:pPr>
    <w:rPr>
      <w:rFonts w:ascii="Times New Roman" w:cs="Times New Roman" w:eastAsia="Times New Roman" w:hAnsi="Times New Roman"/>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FirstParagraph" w:customStyle="1">
    <w:name w:val="First Paragraph"/>
    <w:basedOn w:val="BodyText"/>
    <w:next w:val="BodyText"/>
    <w:qFormat w:val="1"/>
    <w:rPr>
      <w:rFonts w:ascii="Times New Roman" w:cs="Times New Roman" w:eastAsia="Times New Roman" w:hAnsi="Times New Roman"/>
    </w:rPr>
  </w:style>
  <w:style w:type="paragraph" w:styleId="BodyText">
    <w:name w:val="Body Text"/>
    <w:basedOn w:val="Normal"/>
    <w:link w:val="BodyTextChar"/>
    <w:qFormat w:val="1"/>
    <w:pPr>
      <w:spacing w:after="180" w:before="180"/>
    </w:pPr>
    <w:rPr>
      <w:rFonts w:ascii="Times New Roman" w:cs="Times New Roman" w:eastAsia="Times New Roman" w:hAnsi="Times New Roman"/>
    </w:rPr>
  </w:style>
  <w:style w:type="character" w:styleId="BodyTextChar" w:customStyle="1">
    <w:name w:val="Body Text Char"/>
    <w:basedOn w:val="DefaultParagraphFont"/>
    <w:link w:val="BodyText"/>
    <w:rPr>
      <w:rFonts w:ascii="Times New Roman" w:cs="Times New Roman" w:eastAsia="Times New Roman" w:hAnsi="Times New Roman"/>
    </w:rPr>
  </w:style>
  <w:style w:type="character" w:styleId="VerbatimChar" w:customStyle="1">
    <w:name w:val="Verbatim Char"/>
    <w:basedOn w:val="BodyTextChar"/>
    <w:rPr>
      <w:rFonts w:ascii="Times New Roman" w:cs="Times New Roman" w:eastAsia="Times New Roman" w:hAnsi="Times New Roman"/>
      <w:sz w:val="22"/>
    </w:rPr>
  </w:style>
  <w:style w:type="table" w:styleId="Table" w:default="1">
    <w:name w:val="Table"/>
    <w:basedOn w:val="TableNormal"/>
    <w:semiHidden w:val="1"/>
    <w:unhideWhenUsed w:val="1"/>
    <w:qFormat w:val="1"/>
    <w:rPr>
      <w:rFonts w:ascii="Times New Roman" w:cs="Times New Roman" w:eastAsia="Times New Roman" w:hAnsi="Times New Roman"/>
    </w:rPr>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Compact" w:customStyle="1">
    <w:name w:val="Compact"/>
    <w:basedOn w:val="BodyText"/>
    <w:qFormat w:val="1"/>
    <w:pPr>
      <w:spacing w:after="36" w:before="36"/>
    </w:pPr>
    <w:rPr>
      <w:rFonts w:ascii="Times New Roman" w:cs="Times New Roman" w:eastAsia="Times New Roman" w:hAnsi="Times New Roman"/>
    </w:rPr>
  </w:style>
  <w:style w:type="paragraph" w:styleId="CaptionedFigure" w:customStyle="1">
    <w:name w:val="Captioned Figure"/>
    <w:basedOn w:val="Figure"/>
    <w:pPr>
      <w:keepNext w:val="1"/>
    </w:pPr>
    <w:rPr>
      <w:rFonts w:ascii="Times New Roman" w:cs="Times New Roman" w:eastAsia="Times New Roman" w:hAnsi="Times New Roman"/>
    </w:rPr>
  </w:style>
  <w:style w:type="paragraph" w:styleId="ImageCaption" w:customStyle="1">
    <w:name w:val="Image Caption"/>
    <w:basedOn w:val="Caption"/>
    <w:pPr>
      <w:keepLines w:val="1"/>
      <w:spacing w:after="120" w:before="200"/>
    </w:pPr>
    <w:rPr>
      <w:rFonts w:ascii="Times New Roman" w:cs="Times New Roman" w:eastAsia="Times New Roman" w:hAnsi="Times New Roman"/>
      <w:b w:val="1"/>
      <w:color w:val="20334a"/>
      <w:sz w:val="22"/>
    </w:rPr>
  </w:style>
  <w:style w:type="character" w:styleId="Hyperlink">
    <w:name w:val="Hyperlink"/>
    <w:basedOn w:val="BodyTextChar"/>
    <w:rPr>
      <w:rFonts w:ascii="Times New Roman" w:cs="Times New Roman" w:eastAsia="Times New Roman" w:hAnsi="Times New Roman"/>
      <w:color w:val="4f81bd" w:themeColor="accent1"/>
    </w:rPr>
  </w:style>
  <w:style w:type="paragraph" w:styleId="Subtitle">
    <w:name w:val="Subtitle"/>
    <w:basedOn w:val="Normal"/>
    <w:next w:val="Normal"/>
    <w:pPr>
      <w:spacing w:after="80" w:line="240" w:lineRule="auto"/>
      <w:jc w:val="center"/>
    </w:pPr>
    <w:rPr>
      <w:rFonts w:ascii="Times New Roman" w:cs="Times New Roman" w:eastAsia="Times New Roman" w:hAnsi="Times New Roman"/>
      <w:sz w:val="28"/>
      <w:szCs w:val="28"/>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google.com/edge/litert/conversion/tensorflow/quantization/post_training_integer_quant" TargetMode="External"/><Relationship Id="rId42" Type="http://schemas.openxmlformats.org/officeDocument/2006/relationships/hyperlink" Target="https://doi.org/10.3390/s19143079" TargetMode="External"/><Relationship Id="rId41" Type="http://schemas.openxmlformats.org/officeDocument/2006/relationships/hyperlink" Target="https://proceedings.mlr.press/v70/guo17a.html" TargetMode="External"/><Relationship Id="rId44" Type="http://schemas.openxmlformats.org/officeDocument/2006/relationships/hyperlink" Target="https://scikit-learn.org/1.5/modules/cross_validation.html" TargetMode="External"/><Relationship Id="rId43" Type="http://schemas.openxmlformats.org/officeDocument/2006/relationships/hyperlink" Target="https://doi.org/10.24432/C53890" TargetMode="External"/><Relationship Id="rId46" Type="http://schemas.openxmlformats.org/officeDocument/2006/relationships/hyperlink" Target="https://scikit-learn.org/1.5/modules/generated/sklearn.preprocessing.StandardScaler.html" TargetMode="External"/><Relationship Id="rId45" Type="http://schemas.openxmlformats.org/officeDocument/2006/relationships/hyperlink" Target="https://scikit-learn.org/1.5/modules/generated/sklearn.ensemble.RandomForestClassifi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hyperlink" Target="https://docs.scipy.org/doc/scipy-1.14.1/reference/generated/scipy.signal.stft.html" TargetMode="External"/><Relationship Id="rId47" Type="http://schemas.openxmlformats.org/officeDocument/2006/relationships/hyperlink" Target="https://docs.scipy.org/doc/scipy-1.14.1/reference/generated/scipy.signal.decimate.html" TargetMode="External"/><Relationship Id="rId49" Type="http://schemas.openxmlformats.org/officeDocument/2006/relationships/hyperlink" Target="https://docs.scipy.org/doc/scipy-1.14.1/reference/generated/scipy.signal.welch.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jpg"/><Relationship Id="rId8" Type="http://schemas.openxmlformats.org/officeDocument/2006/relationships/image" Target="media/image25.jpg"/><Relationship Id="rId31" Type="http://schemas.openxmlformats.org/officeDocument/2006/relationships/image" Target="media/image5.png"/><Relationship Id="rId30" Type="http://schemas.openxmlformats.org/officeDocument/2006/relationships/image" Target="media/image13.png"/><Relationship Id="rId33" Type="http://schemas.openxmlformats.org/officeDocument/2006/relationships/image" Target="media/image17.png"/><Relationship Id="rId32" Type="http://schemas.openxmlformats.org/officeDocument/2006/relationships/image" Target="media/image1.png"/><Relationship Id="rId35" Type="http://schemas.openxmlformats.org/officeDocument/2006/relationships/image" Target="media/image11.png"/><Relationship Id="rId34" Type="http://schemas.openxmlformats.org/officeDocument/2006/relationships/image" Target="media/image16.png"/><Relationship Id="rId37" Type="http://schemas.openxmlformats.org/officeDocument/2006/relationships/image" Target="media/image7.png"/><Relationship Id="rId36" Type="http://schemas.openxmlformats.org/officeDocument/2006/relationships/image" Target="media/image6.png"/><Relationship Id="rId39" Type="http://schemas.openxmlformats.org/officeDocument/2006/relationships/hyperlink" Target="https://developers.google.com/edge/litert/conversion/tensorflow/quantization/quantization_spec" TargetMode="External"/><Relationship Id="rId38" Type="http://schemas.openxmlformats.org/officeDocument/2006/relationships/hyperlink" Target="https://doi.org/10.1007/s10618-020-00710-y" TargetMode="External"/><Relationship Id="rId20" Type="http://schemas.openxmlformats.org/officeDocument/2006/relationships/image" Target="media/image8.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14.png"/><Relationship Id="rId23" Type="http://schemas.openxmlformats.org/officeDocument/2006/relationships/image" Target="media/image4.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3.png"/><Relationship Id="rId29" Type="http://schemas.openxmlformats.org/officeDocument/2006/relationships/image" Target="media/image2.png"/><Relationship Id="rId51" Type="http://schemas.openxmlformats.org/officeDocument/2006/relationships/footer" Target="footer1.xml"/><Relationship Id="rId50" Type="http://schemas.openxmlformats.org/officeDocument/2006/relationships/hyperlink" Target="https://openreview.net/forum?id=r1Ddp1-Rb" TargetMode="External"/><Relationship Id="rId11" Type="http://schemas.openxmlformats.org/officeDocument/2006/relationships/image" Target="media/image22.jpg"/><Relationship Id="rId10" Type="http://schemas.openxmlformats.org/officeDocument/2006/relationships/image" Target="media/image24.jpg"/><Relationship Id="rId13" Type="http://schemas.openxmlformats.org/officeDocument/2006/relationships/image" Target="media/image29.png"/><Relationship Id="rId12" Type="http://schemas.openxmlformats.org/officeDocument/2006/relationships/image" Target="media/image30.jpg"/><Relationship Id="rId15" Type="http://schemas.openxmlformats.org/officeDocument/2006/relationships/image" Target="media/image21.jpg"/><Relationship Id="rId14" Type="http://schemas.openxmlformats.org/officeDocument/2006/relationships/image" Target="media/image27.jpg"/><Relationship Id="rId17" Type="http://schemas.openxmlformats.org/officeDocument/2006/relationships/image" Target="media/image28.jpg"/><Relationship Id="rId16" Type="http://schemas.openxmlformats.org/officeDocument/2006/relationships/image" Target="media/image23.jpg"/><Relationship Id="rId19" Type="http://schemas.openxmlformats.org/officeDocument/2006/relationships/image" Target="media/image19.png"/><Relationship Id="rId18" Type="http://schemas.openxmlformats.org/officeDocument/2006/relationships/image" Target="media/image20.jpg"/><Relationship Id="rId52" Type="http://schemas.openxmlformats.org/officeDocument/2006/relationships/hyperlink" Target="https://github.com/Hung0Toy2810/AI4IoT_final_project" TargetMode="External"/><Relationship Id="rId53" Type="http://schemas.openxmlformats.org/officeDocument/2006/relationships/hyperlink" Target="https://doi.org/10.1109/PROC.1977.10770" TargetMode="External"/><Relationship Id="rId54" Type="http://schemas.openxmlformats.org/officeDocument/2006/relationships/hyperlink" Target="https://doi.org/10.1023/A:1010933404324" TargetMode="External"/><Relationship Id="rId55" Type="http://schemas.openxmlformats.org/officeDocument/2006/relationships/hyperlink" Target="https://proceedings.mlr.press/v37/ioffe15.html" TargetMode="External"/><Relationship Id="rId56" Type="http://schemas.openxmlformats.org/officeDocument/2006/relationships/hyperlink" Target="https://openaccess.thecvf.com/content_cvpr_2018/html/Jacob_Quantization_and_Training_CVPR_2018_paper.html" TargetMode="External"/><Relationship Id="rId57" Type="http://schemas.openxmlformats.org/officeDocument/2006/relationships/hyperlink" Target="https://arxiv.org/abs/1412.6980" TargetMode="External"/><Relationship Id="rId58" Type="http://schemas.openxmlformats.org/officeDocument/2006/relationships/hyperlink" Target="https://doi.org/10.1162/tacl_a_00675" TargetMode="External"/><Relationship Id="rId59" Type="http://schemas.openxmlformats.org/officeDocument/2006/relationships/hyperlink" Target="https://doi.org/10.1109/TAU.1967.11619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eddcS3r+wgkda6J4dYUeuJXm2g==">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Lương Nguyễn Thành Hưng</dc:creator>
</cp:coreProperties>
</file>