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377" w:type="dxa"/>
        <w:tblLook w:val="04A0" w:firstRow="1" w:lastRow="0" w:firstColumn="1" w:lastColumn="0" w:noHBand="0" w:noVBand="1"/>
      </w:tblPr>
      <w:tblGrid>
        <w:gridCol w:w="4267"/>
        <w:gridCol w:w="5110"/>
      </w:tblGrid>
      <w:tr w:rsidR="005035E2" w:rsidRPr="00221755" w14:paraId="54077DE2" w14:textId="77777777" w:rsidTr="00221755">
        <w:trPr>
          <w:trHeight w:val="1574"/>
        </w:trPr>
        <w:tc>
          <w:tcPr>
            <w:tcW w:w="4267" w:type="dxa"/>
            <w:shd w:val="clear" w:color="auto" w:fill="auto"/>
          </w:tcPr>
          <w:p w14:paraId="6F190C94" w14:textId="5AADF9BA" w:rsidR="005035E2" w:rsidRPr="00221755" w:rsidRDefault="00AF3BEB" w:rsidP="006B4089">
            <w:pPr>
              <w:spacing w:after="0" w:line="240" w:lineRule="auto"/>
              <w:rPr>
                <w:rFonts w:eastAsia="Times New Roman" w:cs="Times New Roman"/>
                <w:sz w:val="24"/>
                <w:szCs w:val="24"/>
              </w:rPr>
            </w:pPr>
            <w:r>
              <w:rPr>
                <w:rFonts w:eastAsia="Times New Roman" w:cs="Times New Roman"/>
                <w:sz w:val="24"/>
                <w:szCs w:val="24"/>
              </w:rPr>
              <w:t xml:space="preserve">   </w:t>
            </w:r>
            <w:r w:rsidR="005035E2" w:rsidRPr="00221755">
              <w:rPr>
                <w:rFonts w:eastAsia="Times New Roman" w:cs="Times New Roman"/>
                <w:sz w:val="24"/>
                <w:szCs w:val="24"/>
              </w:rPr>
              <w:t>ĐẠI HỌC ĐÀ NẴNG</w:t>
            </w:r>
          </w:p>
          <w:p w14:paraId="2F048DA4" w14:textId="77777777" w:rsidR="005035E2" w:rsidRPr="00221755" w:rsidRDefault="005035E2" w:rsidP="006B4089">
            <w:pPr>
              <w:spacing w:after="0" w:line="240" w:lineRule="auto"/>
              <w:ind w:firstLine="0"/>
              <w:rPr>
                <w:rFonts w:eastAsia="Times New Roman" w:cs="Times New Roman"/>
                <w:b/>
                <w:bCs/>
                <w:sz w:val="24"/>
                <w:szCs w:val="24"/>
              </w:rPr>
            </w:pPr>
            <w:r w:rsidRPr="00221755">
              <w:rPr>
                <w:rFonts w:eastAsia="Times New Roman" w:cs="Times New Roman"/>
                <w:b/>
                <w:bCs/>
                <w:sz w:val="24"/>
                <w:szCs w:val="24"/>
              </w:rPr>
              <w:t>TRƯỜNG ĐẠI HỌC BÁCH KHOA</w:t>
            </w:r>
          </w:p>
          <w:p w14:paraId="5CBA9A6D" w14:textId="77777777" w:rsidR="005035E2" w:rsidRPr="00221755" w:rsidRDefault="005035E2" w:rsidP="005035E2">
            <w:pPr>
              <w:spacing w:before="240" w:after="0" w:line="240" w:lineRule="auto"/>
              <w:rPr>
                <w:rFonts w:eastAsia="Times New Roman" w:cs="Times New Roman"/>
                <w:sz w:val="24"/>
                <w:szCs w:val="24"/>
              </w:rPr>
            </w:pPr>
            <w:r w:rsidRPr="00221755">
              <w:rPr>
                <w:rFonts w:eastAsia="Times New Roman" w:cs="Times New Roman"/>
                <w:noProof/>
                <w:sz w:val="24"/>
                <w:szCs w:val="24"/>
              </w:rPr>
              <mc:AlternateContent>
                <mc:Choice Requires="wps">
                  <w:drawing>
                    <wp:anchor distT="0" distB="0" distL="114300" distR="114300" simplePos="0" relativeHeight="251657216" behindDoc="0" locked="0" layoutInCell="1" allowOverlap="1" wp14:anchorId="244EEBDD" wp14:editId="74949523">
                      <wp:simplePos x="0" y="0"/>
                      <wp:positionH relativeFrom="column">
                        <wp:posOffset>663879</wp:posOffset>
                      </wp:positionH>
                      <wp:positionV relativeFrom="paragraph">
                        <wp:posOffset>24130</wp:posOffset>
                      </wp:positionV>
                      <wp:extent cx="858741"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8741"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5EA231" id="Straight Connector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25pt,1.9pt" to="119.8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" strokeweight=".25pt"/>
                  </w:pict>
                </mc:Fallback>
              </mc:AlternateContent>
            </w:r>
            <w:r w:rsidRPr="00221755">
              <w:rPr>
                <w:rFonts w:eastAsia="Times New Roman" w:cs="Times New Roman"/>
                <w:b/>
                <w:sz w:val="24"/>
                <w:szCs w:val="24"/>
                <w:lang w:val="nl-NL"/>
              </w:rPr>
              <w:t xml:space="preserve"> </w:t>
            </w:r>
          </w:p>
        </w:tc>
        <w:tc>
          <w:tcPr>
            <w:tcW w:w="5110" w:type="dxa"/>
            <w:shd w:val="clear" w:color="auto" w:fill="auto"/>
          </w:tcPr>
          <w:p w14:paraId="7DC33D3B" w14:textId="46BBB97E" w:rsidR="005035E2" w:rsidRPr="00221755" w:rsidRDefault="005035E2" w:rsidP="002C7E7F">
            <w:pPr>
              <w:spacing w:after="0" w:line="240" w:lineRule="auto"/>
              <w:ind w:left="-82" w:hanging="30"/>
              <w:rPr>
                <w:rFonts w:eastAsia="Times New Roman" w:cs="Times New Roman"/>
                <w:b/>
                <w:bCs/>
                <w:sz w:val="24"/>
                <w:szCs w:val="24"/>
              </w:rPr>
            </w:pPr>
            <w:r w:rsidRPr="00221755">
              <w:rPr>
                <w:rFonts w:eastAsia="Times New Roman" w:cs="Times New Roman"/>
                <w:b/>
                <w:bCs/>
                <w:sz w:val="24"/>
                <w:szCs w:val="24"/>
              </w:rPr>
              <w:t>CỘNG HÒA XÃ HỘI CHỦ NGHĨA VIỆT NAM</w:t>
            </w:r>
          </w:p>
          <w:p w14:paraId="46110761" w14:textId="6D774E81" w:rsidR="005035E2" w:rsidRPr="00140515" w:rsidRDefault="005035E2" w:rsidP="006B4089">
            <w:pPr>
              <w:spacing w:after="0" w:line="240" w:lineRule="auto"/>
              <w:rPr>
                <w:rFonts w:eastAsia="Times New Roman" w:cs="Times New Roman"/>
                <w:b/>
                <w:szCs w:val="26"/>
              </w:rPr>
            </w:pPr>
            <w:r w:rsidRPr="00221755">
              <w:rPr>
                <w:rFonts w:eastAsia="Times New Roman" w:cs="Times New Roman"/>
                <w:b/>
                <w:sz w:val="24"/>
                <w:szCs w:val="24"/>
              </w:rPr>
              <w:t xml:space="preserve">    </w:t>
            </w:r>
            <w:r w:rsidRPr="00140515">
              <w:rPr>
                <w:rFonts w:eastAsia="Times New Roman" w:cs="Times New Roman"/>
                <w:b/>
                <w:szCs w:val="26"/>
              </w:rPr>
              <w:t>Độc lập - Tự do - Hạnh phúc</w:t>
            </w:r>
          </w:p>
          <w:p w14:paraId="1654F353" w14:textId="71F78BD4" w:rsidR="005035E2" w:rsidRPr="006138F1" w:rsidRDefault="00A56CDF" w:rsidP="003662A4">
            <w:pPr>
              <w:spacing w:before="240" w:after="0" w:line="240" w:lineRule="auto"/>
              <w:ind w:firstLine="0"/>
              <w:rPr>
                <w:rFonts w:eastAsia="Times New Roman" w:cs="Times New Roman"/>
                <w:i/>
                <w:iCs/>
                <w:szCs w:val="26"/>
              </w:rPr>
            </w:pPr>
            <w:r w:rsidRPr="00221755">
              <w:rPr>
                <w:rFonts w:eastAsia="Times New Roman" w:cs="Times New Roman"/>
                <w:noProof/>
                <w:sz w:val="24"/>
                <w:szCs w:val="24"/>
              </w:rPr>
              <mc:AlternateContent>
                <mc:Choice Requires="wps">
                  <w:drawing>
                    <wp:anchor distT="0" distB="0" distL="114300" distR="114300" simplePos="0" relativeHeight="251662336" behindDoc="0" locked="0" layoutInCell="1" allowOverlap="1" wp14:anchorId="645E4296" wp14:editId="2993294D">
                      <wp:simplePos x="0" y="0"/>
                      <wp:positionH relativeFrom="column">
                        <wp:posOffset>564973</wp:posOffset>
                      </wp:positionH>
                      <wp:positionV relativeFrom="paragraph">
                        <wp:posOffset>27940</wp:posOffset>
                      </wp:positionV>
                      <wp:extent cx="18669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F88CBB"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5pt,2.2pt" to="191.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" strokeweight=".25pt"/>
                  </w:pict>
                </mc:Fallback>
              </mc:AlternateContent>
            </w:r>
            <w:r w:rsidR="005035E2" w:rsidRPr="00221755">
              <w:rPr>
                <w:rFonts w:eastAsia="Times New Roman" w:cs="Times New Roman"/>
                <w:i/>
                <w:sz w:val="24"/>
                <w:szCs w:val="24"/>
                <w:lang w:val="nl-NL"/>
              </w:rPr>
              <w:t xml:space="preserve">       </w:t>
            </w:r>
            <w:r w:rsidR="005035E2" w:rsidRPr="006138F1">
              <w:rPr>
                <w:rFonts w:eastAsia="Times New Roman" w:cs="Times New Roman"/>
                <w:i/>
                <w:szCs w:val="26"/>
                <w:lang w:val="nl-NL"/>
              </w:rPr>
              <w:t>Đà Nẵng, ngày</w:t>
            </w:r>
            <w:r w:rsidR="00EA5EDC">
              <w:rPr>
                <w:rFonts w:eastAsia="Times New Roman" w:cs="Times New Roman"/>
                <w:i/>
                <w:szCs w:val="26"/>
                <w:lang w:val="nl-NL"/>
              </w:rPr>
              <w:t xml:space="preserve"> </w:t>
            </w:r>
            <w:r w:rsidR="003662A4">
              <w:rPr>
                <w:rFonts w:eastAsia="Times New Roman" w:cs="Times New Roman"/>
                <w:i/>
                <w:szCs w:val="26"/>
                <w:lang w:val="nl-NL"/>
              </w:rPr>
              <w:t xml:space="preserve">   </w:t>
            </w:r>
            <w:r w:rsidR="00EA5EDC">
              <w:rPr>
                <w:rFonts w:eastAsia="Times New Roman" w:cs="Times New Roman"/>
                <w:i/>
                <w:szCs w:val="26"/>
                <w:lang w:val="nl-NL"/>
              </w:rPr>
              <w:t xml:space="preserve"> tháng </w:t>
            </w:r>
            <w:r w:rsidR="003662A4">
              <w:rPr>
                <w:rFonts w:eastAsia="Times New Roman" w:cs="Times New Roman"/>
                <w:i/>
                <w:szCs w:val="26"/>
                <w:lang w:val="nl-NL"/>
              </w:rPr>
              <w:t xml:space="preserve">    </w:t>
            </w:r>
            <w:r w:rsidR="005035E2" w:rsidRPr="006138F1">
              <w:rPr>
                <w:rFonts w:eastAsia="Times New Roman" w:cs="Times New Roman"/>
                <w:i/>
                <w:szCs w:val="26"/>
                <w:lang w:val="nl-NL"/>
              </w:rPr>
              <w:t>năm 202</w:t>
            </w:r>
            <w:r w:rsidR="00E82F1D">
              <w:rPr>
                <w:rFonts w:eastAsia="Times New Roman" w:cs="Times New Roman"/>
                <w:i/>
                <w:szCs w:val="26"/>
                <w:lang w:val="nl-NL"/>
              </w:rPr>
              <w:t>4</w:t>
            </w:r>
          </w:p>
        </w:tc>
      </w:tr>
    </w:tbl>
    <w:p w14:paraId="39A9287B" w14:textId="77777777" w:rsidR="00140515" w:rsidRDefault="00DB1F44" w:rsidP="00140515">
      <w:pPr>
        <w:pStyle w:val="Heading1"/>
        <w:spacing w:before="120" w:after="120" w:line="320" w:lineRule="exact"/>
        <w:ind w:firstLine="0"/>
        <w:rPr>
          <w:rFonts w:eastAsia="Times New Roman"/>
          <w:bdr w:val="none" w:sz="0" w:space="0" w:color="auto" w:frame="1"/>
          <w:shd w:val="clear" w:color="auto" w:fill="FFFFFF"/>
        </w:rPr>
      </w:pPr>
      <w:r w:rsidRPr="00DB1F44">
        <w:rPr>
          <w:rFonts w:eastAsia="Times New Roman"/>
          <w:bdr w:val="none" w:sz="0" w:space="0" w:color="auto" w:frame="1"/>
          <w:shd w:val="clear" w:color="auto" w:fill="FFFFFF"/>
        </w:rPr>
        <w:t>BẢN CAM KẾT</w:t>
      </w:r>
    </w:p>
    <w:p w14:paraId="3E7532EC" w14:textId="5797DF14" w:rsidR="002B31EA" w:rsidRPr="00140515" w:rsidRDefault="00140515" w:rsidP="00140515">
      <w:pPr>
        <w:spacing w:line="320" w:lineRule="exact"/>
        <w:ind w:firstLine="0"/>
        <w:jc w:val="center"/>
        <w:rPr>
          <w:b/>
          <w:bCs/>
          <w:sz w:val="28"/>
          <w:szCs w:val="28"/>
        </w:rPr>
      </w:pPr>
      <w:r w:rsidRPr="00140515">
        <w:rPr>
          <w:b/>
          <w:bCs/>
          <w:sz w:val="28"/>
          <w:szCs w:val="28"/>
        </w:rPr>
        <w:t>Về việc thực hiện các quy định</w:t>
      </w:r>
      <w:r w:rsidR="00D3453F">
        <w:rPr>
          <w:b/>
          <w:bCs/>
          <w:sz w:val="28"/>
          <w:szCs w:val="28"/>
        </w:rPr>
        <w:t xml:space="preserve"> của sinh viên</w:t>
      </w:r>
      <w:r w:rsidR="00DB1F44" w:rsidRPr="00140515">
        <w:rPr>
          <w:rFonts w:eastAsia="Times New Roman"/>
          <w:b/>
          <w:bCs/>
          <w:sz w:val="28"/>
          <w:szCs w:val="28"/>
        </w:rPr>
        <w:br/>
      </w:r>
    </w:p>
    <w:p w14:paraId="312F7030" w14:textId="77777777" w:rsidR="002C7E7F" w:rsidRDefault="002C7E7F" w:rsidP="002C7E7F">
      <w:pPr>
        <w:pStyle w:val="Heading2"/>
        <w:rPr>
          <w:bdr w:val="none" w:sz="0" w:space="0" w:color="auto" w:frame="1"/>
          <w:shd w:val="clear" w:color="auto" w:fill="FFFFFF"/>
        </w:rPr>
      </w:pPr>
      <w:r>
        <w:rPr>
          <w:bdr w:val="none" w:sz="0" w:space="0" w:color="auto" w:frame="1"/>
          <w:shd w:val="clear" w:color="auto" w:fill="FFFFFF"/>
        </w:rPr>
        <w:t xml:space="preserve">I. Các căn cứ </w:t>
      </w:r>
      <w:r w:rsidR="00230F72">
        <w:rPr>
          <w:bdr w:val="none" w:sz="0" w:space="0" w:color="auto" w:frame="1"/>
          <w:shd w:val="clear" w:color="auto" w:fill="FFFFFF"/>
        </w:rPr>
        <w:t>thực hiện</w:t>
      </w:r>
    </w:p>
    <w:p w14:paraId="03EF9CDC" w14:textId="77777777" w:rsidR="00220DF5" w:rsidRDefault="00220DF5" w:rsidP="00AF12D8">
      <w:r>
        <w:t xml:space="preserve">1. Luật Giáo dục đại học ngày 18 tháng 6 năm 2012; Luật Sửa đổi, bổ sung một số điều của Luật Giáo dục đại học ngày 19 tháng 11 năm 2018; </w:t>
      </w:r>
    </w:p>
    <w:p w14:paraId="1A6158F9" w14:textId="77777777" w:rsidR="00220DF5" w:rsidRDefault="00220DF5" w:rsidP="00AF12D8">
      <w:r>
        <w:t>2. Nghị định số 32/CP ngày 04 tháng 4 năm 1994 của Chính phủ về việc thành lập Đại học Đà Nẵng;</w:t>
      </w:r>
    </w:p>
    <w:p w14:paraId="239F1303" w14:textId="77777777" w:rsidR="00220DF5" w:rsidRDefault="00220DF5" w:rsidP="00AF12D8">
      <w:r>
        <w:t>3. Quyết định số 1299/QĐ-TTg ngày 03 tháng 10 năm 2018 của Thủ tướng Chính phủ về việc phê duyệt Đề án “Xây dựng văn hóa ứng xử trong trường học giai đoạn 2018 - 2025”;</w:t>
      </w:r>
    </w:p>
    <w:p w14:paraId="28A929AA" w14:textId="74D2AB6A" w:rsidR="00220DF5" w:rsidRDefault="00220DF5" w:rsidP="00AF12D8">
      <w:r>
        <w:t>4. Công văn số 54/QĐ-BGDĐT ngày 09 tháng 01 năm 2023 của Bộ trưởng Bộ Giáo dục và Đào tạo về việc ban hành kế hoạch triển khai Chỉ thị số 08/CT-TTg ngày 01/06/2022 của Thủ tướng Chính phủ về việc tăng cường công tác xây dựng văn hóa học đường của ngành Giáo dục</w:t>
      </w:r>
      <w:r w:rsidR="00B9260A">
        <w:t>;</w:t>
      </w:r>
    </w:p>
    <w:p w14:paraId="7CB034D9" w14:textId="77777777" w:rsidR="00220DF5" w:rsidRDefault="00220DF5" w:rsidP="00AF12D8">
      <w:r>
        <w:t>5. Nghị quyết số 05/NQ-HĐT ngày 12 tháng 01 năm 2021 của Hội đồng trường Trường Đại học Bách khoa về việc ban hành Quy chế tổ chức và hoạt động của Trường Đại học Bách khoa, Đại học Đà Nẵng; Nghị quyết số 22/NQ-HĐT ngày 08 tháng 10 năm 2021 của Hội đồng trường Trường Đại học Bách khoa về việc sửa đổi, bổ sung một số Điều của Quy chế tổ chức và hoạt động của Trường Đại học Bách khoa, Đại học Đà Nẵng;</w:t>
      </w:r>
    </w:p>
    <w:p w14:paraId="0EE85DB9" w14:textId="2C425A70" w:rsidR="00220DF5" w:rsidRDefault="00220DF5" w:rsidP="00AF12D8">
      <w:r>
        <w:t>6. Quyết định số 1001/QĐ-ĐHBK ngày 16 tháng 4 năm 2021 của Hiệu trưởng Trường Đại học Bách khoa về việc ban hành Quy chế Công tác sinh viên đối với chương trình đào tạo đại học hệ chính quy tại Trường Đại học Bách khoa, Đại học Đà Nẵng;</w:t>
      </w:r>
    </w:p>
    <w:p w14:paraId="3E3A3802" w14:textId="46B847D1" w:rsidR="004B59D4" w:rsidRPr="004B59D4" w:rsidRDefault="00B9260A" w:rsidP="004B59D4">
      <w:r>
        <w:t>7</w:t>
      </w:r>
      <w:r w:rsidR="00E82F1D">
        <w:t>. Kế hoạch số</w:t>
      </w:r>
      <w:r w:rsidR="004B59D4">
        <w:t xml:space="preserve"> 1869</w:t>
      </w:r>
      <w:r w:rsidR="00E82F1D">
        <w:t>/KH-ĐHBK</w:t>
      </w:r>
      <w:r w:rsidR="004B59D4">
        <w:t xml:space="preserve"> ngày 20/5/2024</w:t>
      </w:r>
      <w:r w:rsidR="00133144">
        <w:t xml:space="preserve"> về </w:t>
      </w:r>
      <w:r w:rsidR="004B59D4" w:rsidRPr="004B59D4">
        <w:t>Triển khai thực hiện công tác tuyên truyền, giáo dục về phòng chống tội phạm, vi phạm pháp luật, HIV/AIDS ma túy, mại dâm và đảm bảo trật tự an toàn giao thông trong Trường Đại học Bách khoa năm 2024</w:t>
      </w:r>
      <w:r w:rsidR="004B59D4">
        <w:t>;</w:t>
      </w:r>
    </w:p>
    <w:p w14:paraId="1EFF4FBF" w14:textId="1425B537" w:rsidR="00E82F1D" w:rsidRDefault="00B9260A" w:rsidP="00AF12D8">
      <w:r>
        <w:t>8</w:t>
      </w:r>
      <w:r w:rsidR="004B59D4">
        <w:t xml:space="preserve">. </w:t>
      </w:r>
      <w:r w:rsidR="00802537">
        <w:t xml:space="preserve">Kế hoạch số 2742/KH-ĐHBK ngày 05/7/2024 về việc </w:t>
      </w:r>
      <w:r w:rsidR="00133144" w:rsidRPr="00133144">
        <w:t>Triển khai thực hiện Quyết định số 140/QĐ-TTg ngày 02/02/2024 của Thủ tướng Chính phủ ban hành Chương trình phòng, chống ma túy trong thanh, thiếu niên đến năm 2030 tại Trường Đại học Bách Khoa</w:t>
      </w:r>
      <w:r w:rsidR="00133144">
        <w:t>.</w:t>
      </w:r>
      <w:r w:rsidR="00E82F1D">
        <w:t xml:space="preserve"> </w:t>
      </w:r>
    </w:p>
    <w:p w14:paraId="03604379" w14:textId="77777777" w:rsidR="005035E2" w:rsidRPr="002B31EA" w:rsidRDefault="008B7859" w:rsidP="002B31EA">
      <w:pPr>
        <w:rPr>
          <w:b/>
          <w:bdr w:val="none" w:sz="0" w:space="0" w:color="auto" w:frame="1"/>
          <w:shd w:val="clear" w:color="auto" w:fill="FFFFFF"/>
        </w:rPr>
      </w:pPr>
      <w:r>
        <w:rPr>
          <w:b/>
          <w:bdr w:val="none" w:sz="0" w:space="0" w:color="auto" w:frame="1"/>
          <w:shd w:val="clear" w:color="auto" w:fill="FFFFFF"/>
        </w:rPr>
        <w:t xml:space="preserve">II. </w:t>
      </w:r>
      <w:r w:rsidR="005035E2" w:rsidRPr="002B31EA">
        <w:rPr>
          <w:b/>
          <w:bdr w:val="none" w:sz="0" w:space="0" w:color="auto" w:frame="1"/>
          <w:shd w:val="clear" w:color="auto" w:fill="FFFFFF"/>
        </w:rPr>
        <w:t>Mục đích</w:t>
      </w:r>
      <w:r w:rsidR="002C7E7F">
        <w:rPr>
          <w:b/>
          <w:bdr w:val="none" w:sz="0" w:space="0" w:color="auto" w:frame="1"/>
          <w:shd w:val="clear" w:color="auto" w:fill="FFFFFF"/>
        </w:rPr>
        <w:t xml:space="preserve"> của việc cam kết </w:t>
      </w:r>
    </w:p>
    <w:p w14:paraId="1F093474" w14:textId="74910A63" w:rsidR="005035E2" w:rsidRPr="005035E2" w:rsidRDefault="005035E2" w:rsidP="00AF12D8">
      <w:pPr>
        <w:rPr>
          <w:bdr w:val="none" w:sz="0" w:space="0" w:color="auto" w:frame="1"/>
          <w:shd w:val="clear" w:color="auto" w:fill="FFFFFF"/>
        </w:rPr>
      </w:pPr>
      <w:r w:rsidRPr="005035E2">
        <w:rPr>
          <w:bdr w:val="none" w:sz="0" w:space="0" w:color="auto" w:frame="1"/>
          <w:shd w:val="clear" w:color="auto" w:fill="FFFFFF"/>
        </w:rPr>
        <w:t xml:space="preserve">1. </w:t>
      </w:r>
      <w:r w:rsidR="00915E4A">
        <w:rPr>
          <w:bdr w:val="none" w:sz="0" w:space="0" w:color="auto" w:frame="1"/>
          <w:shd w:val="clear" w:color="auto" w:fill="FFFFFF"/>
        </w:rPr>
        <w:t>X</w:t>
      </w:r>
      <w:r w:rsidRPr="005035E2">
        <w:rPr>
          <w:bdr w:val="none" w:sz="0" w:space="0" w:color="auto" w:frame="1"/>
          <w:shd w:val="clear" w:color="auto" w:fill="FFFFFF"/>
        </w:rPr>
        <w:t>ây dựng kỷ cương, nền nếp, môi trường văn hóa trong Nhà trường.</w:t>
      </w:r>
      <w:r w:rsidR="00915E4A">
        <w:rPr>
          <w:bdr w:val="none" w:sz="0" w:space="0" w:color="auto" w:frame="1"/>
          <w:shd w:val="clear" w:color="auto" w:fill="FFFFFF"/>
        </w:rPr>
        <w:t xml:space="preserve"> </w:t>
      </w:r>
      <w:r w:rsidR="00915E4A" w:rsidRPr="00915E4A">
        <w:rPr>
          <w:bdr w:val="none" w:sz="0" w:space="0" w:color="auto" w:frame="1"/>
          <w:shd w:val="clear" w:color="auto" w:fill="FFFFFF"/>
        </w:rPr>
        <w:t>Xây dựng văn hóa học đường văn minh, hiện đại, phù hợp với truyền thống, bản sắc văn hóa dân tộc, điều kiện kinh tế - xã hội của đất nước và điều kiện thực tiễn của Trường đảm bảo môi trường giáo dục an toàn, lành mạnh, thân thiện và phòng chống bạo lực học đường.</w:t>
      </w:r>
    </w:p>
    <w:p w14:paraId="2352888D" w14:textId="32EF97A7" w:rsidR="00915E4A" w:rsidRDefault="005035E2" w:rsidP="00AF12D8">
      <w:pPr>
        <w:rPr>
          <w:bdr w:val="none" w:sz="0" w:space="0" w:color="auto" w:frame="1"/>
          <w:shd w:val="clear" w:color="auto" w:fill="FFFFFF"/>
        </w:rPr>
      </w:pPr>
      <w:r w:rsidRPr="005035E2">
        <w:rPr>
          <w:bdr w:val="none" w:sz="0" w:space="0" w:color="auto" w:frame="1"/>
          <w:shd w:val="clear" w:color="auto" w:fill="FFFFFF"/>
        </w:rPr>
        <w:lastRenderedPageBreak/>
        <w:t xml:space="preserve">2. </w:t>
      </w:r>
      <w:r w:rsidR="00915E4A" w:rsidRPr="00915E4A">
        <w:rPr>
          <w:bdr w:val="none" w:sz="0" w:space="0" w:color="auto" w:frame="1"/>
          <w:shd w:val="clear" w:color="auto" w:fill="FFFFFF"/>
        </w:rPr>
        <w:t>Phòng ngừa, ngăn chặn, đẩy lùi tội phạm và tệ nạn ma túy trong sinh viên; góp phần xây dựng thế hệ sinh viên Việt Nam phát triển lành mạnh, toàn diện; có lý tưởng cách mạng; có đạo đức, ý thức công dân, chấp hành pháp luật; có trí tuệ, có sức khỏe và lối sống lành mạnh; nâng cao vị thế, vai trò, trách nhiệm của sinh viên trong sự nghiệp xây dựng và bảo vệ Tổ quốc</w:t>
      </w:r>
      <w:r w:rsidR="00915E4A">
        <w:rPr>
          <w:bdr w:val="none" w:sz="0" w:space="0" w:color="auto" w:frame="1"/>
          <w:shd w:val="clear" w:color="auto" w:fill="FFFFFF"/>
        </w:rPr>
        <w:t>.</w:t>
      </w:r>
    </w:p>
    <w:p w14:paraId="1F842A23" w14:textId="7B486847" w:rsidR="00915E4A" w:rsidRDefault="00915E4A" w:rsidP="00AF12D8">
      <w:pPr>
        <w:rPr>
          <w:bdr w:val="none" w:sz="0" w:space="0" w:color="auto" w:frame="1"/>
          <w:shd w:val="clear" w:color="auto" w:fill="FFFFFF"/>
        </w:rPr>
      </w:pPr>
      <w:r>
        <w:rPr>
          <w:bdr w:val="none" w:sz="0" w:space="0" w:color="auto" w:frame="1"/>
          <w:shd w:val="clear" w:color="auto" w:fill="FFFFFF"/>
        </w:rPr>
        <w:t xml:space="preserve">3. </w:t>
      </w:r>
      <w:r w:rsidRPr="00915E4A">
        <w:rPr>
          <w:bdr w:val="none" w:sz="0" w:space="0" w:color="auto" w:frame="1"/>
          <w:shd w:val="clear" w:color="auto" w:fill="FFFFFF"/>
        </w:rPr>
        <w:t>Nâng cao ý thức tự giác tuân thủ pháp luật về đảm bảo trật tự, ATGT và thái độ ứng xử có văn hoá khi tham gia giao thông, góp phần giảm thiểu vi phạm pháp luật về bảo đảm trật tự ATGT, tai nạn giao thông và ùn tắc giao thông; Tiếp tục thực hiện Năm ATGT theo chủ đề: “Thượng tôn pháp luật để xây dựng văn hoá giao thông an toàn”</w:t>
      </w:r>
      <w:r>
        <w:rPr>
          <w:bdr w:val="none" w:sz="0" w:space="0" w:color="auto" w:frame="1"/>
          <w:shd w:val="clear" w:color="auto" w:fill="FFFFFF"/>
        </w:rPr>
        <w:t>.</w:t>
      </w:r>
    </w:p>
    <w:p w14:paraId="50745777" w14:textId="450B009D" w:rsidR="008D5F2B" w:rsidRDefault="008D5F2B" w:rsidP="00000618">
      <w:pPr>
        <w:rPr>
          <w:i/>
          <w:bdr w:val="none" w:sz="0" w:space="0" w:color="auto" w:frame="1"/>
          <w:shd w:val="clear" w:color="auto" w:fill="FFFFFF"/>
        </w:rPr>
      </w:pPr>
      <w:r>
        <w:rPr>
          <w:b/>
          <w:bdr w:val="none" w:sz="0" w:space="0" w:color="auto" w:frame="1"/>
          <w:shd w:val="clear" w:color="auto" w:fill="FFFFFF"/>
        </w:rPr>
        <w:t xml:space="preserve">III. Thông tin </w:t>
      </w:r>
      <w:r w:rsidR="00000618">
        <w:rPr>
          <w:b/>
          <w:bdr w:val="none" w:sz="0" w:space="0" w:color="auto" w:frame="1"/>
          <w:shd w:val="clear" w:color="auto" w:fill="FFFFFF"/>
        </w:rPr>
        <w:t xml:space="preserve">nội dung cam kết </w:t>
      </w:r>
    </w:p>
    <w:p w14:paraId="1A4C42CE" w14:textId="69D5365C" w:rsidR="002C7E7F" w:rsidRPr="008D5F2B" w:rsidRDefault="0098017D" w:rsidP="00AF12D8">
      <w:pPr>
        <w:rPr>
          <w:bdr w:val="none" w:sz="0" w:space="0" w:color="auto" w:frame="1"/>
          <w:shd w:val="clear" w:color="auto" w:fill="FFFFFF"/>
        </w:rPr>
      </w:pPr>
      <w:r w:rsidRPr="0098017D">
        <w:rPr>
          <w:bdr w:val="none" w:sz="0" w:space="0" w:color="auto" w:frame="1"/>
          <w:shd w:val="clear" w:color="auto" w:fill="FFFFFF"/>
        </w:rPr>
        <w:t>Tôi cam kết thực hiện đúng, hoàn toàn chịu trách nhiệm công dân và chịu mọi hình thức xử lý của pháp luật, nhà trường nếu vi phạm các nội dung đã cam kế</w:t>
      </w:r>
      <w:r>
        <w:rPr>
          <w:bdr w:val="none" w:sz="0" w:space="0" w:color="auto" w:frame="1"/>
          <w:shd w:val="clear" w:color="auto" w:fill="FFFFFF"/>
        </w:rPr>
        <w:t>t dưới đây:</w:t>
      </w:r>
    </w:p>
    <w:p w14:paraId="6FDF3E2D" w14:textId="1C203D10" w:rsidR="00DE3D03" w:rsidRPr="004767D3" w:rsidRDefault="00DE3D03" w:rsidP="00DE3D03">
      <w:pPr>
        <w:numPr>
          <w:ilvl w:val="0"/>
          <w:numId w:val="1"/>
        </w:numPr>
        <w:tabs>
          <w:tab w:val="left" w:pos="120"/>
        </w:tabs>
        <w:ind w:left="476" w:hanging="357"/>
        <w:rPr>
          <w:rFonts w:eastAsia="Times New Roman" w:cs="Times New Roman"/>
          <w:b/>
          <w:i/>
          <w:szCs w:val="26"/>
        </w:rPr>
      </w:pPr>
      <w:r w:rsidRPr="004767D3">
        <w:rPr>
          <w:rFonts w:eastAsia="Times New Roman" w:cs="Times New Roman"/>
          <w:b/>
          <w:i/>
          <w:szCs w:val="26"/>
        </w:rPr>
        <w:t xml:space="preserve">Tự giác chấp hành nghiêm </w:t>
      </w:r>
      <w:r w:rsidR="00D64419">
        <w:rPr>
          <w:rFonts w:eastAsia="Times New Roman" w:cs="Times New Roman"/>
          <w:b/>
          <w:i/>
          <w:szCs w:val="26"/>
        </w:rPr>
        <w:t xml:space="preserve">các </w:t>
      </w:r>
      <w:r w:rsidRPr="004767D3">
        <w:rPr>
          <w:rFonts w:eastAsia="Times New Roman" w:cs="Times New Roman"/>
          <w:b/>
          <w:i/>
          <w:szCs w:val="26"/>
        </w:rPr>
        <w:t>quy định pháp luật</w:t>
      </w:r>
      <w:r w:rsidR="00B5741D">
        <w:rPr>
          <w:rFonts w:eastAsia="Times New Roman" w:cs="Times New Roman"/>
          <w:b/>
          <w:i/>
          <w:szCs w:val="26"/>
        </w:rPr>
        <w:t xml:space="preserve"> của Nhà nước</w:t>
      </w:r>
      <w:r w:rsidRPr="004767D3">
        <w:rPr>
          <w:rFonts w:eastAsia="Times New Roman" w:cs="Times New Roman"/>
          <w:b/>
          <w:i/>
          <w:szCs w:val="26"/>
        </w:rPr>
        <w:t xml:space="preserve">, quy chế, </w:t>
      </w:r>
      <w:r w:rsidR="00B5741D">
        <w:rPr>
          <w:rFonts w:eastAsia="Times New Roman" w:cs="Times New Roman"/>
          <w:b/>
          <w:i/>
          <w:szCs w:val="26"/>
        </w:rPr>
        <w:t xml:space="preserve">quy định, </w:t>
      </w:r>
      <w:r w:rsidRPr="004767D3">
        <w:rPr>
          <w:rFonts w:eastAsia="Times New Roman" w:cs="Times New Roman"/>
          <w:b/>
          <w:i/>
          <w:szCs w:val="26"/>
        </w:rPr>
        <w:t>nội quy của Bộ Giáo dục và Đào tạo, Đại học Đà Nẵng và Nhà trường</w:t>
      </w:r>
      <w:r w:rsidR="00154159">
        <w:rPr>
          <w:rFonts w:eastAsia="Times New Roman" w:cs="Times New Roman"/>
          <w:b/>
          <w:i/>
          <w:szCs w:val="26"/>
        </w:rPr>
        <w:t>.</w:t>
      </w:r>
    </w:p>
    <w:p w14:paraId="49531E2D" w14:textId="164DA651" w:rsidR="00DE3D03" w:rsidRDefault="00DE3D03" w:rsidP="00DE3D03">
      <w:pPr>
        <w:numPr>
          <w:ilvl w:val="0"/>
          <w:numId w:val="1"/>
        </w:numPr>
        <w:tabs>
          <w:tab w:val="left" w:pos="120"/>
        </w:tabs>
        <w:ind w:left="476" w:hanging="357"/>
        <w:rPr>
          <w:rFonts w:eastAsia="Times New Roman" w:cs="Times New Roman"/>
          <w:b/>
          <w:i/>
          <w:szCs w:val="26"/>
        </w:rPr>
      </w:pPr>
      <w:r w:rsidRPr="008A290F">
        <w:rPr>
          <w:rFonts w:eastAsia="Times New Roman" w:cs="Times New Roman"/>
          <w:b/>
          <w:i/>
          <w:szCs w:val="26"/>
        </w:rPr>
        <w:t xml:space="preserve">Tuyệt đối không tham gia mua bán, vận chuyển, tàng trữ, sử dụng và liên quan đến các chất ma tuý, chất gây nghiện, ảo giác, bóng cười… các loại vũ khí, hung khí, các chất dễ gây cháy, nổ; không lưu hành, tàng trữ, truy cập, </w:t>
      </w:r>
      <w:r w:rsidR="00D64419">
        <w:rPr>
          <w:rFonts w:eastAsia="Times New Roman" w:cs="Times New Roman"/>
          <w:b/>
          <w:i/>
          <w:szCs w:val="26"/>
        </w:rPr>
        <w:t xml:space="preserve">tuyên truyền </w:t>
      </w:r>
      <w:r w:rsidRPr="008A290F">
        <w:rPr>
          <w:rFonts w:eastAsia="Times New Roman" w:cs="Times New Roman"/>
          <w:b/>
          <w:i/>
          <w:szCs w:val="26"/>
        </w:rPr>
        <w:t>phát tán văn hóa phẩm,</w:t>
      </w:r>
      <w:r w:rsidR="00D64419" w:rsidRPr="00D64419">
        <w:rPr>
          <w:rFonts w:eastAsia="Times New Roman" w:cs="Times New Roman"/>
          <w:b/>
          <w:i/>
          <w:szCs w:val="26"/>
        </w:rPr>
        <w:t xml:space="preserve"> tài liệu</w:t>
      </w:r>
      <w:r w:rsidRPr="008A290F">
        <w:rPr>
          <w:rFonts w:eastAsia="Times New Roman" w:cs="Times New Roman"/>
          <w:b/>
          <w:i/>
          <w:szCs w:val="26"/>
        </w:rPr>
        <w:t xml:space="preserve"> thông tin có nội dung phản động, kích động, không lành mạnh, trái pháp luật.</w:t>
      </w:r>
    </w:p>
    <w:p w14:paraId="2D226D1C" w14:textId="2BD78E72" w:rsidR="00D64419" w:rsidRPr="00D64419" w:rsidRDefault="00D64419" w:rsidP="00D64419">
      <w:pPr>
        <w:pStyle w:val="ListParagraph"/>
        <w:numPr>
          <w:ilvl w:val="0"/>
          <w:numId w:val="1"/>
        </w:numPr>
        <w:tabs>
          <w:tab w:val="clear" w:pos="3337"/>
        </w:tabs>
        <w:ind w:left="426" w:hanging="284"/>
        <w:rPr>
          <w:rFonts w:eastAsia="Times New Roman" w:cs="Times New Roman"/>
          <w:b/>
          <w:i/>
          <w:szCs w:val="26"/>
        </w:rPr>
      </w:pPr>
      <w:r>
        <w:rPr>
          <w:rFonts w:eastAsia="Times New Roman" w:cs="Times New Roman"/>
          <w:b/>
          <w:i/>
          <w:szCs w:val="26"/>
        </w:rPr>
        <w:t>Tuyệt đối k</w:t>
      </w:r>
      <w:r w:rsidRPr="00D64419">
        <w:rPr>
          <w:rFonts w:eastAsia="Times New Roman" w:cs="Times New Roman"/>
          <w:b/>
          <w:i/>
          <w:szCs w:val="26"/>
        </w:rPr>
        <w:t xml:space="preserve">hông tham gia thành lập, </w:t>
      </w:r>
      <w:r>
        <w:rPr>
          <w:rFonts w:eastAsia="Times New Roman" w:cs="Times New Roman"/>
          <w:b/>
          <w:i/>
          <w:szCs w:val="26"/>
        </w:rPr>
        <w:t xml:space="preserve">lôi kéo người khác </w:t>
      </w:r>
      <w:r w:rsidRPr="00D64419">
        <w:rPr>
          <w:rFonts w:eastAsia="Times New Roman" w:cs="Times New Roman"/>
          <w:b/>
          <w:i/>
          <w:szCs w:val="26"/>
        </w:rPr>
        <w:t>tụ tập, sinh hoạt</w:t>
      </w:r>
      <w:r>
        <w:rPr>
          <w:rFonts w:eastAsia="Times New Roman" w:cs="Times New Roman"/>
          <w:b/>
          <w:i/>
          <w:szCs w:val="26"/>
        </w:rPr>
        <w:t xml:space="preserve"> trong</w:t>
      </w:r>
      <w:r w:rsidRPr="00D64419">
        <w:rPr>
          <w:rFonts w:eastAsia="Times New Roman" w:cs="Times New Roman"/>
          <w:b/>
          <w:i/>
          <w:szCs w:val="26"/>
        </w:rPr>
        <w:t xml:space="preserve"> các hội, nhóm </w:t>
      </w:r>
      <w:r w:rsidRPr="00BE6E8D">
        <w:rPr>
          <w:rFonts w:eastAsia="Times New Roman" w:cs="Times New Roman"/>
          <w:b/>
          <w:i/>
          <w:szCs w:val="26"/>
        </w:rPr>
        <w:t>truyền đạo</w:t>
      </w:r>
      <w:r w:rsidR="00BE6E8D" w:rsidRPr="00BE6E8D">
        <w:rPr>
          <w:rFonts w:eastAsia="Times New Roman" w:cs="Times New Roman"/>
          <w:b/>
          <w:i/>
          <w:szCs w:val="26"/>
        </w:rPr>
        <w:t xml:space="preserve"> </w:t>
      </w:r>
      <w:r w:rsidR="00BE6E8D">
        <w:rPr>
          <w:rFonts w:eastAsia="Times New Roman" w:cs="Times New Roman"/>
          <w:b/>
          <w:i/>
          <w:szCs w:val="26"/>
        </w:rPr>
        <w:t>trái pháp luật</w:t>
      </w:r>
      <w:r w:rsidRPr="00D64419">
        <w:rPr>
          <w:rFonts w:eastAsia="Times New Roman" w:cs="Times New Roman"/>
          <w:b/>
          <w:i/>
          <w:szCs w:val="26"/>
        </w:rPr>
        <w:t>.</w:t>
      </w:r>
    </w:p>
    <w:p w14:paraId="14B97905" w14:textId="300D6F10" w:rsidR="00DE3D03" w:rsidRPr="008A290F" w:rsidRDefault="00DE3D03" w:rsidP="00DE3D03">
      <w:pPr>
        <w:numPr>
          <w:ilvl w:val="0"/>
          <w:numId w:val="1"/>
        </w:numPr>
        <w:tabs>
          <w:tab w:val="left" w:pos="120"/>
        </w:tabs>
        <w:ind w:left="476" w:hanging="357"/>
        <w:rPr>
          <w:rFonts w:eastAsia="Times New Roman" w:cs="Times New Roman"/>
          <w:b/>
          <w:i/>
          <w:szCs w:val="26"/>
        </w:rPr>
      </w:pPr>
      <w:r w:rsidRPr="008A290F">
        <w:rPr>
          <w:rFonts w:eastAsia="Times New Roman" w:cs="Times New Roman"/>
          <w:b/>
          <w:i/>
          <w:szCs w:val="26"/>
        </w:rPr>
        <w:t>Chấp hành các quy định về bảo đảm trật tự an toàn giao thông; không tham gia và cổ vũ đua xe; th</w:t>
      </w:r>
      <w:r w:rsidR="00E95900">
        <w:rPr>
          <w:rFonts w:eastAsia="Times New Roman" w:cs="Times New Roman"/>
          <w:b/>
          <w:i/>
          <w:szCs w:val="26"/>
        </w:rPr>
        <w:t xml:space="preserve">ực </w:t>
      </w:r>
      <w:r w:rsidRPr="008A290F">
        <w:rPr>
          <w:rFonts w:eastAsia="Times New Roman" w:cs="Times New Roman"/>
          <w:b/>
          <w:i/>
          <w:szCs w:val="26"/>
        </w:rPr>
        <w:t>hiện “văn hoá giao thông” và nếp sống “văn hoá, văn minh đô thị”.</w:t>
      </w:r>
    </w:p>
    <w:p w14:paraId="4DFA66A7" w14:textId="77777777" w:rsidR="00C16B8D" w:rsidRDefault="00000618" w:rsidP="00A56CDF">
      <w:pPr>
        <w:rPr>
          <w:i/>
          <w:bdr w:val="none" w:sz="0" w:space="0" w:color="auto" w:frame="1"/>
          <w:shd w:val="clear" w:color="auto" w:fill="FFFFFF"/>
        </w:rPr>
      </w:pPr>
      <w:r w:rsidRPr="008A290F">
        <w:rPr>
          <w:i/>
          <w:u w:val="single"/>
          <w:bdr w:val="none" w:sz="0" w:space="0" w:color="auto" w:frame="1"/>
          <w:shd w:val="clear" w:color="auto" w:fill="FFFFFF"/>
        </w:rPr>
        <w:t>Lưu ý</w:t>
      </w:r>
      <w:r w:rsidRPr="008A290F">
        <w:rPr>
          <w:i/>
          <w:bdr w:val="none" w:sz="0" w:space="0" w:color="auto" w:frame="1"/>
          <w:shd w:val="clear" w:color="auto" w:fill="FFFFFF"/>
        </w:rPr>
        <w:t>:</w:t>
      </w:r>
      <w:r w:rsidR="00A56CDF">
        <w:rPr>
          <w:i/>
          <w:bdr w:val="none" w:sz="0" w:space="0" w:color="auto" w:frame="1"/>
          <w:shd w:val="clear" w:color="auto" w:fill="FFFFFF"/>
        </w:rPr>
        <w:t xml:space="preserve"> </w:t>
      </w:r>
    </w:p>
    <w:p w14:paraId="5611C11C" w14:textId="496DD880" w:rsidR="00140515" w:rsidRDefault="00C16B8D" w:rsidP="00A56CDF">
      <w:pPr>
        <w:rPr>
          <w:i/>
          <w:bdr w:val="none" w:sz="0" w:space="0" w:color="auto" w:frame="1"/>
          <w:shd w:val="clear" w:color="auto" w:fill="FFFFFF"/>
        </w:rPr>
      </w:pPr>
      <w:r>
        <w:rPr>
          <w:i/>
          <w:bdr w:val="none" w:sz="0" w:space="0" w:color="auto" w:frame="1"/>
          <w:shd w:val="clear" w:color="auto" w:fill="FFFFFF"/>
        </w:rPr>
        <w:t xml:space="preserve">- </w:t>
      </w:r>
      <w:r w:rsidR="00140515" w:rsidRPr="00A56CDF">
        <w:rPr>
          <w:i/>
          <w:bdr w:val="none" w:sz="0" w:space="0" w:color="auto" w:frame="1"/>
          <w:shd w:val="clear" w:color="auto" w:fill="FFFFFF"/>
        </w:rPr>
        <w:t xml:space="preserve">Các </w:t>
      </w:r>
      <w:r w:rsidR="00A56CDF" w:rsidRPr="00A56CDF">
        <w:rPr>
          <w:i/>
          <w:bdr w:val="none" w:sz="0" w:space="0" w:color="auto" w:frame="1"/>
          <w:shd w:val="clear" w:color="auto" w:fill="FFFFFF"/>
        </w:rPr>
        <w:t>khoa triển khai đến các lớp sinh viên.</w:t>
      </w:r>
      <w:r w:rsidR="00A56CDF">
        <w:rPr>
          <w:i/>
          <w:bdr w:val="none" w:sz="0" w:space="0" w:color="auto" w:frame="1"/>
          <w:shd w:val="clear" w:color="auto" w:fill="FFFFFF"/>
        </w:rPr>
        <w:t xml:space="preserve"> </w:t>
      </w:r>
      <w:r w:rsidR="00000618" w:rsidRPr="008A290F">
        <w:rPr>
          <w:i/>
          <w:bdr w:val="none" w:sz="0" w:space="0" w:color="auto" w:frame="1"/>
          <w:shd w:val="clear" w:color="auto" w:fill="FFFFFF"/>
        </w:rPr>
        <w:t xml:space="preserve">Sinh viên cam kết bằng hình thức ký vào danh sách </w:t>
      </w:r>
      <w:r w:rsidR="00A56CDF">
        <w:rPr>
          <w:i/>
          <w:bdr w:val="none" w:sz="0" w:space="0" w:color="auto" w:frame="1"/>
          <w:shd w:val="clear" w:color="auto" w:fill="FFFFFF"/>
        </w:rPr>
        <w:t xml:space="preserve">theo </w:t>
      </w:r>
      <w:r w:rsidR="00000618" w:rsidRPr="008A290F">
        <w:rPr>
          <w:i/>
          <w:bdr w:val="none" w:sz="0" w:space="0" w:color="auto" w:frame="1"/>
          <w:shd w:val="clear" w:color="auto" w:fill="FFFFFF"/>
        </w:rPr>
        <w:t>lớp sinh hoạt chủ nhiệm có đầy đủ chữ ký của Lớp trưởng, Giảng viên chủ nhiệm và Lãnh đạo Khoa</w:t>
      </w:r>
      <w:r w:rsidR="004477F4" w:rsidRPr="008A290F">
        <w:rPr>
          <w:i/>
          <w:bdr w:val="none" w:sz="0" w:space="0" w:color="auto" w:frame="1"/>
          <w:shd w:val="clear" w:color="auto" w:fill="FFFFFF"/>
        </w:rPr>
        <w:t>.</w:t>
      </w:r>
    </w:p>
    <w:p w14:paraId="12D8A3D5" w14:textId="1ADCC4D3" w:rsidR="001D0FB2" w:rsidRDefault="00C16B8D" w:rsidP="00C16B8D">
      <w:pPr>
        <w:rPr>
          <w:i/>
          <w:bdr w:val="none" w:sz="0" w:space="0" w:color="auto" w:frame="1"/>
          <w:shd w:val="clear" w:color="auto" w:fill="FFFFFF"/>
        </w:rPr>
      </w:pPr>
      <w:r>
        <w:rPr>
          <w:i/>
          <w:bdr w:val="none" w:sz="0" w:space="0" w:color="auto" w:frame="1"/>
          <w:shd w:val="clear" w:color="auto" w:fill="FFFFFF"/>
        </w:rPr>
        <w:t xml:space="preserve">- Lớp trưởng nộp bản cứng gồm bản cam kết về việc thực hiện các quy </w:t>
      </w:r>
      <w:r w:rsidR="00D3453F">
        <w:rPr>
          <w:i/>
          <w:bdr w:val="none" w:sz="0" w:space="0" w:color="auto" w:frame="1"/>
          <w:shd w:val="clear" w:color="auto" w:fill="FFFFFF"/>
        </w:rPr>
        <w:t>định</w:t>
      </w:r>
      <w:r w:rsidR="000725D8">
        <w:rPr>
          <w:i/>
          <w:bdr w:val="none" w:sz="0" w:space="0" w:color="auto" w:frame="1"/>
          <w:shd w:val="clear" w:color="auto" w:fill="FFFFFF"/>
        </w:rPr>
        <w:t xml:space="preserve"> của sinh viên</w:t>
      </w:r>
      <w:r>
        <w:rPr>
          <w:i/>
          <w:bdr w:val="none" w:sz="0" w:space="0" w:color="auto" w:frame="1"/>
          <w:shd w:val="clear" w:color="auto" w:fill="FFFFFF"/>
        </w:rPr>
        <w:t xml:space="preserve"> và danh sách sinh viên</w:t>
      </w:r>
      <w:r w:rsidR="000E2B46">
        <w:rPr>
          <w:i/>
          <w:bdr w:val="none" w:sz="0" w:space="0" w:color="auto" w:frame="1"/>
          <w:shd w:val="clear" w:color="auto" w:fill="FFFFFF"/>
        </w:rPr>
        <w:t xml:space="preserve"> lớp</w:t>
      </w:r>
      <w:r>
        <w:rPr>
          <w:i/>
          <w:bdr w:val="none" w:sz="0" w:space="0" w:color="auto" w:frame="1"/>
          <w:shd w:val="clear" w:color="auto" w:fill="FFFFFF"/>
        </w:rPr>
        <w:t xml:space="preserve"> ký thực hiện về Khoa theo thời gian trong Thông báo sinh hoạt chủ nhiệm lần 2/Học kỳ 1 năm học 2024-2025.</w:t>
      </w:r>
      <w:r w:rsidR="001D0FB2">
        <w:rPr>
          <w:i/>
          <w:bdr w:val="none" w:sz="0" w:space="0" w:color="auto" w:frame="1"/>
          <w:shd w:val="clear" w:color="auto" w:fill="FFFFFF"/>
        </w:rPr>
        <w:br w:type="page"/>
      </w:r>
    </w:p>
    <w:tbl>
      <w:tblPr>
        <w:tblStyle w:val="TableGrid1"/>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5670"/>
      </w:tblGrid>
      <w:tr w:rsidR="001D0FB2" w:rsidRPr="001D0FB2" w14:paraId="2FBD2EEE" w14:textId="77777777" w:rsidTr="00794F81">
        <w:trPr>
          <w:trHeight w:val="851"/>
        </w:trPr>
        <w:tc>
          <w:tcPr>
            <w:tcW w:w="4361" w:type="dxa"/>
          </w:tcPr>
          <w:p w14:paraId="05A6F88A" w14:textId="77777777" w:rsidR="001D0FB2" w:rsidRPr="001D0FB2" w:rsidRDefault="001D0FB2" w:rsidP="001D0FB2">
            <w:pPr>
              <w:ind w:firstLine="0"/>
              <w:jc w:val="center"/>
              <w:rPr>
                <w:rFonts w:eastAsia="Arial" w:cs="Times New Roman"/>
                <w:sz w:val="24"/>
                <w:szCs w:val="24"/>
              </w:rPr>
            </w:pPr>
            <w:r w:rsidRPr="001D0FB2">
              <w:rPr>
                <w:rFonts w:eastAsia="Arial" w:cs="Times New Roman"/>
                <w:sz w:val="24"/>
                <w:szCs w:val="24"/>
              </w:rPr>
              <w:lastRenderedPageBreak/>
              <w:t>ĐẠI HỌC ĐÀ NẴNG</w:t>
            </w:r>
          </w:p>
          <w:p w14:paraId="71996F0A" w14:textId="77777777" w:rsidR="001D0FB2" w:rsidRPr="001D0FB2" w:rsidRDefault="001D0FB2" w:rsidP="001D0FB2">
            <w:pPr>
              <w:ind w:firstLine="0"/>
              <w:jc w:val="center"/>
              <w:rPr>
                <w:rFonts w:eastAsia="Arial" w:cs="Times New Roman"/>
                <w:b/>
                <w:sz w:val="24"/>
                <w:szCs w:val="24"/>
              </w:rPr>
            </w:pPr>
            <w:r w:rsidRPr="001D0FB2">
              <w:rPr>
                <w:rFonts w:eastAsia="Arial" w:cs="Times New Roman"/>
                <w:b/>
                <w:noProof/>
              </w:rPr>
              <mc:AlternateContent>
                <mc:Choice Requires="wps">
                  <w:drawing>
                    <wp:anchor distT="0" distB="0" distL="114300" distR="114300" simplePos="0" relativeHeight="251664384" behindDoc="0" locked="0" layoutInCell="1" allowOverlap="1" wp14:anchorId="08CD55E2" wp14:editId="486461A5">
                      <wp:simplePos x="0" y="0"/>
                      <wp:positionH relativeFrom="column">
                        <wp:posOffset>765810</wp:posOffset>
                      </wp:positionH>
                      <wp:positionV relativeFrom="paragraph">
                        <wp:posOffset>212726</wp:posOffset>
                      </wp:positionV>
                      <wp:extent cx="8763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8763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276AEA5"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3pt,16.75pt" to="129.3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" strokecolor="windowText" strokeweight=".5pt">
                      <v:stroke joinstyle="miter"/>
                    </v:line>
                  </w:pict>
                </mc:Fallback>
              </mc:AlternateContent>
            </w:r>
            <w:r w:rsidRPr="001D0FB2">
              <w:rPr>
                <w:rFonts w:eastAsia="Arial" w:cs="Times New Roman"/>
                <w:b/>
                <w:sz w:val="24"/>
                <w:szCs w:val="24"/>
              </w:rPr>
              <w:t>TRƯỜNG ĐẠI HỌC BÁCH KHOA</w:t>
            </w:r>
          </w:p>
        </w:tc>
        <w:tc>
          <w:tcPr>
            <w:tcW w:w="5670" w:type="dxa"/>
          </w:tcPr>
          <w:p w14:paraId="2645D995" w14:textId="77777777" w:rsidR="001D0FB2" w:rsidRPr="001D0FB2" w:rsidRDefault="001D0FB2" w:rsidP="001D0FB2">
            <w:pPr>
              <w:ind w:firstLine="0"/>
              <w:jc w:val="center"/>
              <w:rPr>
                <w:rFonts w:eastAsia="Arial" w:cs="Times New Roman"/>
                <w:b/>
                <w:sz w:val="24"/>
                <w:szCs w:val="24"/>
              </w:rPr>
            </w:pPr>
            <w:r w:rsidRPr="001D0FB2">
              <w:rPr>
                <w:rFonts w:eastAsia="Arial" w:cs="Times New Roman"/>
                <w:b/>
                <w:sz w:val="24"/>
                <w:szCs w:val="24"/>
              </w:rPr>
              <w:t>CỘNG HÒA XÃ HỘI CHỦ NGHĨA VIỆT NAM</w:t>
            </w:r>
          </w:p>
          <w:p w14:paraId="60B8E1D9" w14:textId="21DB7D1F" w:rsidR="001D0FB2" w:rsidRPr="001D0FB2" w:rsidRDefault="001D0FB2" w:rsidP="004767D3">
            <w:pPr>
              <w:rPr>
                <w:rFonts w:eastAsia="Arial" w:cs="Times New Roman"/>
                <w:b/>
              </w:rPr>
            </w:pPr>
            <w:r w:rsidRPr="001D0FB2">
              <w:rPr>
                <w:rFonts w:eastAsia="Arial" w:cs="Times New Roman"/>
                <w:b/>
                <w:noProof/>
              </w:rPr>
              <mc:AlternateContent>
                <mc:Choice Requires="wps">
                  <w:drawing>
                    <wp:anchor distT="0" distB="0" distL="114300" distR="114300" simplePos="0" relativeHeight="251665408" behindDoc="0" locked="0" layoutInCell="1" allowOverlap="1" wp14:anchorId="4E02C6AA" wp14:editId="50A3C1A9">
                      <wp:simplePos x="0" y="0"/>
                      <wp:positionH relativeFrom="column">
                        <wp:posOffset>758825</wp:posOffset>
                      </wp:positionH>
                      <wp:positionV relativeFrom="paragraph">
                        <wp:posOffset>221453</wp:posOffset>
                      </wp:positionV>
                      <wp:extent cx="200533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200533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D4C1F04"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75pt,17.45pt" to="217.6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" strokecolor="windowText" strokeweight=".5pt">
                      <v:stroke joinstyle="miter"/>
                    </v:line>
                  </w:pict>
                </mc:Fallback>
              </mc:AlternateContent>
            </w:r>
            <w:r w:rsidR="00B72141">
              <w:rPr>
                <w:rFonts w:eastAsia="Arial" w:cs="Times New Roman"/>
                <w:b/>
              </w:rPr>
              <w:t xml:space="preserve">         </w:t>
            </w:r>
            <w:r w:rsidRPr="001D0FB2">
              <w:rPr>
                <w:rFonts w:eastAsia="Arial" w:cs="Times New Roman"/>
                <w:b/>
              </w:rPr>
              <w:t>Độc lập – Tự do – Hạnh phúc</w:t>
            </w:r>
          </w:p>
        </w:tc>
      </w:tr>
    </w:tbl>
    <w:p w14:paraId="68013568" w14:textId="1F96B913" w:rsidR="00AF3BEB" w:rsidRDefault="00AF3BEB" w:rsidP="004767D3">
      <w:pPr>
        <w:spacing w:before="0" w:line="240" w:lineRule="auto"/>
        <w:ind w:firstLine="0"/>
        <w:jc w:val="center"/>
        <w:rPr>
          <w:rFonts w:eastAsia="Arial" w:cs="Times New Roman"/>
          <w:b/>
          <w:sz w:val="28"/>
          <w:szCs w:val="28"/>
          <w:lang w:val="vi-VN"/>
        </w:rPr>
      </w:pPr>
      <w:r>
        <w:rPr>
          <w:rFonts w:eastAsia="Arial" w:cs="Times New Roman"/>
          <w:i/>
        </w:rPr>
        <w:t xml:space="preserve">                                                                         </w:t>
      </w:r>
      <w:r w:rsidRPr="001D0FB2">
        <w:rPr>
          <w:rFonts w:eastAsia="Arial" w:cs="Times New Roman"/>
          <w:i/>
        </w:rPr>
        <w:t>Đà Nẵng, ngày</w:t>
      </w:r>
      <w:r w:rsidR="00C0792D">
        <w:rPr>
          <w:rFonts w:eastAsia="Arial" w:cs="Times New Roman"/>
          <w:i/>
        </w:rPr>
        <w:t xml:space="preserve"> 2 </w:t>
      </w:r>
      <w:r w:rsidRPr="001D0FB2">
        <w:rPr>
          <w:rFonts w:eastAsia="Arial" w:cs="Times New Roman"/>
          <w:i/>
        </w:rPr>
        <w:t>tháng</w:t>
      </w:r>
      <w:r w:rsidR="00C0792D">
        <w:rPr>
          <w:rFonts w:eastAsia="Arial" w:cs="Times New Roman"/>
          <w:i/>
        </w:rPr>
        <w:t xml:space="preserve"> 11 </w:t>
      </w:r>
      <w:r w:rsidRPr="001D0FB2">
        <w:rPr>
          <w:rFonts w:eastAsia="Arial" w:cs="Times New Roman"/>
          <w:i/>
        </w:rPr>
        <w:t>năm 2024</w:t>
      </w:r>
    </w:p>
    <w:p w14:paraId="56B4A52D" w14:textId="77777777" w:rsidR="00140515" w:rsidRDefault="001D0FB2" w:rsidP="00140515">
      <w:pPr>
        <w:spacing w:line="320" w:lineRule="exact"/>
        <w:ind w:firstLine="0"/>
        <w:jc w:val="center"/>
        <w:rPr>
          <w:rFonts w:eastAsia="Arial" w:cs="Times New Roman"/>
          <w:b/>
          <w:sz w:val="28"/>
          <w:szCs w:val="28"/>
        </w:rPr>
      </w:pPr>
      <w:r w:rsidRPr="001D0FB2">
        <w:rPr>
          <w:rFonts w:eastAsia="Arial" w:cs="Times New Roman"/>
          <w:b/>
          <w:sz w:val="28"/>
          <w:szCs w:val="28"/>
          <w:lang w:val="vi-VN"/>
        </w:rPr>
        <w:t xml:space="preserve">DANH SÁCH SINH VIÊN </w:t>
      </w:r>
      <w:r w:rsidRPr="001D0FB2">
        <w:rPr>
          <w:rFonts w:eastAsia="Arial" w:cs="Times New Roman"/>
          <w:b/>
          <w:sz w:val="28"/>
          <w:szCs w:val="28"/>
        </w:rPr>
        <w:t xml:space="preserve">KÝ THỰC HIỆN THEO BẢN </w:t>
      </w:r>
      <w:r w:rsidRPr="001D0FB2">
        <w:rPr>
          <w:rFonts w:eastAsia="Arial" w:cs="Times New Roman"/>
          <w:b/>
          <w:sz w:val="28"/>
          <w:szCs w:val="28"/>
          <w:lang w:val="vi-VN"/>
        </w:rPr>
        <w:t>CAM KẾT</w:t>
      </w:r>
      <w:r w:rsidR="00411032">
        <w:rPr>
          <w:rFonts w:eastAsia="Arial" w:cs="Times New Roman"/>
          <w:b/>
          <w:sz w:val="28"/>
          <w:szCs w:val="28"/>
        </w:rPr>
        <w:t xml:space="preserve"> </w:t>
      </w:r>
    </w:p>
    <w:p w14:paraId="07BE25EC" w14:textId="3C423082" w:rsidR="001D0FB2" w:rsidRPr="00140515" w:rsidRDefault="00140515" w:rsidP="00140515">
      <w:pPr>
        <w:spacing w:line="320" w:lineRule="exact"/>
        <w:ind w:firstLine="0"/>
        <w:jc w:val="center"/>
        <w:rPr>
          <w:rFonts w:eastAsia="Arial" w:cs="Times New Roman"/>
          <w:b/>
          <w:sz w:val="28"/>
          <w:szCs w:val="28"/>
        </w:rPr>
      </w:pPr>
      <w:r>
        <w:rPr>
          <w:rFonts w:eastAsia="Arial" w:cs="Times New Roman"/>
          <w:b/>
          <w:sz w:val="28"/>
          <w:szCs w:val="28"/>
        </w:rPr>
        <w:t xml:space="preserve">VỀ VIỆC THỰC HIỆN </w:t>
      </w:r>
      <w:r w:rsidR="00D3453F">
        <w:rPr>
          <w:rFonts w:eastAsia="Arial" w:cs="Times New Roman"/>
          <w:b/>
          <w:sz w:val="28"/>
          <w:szCs w:val="28"/>
        </w:rPr>
        <w:t>CÁC QUY ĐỊNH CỦA SINH VIÊN</w:t>
      </w:r>
    </w:p>
    <w:p w14:paraId="24C190D3" w14:textId="447DF1D5" w:rsidR="001D0FB2" w:rsidRPr="001D0FB2" w:rsidRDefault="001D0FB2" w:rsidP="001D0FB2">
      <w:pPr>
        <w:spacing w:line="240" w:lineRule="auto"/>
        <w:ind w:left="720" w:firstLine="720"/>
        <w:jc w:val="left"/>
        <w:rPr>
          <w:rFonts w:eastAsia="Arial" w:cs="Times New Roman"/>
          <w:color w:val="000000"/>
          <w:sz w:val="27"/>
          <w:szCs w:val="27"/>
        </w:rPr>
      </w:pPr>
      <w:r w:rsidRPr="001D0FB2">
        <w:rPr>
          <w:rFonts w:eastAsia="Arial" w:cs="Times New Roman"/>
          <w:color w:val="000000"/>
          <w:sz w:val="27"/>
          <w:szCs w:val="27"/>
        </w:rPr>
        <w:t>Lớp:</w:t>
      </w:r>
      <w:r w:rsidR="00C0792D">
        <w:rPr>
          <w:rFonts w:eastAsia="Arial" w:cs="Times New Roman"/>
          <w:color w:val="000000"/>
          <w:sz w:val="27"/>
          <w:szCs w:val="27"/>
        </w:rPr>
        <w:tab/>
      </w:r>
      <w:r w:rsidR="00C0792D">
        <w:rPr>
          <w:rFonts w:eastAsia="Arial" w:cs="Times New Roman"/>
          <w:color w:val="000000"/>
          <w:sz w:val="27"/>
          <w:szCs w:val="27"/>
        </w:rPr>
        <w:tab/>
        <w:t>20TCLC_DT3</w:t>
      </w:r>
    </w:p>
    <w:p w14:paraId="30DDAA12" w14:textId="11E6AF7F" w:rsidR="001D0FB2" w:rsidRPr="001D0FB2" w:rsidRDefault="001D0FB2" w:rsidP="001D0FB2">
      <w:pPr>
        <w:spacing w:line="240" w:lineRule="auto"/>
        <w:ind w:left="720" w:firstLine="720"/>
        <w:jc w:val="left"/>
        <w:rPr>
          <w:rFonts w:eastAsia="Arial" w:cs="Times New Roman"/>
          <w:color w:val="000000"/>
          <w:sz w:val="27"/>
          <w:szCs w:val="27"/>
        </w:rPr>
      </w:pPr>
      <w:r w:rsidRPr="001D0FB2">
        <w:rPr>
          <w:rFonts w:eastAsia="Arial" w:cs="Times New Roman"/>
          <w:color w:val="000000"/>
          <w:sz w:val="27"/>
          <w:szCs w:val="27"/>
        </w:rPr>
        <w:t>Khoa:</w:t>
      </w:r>
      <w:r w:rsidR="00C0792D">
        <w:rPr>
          <w:rFonts w:eastAsia="Arial" w:cs="Times New Roman"/>
          <w:color w:val="000000"/>
          <w:sz w:val="27"/>
          <w:szCs w:val="27"/>
        </w:rPr>
        <w:tab/>
      </w:r>
      <w:r w:rsidR="00C0792D">
        <w:rPr>
          <w:rFonts w:eastAsia="Arial" w:cs="Times New Roman"/>
          <w:color w:val="000000"/>
          <w:sz w:val="27"/>
          <w:szCs w:val="27"/>
        </w:rPr>
        <w:tab/>
        <w:t>Công nghệ Thông Tin</w:t>
      </w:r>
    </w:p>
    <w:tbl>
      <w:tblPr>
        <w:tblStyle w:val="TableGrid1"/>
        <w:tblW w:w="0" w:type="auto"/>
        <w:jc w:val="center"/>
        <w:tblLook w:val="04A0" w:firstRow="1" w:lastRow="0" w:firstColumn="1" w:lastColumn="0" w:noHBand="0" w:noVBand="1"/>
      </w:tblPr>
      <w:tblGrid>
        <w:gridCol w:w="708"/>
        <w:gridCol w:w="2425"/>
        <w:gridCol w:w="3857"/>
        <w:gridCol w:w="2355"/>
      </w:tblGrid>
      <w:tr w:rsidR="001D0FB2" w:rsidRPr="001D0FB2" w14:paraId="6B60FDB6" w14:textId="77777777" w:rsidTr="00C0792D">
        <w:trPr>
          <w:trHeight w:val="510"/>
          <w:tblHeader/>
          <w:jc w:val="center"/>
        </w:trPr>
        <w:tc>
          <w:tcPr>
            <w:tcW w:w="706" w:type="dxa"/>
            <w:vAlign w:val="center"/>
          </w:tcPr>
          <w:p w14:paraId="42D24FF4" w14:textId="77777777" w:rsidR="001D0FB2" w:rsidRPr="001D0FB2" w:rsidRDefault="001D0FB2" w:rsidP="001D0FB2">
            <w:pPr>
              <w:ind w:firstLine="0"/>
              <w:jc w:val="center"/>
              <w:rPr>
                <w:rFonts w:eastAsia="Arial" w:cs="Times New Roman"/>
                <w:b/>
              </w:rPr>
            </w:pPr>
            <w:r w:rsidRPr="001D0FB2">
              <w:rPr>
                <w:rFonts w:eastAsia="Arial" w:cs="Times New Roman"/>
                <w:b/>
              </w:rPr>
              <w:t>STT</w:t>
            </w:r>
          </w:p>
        </w:tc>
        <w:tc>
          <w:tcPr>
            <w:tcW w:w="2425" w:type="dxa"/>
            <w:vAlign w:val="center"/>
          </w:tcPr>
          <w:p w14:paraId="19520E32" w14:textId="77777777" w:rsidR="001D0FB2" w:rsidRPr="001D0FB2" w:rsidRDefault="001D0FB2" w:rsidP="001D0FB2">
            <w:pPr>
              <w:ind w:firstLine="0"/>
              <w:jc w:val="center"/>
              <w:rPr>
                <w:rFonts w:eastAsia="Arial" w:cs="Times New Roman"/>
                <w:b/>
              </w:rPr>
            </w:pPr>
            <w:r w:rsidRPr="001D0FB2">
              <w:rPr>
                <w:rFonts w:eastAsia="Arial" w:cs="Times New Roman"/>
                <w:b/>
              </w:rPr>
              <w:t>MSSV</w:t>
            </w:r>
          </w:p>
        </w:tc>
        <w:tc>
          <w:tcPr>
            <w:tcW w:w="3858" w:type="dxa"/>
            <w:vAlign w:val="center"/>
          </w:tcPr>
          <w:p w14:paraId="7BF763BC" w14:textId="77777777" w:rsidR="001D0FB2" w:rsidRPr="001D0FB2" w:rsidRDefault="001D0FB2" w:rsidP="00C0792D">
            <w:pPr>
              <w:ind w:firstLine="0"/>
              <w:jc w:val="center"/>
              <w:rPr>
                <w:rFonts w:eastAsia="Arial" w:cs="Times New Roman"/>
                <w:b/>
              </w:rPr>
            </w:pPr>
            <w:r w:rsidRPr="001D0FB2">
              <w:rPr>
                <w:rFonts w:eastAsia="Arial" w:cs="Times New Roman"/>
                <w:b/>
              </w:rPr>
              <w:t>Họ và tên</w:t>
            </w:r>
          </w:p>
        </w:tc>
        <w:tc>
          <w:tcPr>
            <w:tcW w:w="2356" w:type="dxa"/>
            <w:vAlign w:val="center"/>
          </w:tcPr>
          <w:p w14:paraId="5CBA1FC0" w14:textId="77777777" w:rsidR="001D0FB2" w:rsidRPr="001D0FB2" w:rsidRDefault="001D0FB2" w:rsidP="001D0FB2">
            <w:pPr>
              <w:ind w:firstLine="0"/>
              <w:jc w:val="center"/>
              <w:rPr>
                <w:rFonts w:eastAsia="Arial" w:cs="Times New Roman"/>
                <w:b/>
              </w:rPr>
            </w:pPr>
            <w:r w:rsidRPr="001D0FB2">
              <w:rPr>
                <w:rFonts w:eastAsia="Arial" w:cs="Times New Roman"/>
                <w:b/>
              </w:rPr>
              <w:t>Ký tên</w:t>
            </w:r>
          </w:p>
        </w:tc>
      </w:tr>
      <w:tr w:rsidR="001D0FB2" w:rsidRPr="001D0FB2" w14:paraId="2A23B33A" w14:textId="77777777" w:rsidTr="00C0792D">
        <w:trPr>
          <w:trHeight w:val="510"/>
          <w:jc w:val="center"/>
        </w:trPr>
        <w:tc>
          <w:tcPr>
            <w:tcW w:w="706" w:type="dxa"/>
            <w:vAlign w:val="center"/>
          </w:tcPr>
          <w:p w14:paraId="02F21DB7" w14:textId="77777777" w:rsidR="001D0FB2" w:rsidRPr="001D0FB2" w:rsidRDefault="001D0FB2" w:rsidP="001D0FB2">
            <w:pPr>
              <w:numPr>
                <w:ilvl w:val="0"/>
                <w:numId w:val="2"/>
              </w:numPr>
              <w:ind w:left="473"/>
              <w:contextualSpacing/>
              <w:rPr>
                <w:rFonts w:eastAsia="Arial" w:cs="Times New Roman"/>
              </w:rPr>
            </w:pPr>
          </w:p>
        </w:tc>
        <w:tc>
          <w:tcPr>
            <w:tcW w:w="2425" w:type="dxa"/>
            <w:vAlign w:val="center"/>
          </w:tcPr>
          <w:p w14:paraId="1D6AACDB" w14:textId="4E121529" w:rsidR="001D0FB2" w:rsidRPr="001D0FB2" w:rsidRDefault="00C0792D" w:rsidP="00C0792D">
            <w:pPr>
              <w:ind w:firstLine="0"/>
              <w:jc w:val="center"/>
              <w:rPr>
                <w:rFonts w:eastAsia="Arial" w:cs="Times New Roman"/>
                <w:b/>
              </w:rPr>
            </w:pPr>
            <w:r>
              <w:rPr>
                <w:rFonts w:eastAsia="Arial" w:cs="Times New Roman"/>
                <w:b/>
              </w:rPr>
              <w:t>102200122</w:t>
            </w:r>
          </w:p>
        </w:tc>
        <w:tc>
          <w:tcPr>
            <w:tcW w:w="3858" w:type="dxa"/>
            <w:vAlign w:val="center"/>
          </w:tcPr>
          <w:p w14:paraId="207609F5" w14:textId="58D41FF0" w:rsidR="001D0FB2" w:rsidRPr="001D0FB2" w:rsidRDefault="00C0792D" w:rsidP="00C0792D">
            <w:pPr>
              <w:ind w:firstLine="0"/>
              <w:jc w:val="center"/>
              <w:rPr>
                <w:rFonts w:eastAsia="Arial" w:cs="Times New Roman"/>
                <w:b/>
              </w:rPr>
            </w:pPr>
            <w:r>
              <w:rPr>
                <w:rFonts w:eastAsia="Arial" w:cs="Times New Roman"/>
                <w:b/>
              </w:rPr>
              <w:t>Nguyễn Công Anh</w:t>
            </w:r>
          </w:p>
        </w:tc>
        <w:tc>
          <w:tcPr>
            <w:tcW w:w="2356" w:type="dxa"/>
            <w:vAlign w:val="center"/>
          </w:tcPr>
          <w:p w14:paraId="6B68AF8D" w14:textId="593F1BDD" w:rsidR="001D0FB2" w:rsidRPr="001D0FB2" w:rsidRDefault="001D0FB2" w:rsidP="001D0FB2">
            <w:pPr>
              <w:ind w:firstLine="22"/>
              <w:jc w:val="center"/>
              <w:rPr>
                <w:rFonts w:eastAsia="Arial" w:cs="Times New Roman"/>
                <w:b/>
              </w:rPr>
            </w:pPr>
          </w:p>
        </w:tc>
      </w:tr>
      <w:tr w:rsidR="001D0FB2" w:rsidRPr="001D0FB2" w14:paraId="683CB2C7" w14:textId="77777777" w:rsidTr="00C0792D">
        <w:trPr>
          <w:trHeight w:val="510"/>
          <w:jc w:val="center"/>
        </w:trPr>
        <w:tc>
          <w:tcPr>
            <w:tcW w:w="706" w:type="dxa"/>
            <w:vAlign w:val="center"/>
          </w:tcPr>
          <w:p w14:paraId="369F8D6A" w14:textId="77777777" w:rsidR="001D0FB2" w:rsidRPr="001D0FB2" w:rsidRDefault="001D0FB2" w:rsidP="001D0FB2">
            <w:pPr>
              <w:numPr>
                <w:ilvl w:val="0"/>
                <w:numId w:val="2"/>
              </w:numPr>
              <w:ind w:left="473"/>
              <w:contextualSpacing/>
              <w:rPr>
                <w:rFonts w:eastAsia="Arial" w:cs="Times New Roman"/>
              </w:rPr>
            </w:pPr>
          </w:p>
        </w:tc>
        <w:tc>
          <w:tcPr>
            <w:tcW w:w="2425" w:type="dxa"/>
            <w:vAlign w:val="center"/>
          </w:tcPr>
          <w:p w14:paraId="2200F114" w14:textId="3C321EBE" w:rsidR="001D0FB2" w:rsidRPr="001D0FB2" w:rsidRDefault="00C0792D" w:rsidP="00C0792D">
            <w:pPr>
              <w:ind w:firstLine="0"/>
              <w:jc w:val="center"/>
              <w:rPr>
                <w:rFonts w:eastAsia="Arial" w:cs="Times New Roman"/>
                <w:b/>
              </w:rPr>
            </w:pPr>
            <w:r>
              <w:rPr>
                <w:rFonts w:eastAsia="Arial" w:cs="Times New Roman"/>
                <w:b/>
              </w:rPr>
              <w:t>102200123</w:t>
            </w:r>
          </w:p>
        </w:tc>
        <w:tc>
          <w:tcPr>
            <w:tcW w:w="3858" w:type="dxa"/>
            <w:vAlign w:val="center"/>
          </w:tcPr>
          <w:p w14:paraId="192D5061" w14:textId="32D0B49E" w:rsidR="001D0FB2" w:rsidRPr="001D0FB2" w:rsidRDefault="00C0792D" w:rsidP="00C0792D">
            <w:pPr>
              <w:ind w:firstLine="0"/>
              <w:jc w:val="center"/>
              <w:rPr>
                <w:rFonts w:eastAsia="Arial" w:cs="Times New Roman"/>
                <w:b/>
              </w:rPr>
            </w:pPr>
            <w:r>
              <w:rPr>
                <w:rFonts w:eastAsia="Arial" w:cs="Times New Roman"/>
                <w:b/>
              </w:rPr>
              <w:t>Lê Trọng Bách</w:t>
            </w:r>
          </w:p>
        </w:tc>
        <w:tc>
          <w:tcPr>
            <w:tcW w:w="2356" w:type="dxa"/>
            <w:vAlign w:val="center"/>
          </w:tcPr>
          <w:p w14:paraId="7A7150FB" w14:textId="558A399A" w:rsidR="001D0FB2" w:rsidRPr="001D0FB2" w:rsidRDefault="001D0FB2" w:rsidP="001D0FB2">
            <w:pPr>
              <w:jc w:val="center"/>
              <w:rPr>
                <w:rFonts w:eastAsia="Arial" w:cs="Times New Roman"/>
                <w:b/>
              </w:rPr>
            </w:pPr>
          </w:p>
        </w:tc>
      </w:tr>
      <w:tr w:rsidR="001D0FB2" w:rsidRPr="001D0FB2" w14:paraId="2917AA13" w14:textId="77777777" w:rsidTr="00C0792D">
        <w:trPr>
          <w:trHeight w:val="510"/>
          <w:jc w:val="center"/>
        </w:trPr>
        <w:tc>
          <w:tcPr>
            <w:tcW w:w="706" w:type="dxa"/>
            <w:vAlign w:val="center"/>
          </w:tcPr>
          <w:p w14:paraId="7BA37766" w14:textId="77777777" w:rsidR="001D0FB2" w:rsidRPr="001D0FB2" w:rsidRDefault="001D0FB2" w:rsidP="001D0FB2">
            <w:pPr>
              <w:numPr>
                <w:ilvl w:val="0"/>
                <w:numId w:val="2"/>
              </w:numPr>
              <w:ind w:left="473"/>
              <w:contextualSpacing/>
              <w:rPr>
                <w:rFonts w:eastAsia="Arial" w:cs="Times New Roman"/>
              </w:rPr>
            </w:pPr>
          </w:p>
        </w:tc>
        <w:tc>
          <w:tcPr>
            <w:tcW w:w="2425" w:type="dxa"/>
            <w:vAlign w:val="center"/>
          </w:tcPr>
          <w:p w14:paraId="49286E9A" w14:textId="04B7E083" w:rsidR="001D0FB2" w:rsidRPr="001D0FB2" w:rsidRDefault="00C0792D" w:rsidP="00C0792D">
            <w:pPr>
              <w:ind w:firstLine="0"/>
              <w:jc w:val="center"/>
              <w:rPr>
                <w:rFonts w:eastAsia="Arial" w:cs="Times New Roman"/>
                <w:b/>
              </w:rPr>
            </w:pPr>
            <w:r>
              <w:rPr>
                <w:rFonts w:eastAsia="Arial" w:cs="Times New Roman"/>
                <w:b/>
              </w:rPr>
              <w:t>102200130</w:t>
            </w:r>
          </w:p>
        </w:tc>
        <w:tc>
          <w:tcPr>
            <w:tcW w:w="3858" w:type="dxa"/>
            <w:vAlign w:val="center"/>
          </w:tcPr>
          <w:p w14:paraId="2F27EF2D" w14:textId="16341D26" w:rsidR="001D0FB2" w:rsidRPr="001D0FB2" w:rsidRDefault="00C0792D" w:rsidP="00C0792D">
            <w:pPr>
              <w:ind w:firstLine="0"/>
              <w:jc w:val="center"/>
              <w:rPr>
                <w:rFonts w:eastAsia="Arial" w:cs="Times New Roman"/>
                <w:b/>
              </w:rPr>
            </w:pPr>
            <w:r>
              <w:rPr>
                <w:rFonts w:eastAsia="Arial" w:cs="Times New Roman"/>
                <w:b/>
              </w:rPr>
              <w:t>Nguyễn Minh Hoàng</w:t>
            </w:r>
          </w:p>
        </w:tc>
        <w:tc>
          <w:tcPr>
            <w:tcW w:w="2356" w:type="dxa"/>
            <w:vAlign w:val="center"/>
          </w:tcPr>
          <w:p w14:paraId="2A0F5409" w14:textId="77777777" w:rsidR="001D0FB2" w:rsidRPr="001D0FB2" w:rsidRDefault="001D0FB2" w:rsidP="001D0FB2">
            <w:pPr>
              <w:jc w:val="center"/>
              <w:rPr>
                <w:rFonts w:eastAsia="Arial" w:cs="Times New Roman"/>
                <w:b/>
              </w:rPr>
            </w:pPr>
          </w:p>
        </w:tc>
      </w:tr>
      <w:tr w:rsidR="001D0FB2" w:rsidRPr="001D0FB2" w14:paraId="2E4F9035" w14:textId="77777777" w:rsidTr="00C0792D">
        <w:trPr>
          <w:trHeight w:val="510"/>
          <w:jc w:val="center"/>
        </w:trPr>
        <w:tc>
          <w:tcPr>
            <w:tcW w:w="706" w:type="dxa"/>
            <w:vAlign w:val="center"/>
          </w:tcPr>
          <w:p w14:paraId="0BE4555A" w14:textId="77777777" w:rsidR="001D0FB2" w:rsidRPr="001D0FB2" w:rsidRDefault="001D0FB2" w:rsidP="001D0FB2">
            <w:pPr>
              <w:numPr>
                <w:ilvl w:val="0"/>
                <w:numId w:val="2"/>
              </w:numPr>
              <w:ind w:left="473"/>
              <w:contextualSpacing/>
              <w:rPr>
                <w:rFonts w:eastAsia="Arial" w:cs="Times New Roman"/>
              </w:rPr>
            </w:pPr>
          </w:p>
        </w:tc>
        <w:tc>
          <w:tcPr>
            <w:tcW w:w="2425" w:type="dxa"/>
            <w:vAlign w:val="center"/>
          </w:tcPr>
          <w:p w14:paraId="51AB04E2" w14:textId="0B5D388F" w:rsidR="001D0FB2" w:rsidRPr="001D0FB2" w:rsidRDefault="00C0792D" w:rsidP="00C0792D">
            <w:pPr>
              <w:ind w:firstLine="0"/>
              <w:jc w:val="center"/>
              <w:rPr>
                <w:rFonts w:eastAsia="Arial" w:cs="Times New Roman"/>
                <w:b/>
              </w:rPr>
            </w:pPr>
            <w:r>
              <w:rPr>
                <w:rFonts w:eastAsia="Arial" w:cs="Times New Roman"/>
                <w:b/>
              </w:rPr>
              <w:t>102200142</w:t>
            </w:r>
          </w:p>
        </w:tc>
        <w:tc>
          <w:tcPr>
            <w:tcW w:w="3858" w:type="dxa"/>
            <w:vAlign w:val="center"/>
          </w:tcPr>
          <w:p w14:paraId="28E72BDE" w14:textId="187F1E21" w:rsidR="001D0FB2" w:rsidRPr="001D0FB2" w:rsidRDefault="00C0792D" w:rsidP="00C0792D">
            <w:pPr>
              <w:ind w:firstLine="0"/>
              <w:jc w:val="center"/>
              <w:rPr>
                <w:rFonts w:eastAsia="Arial" w:cs="Times New Roman"/>
                <w:b/>
              </w:rPr>
            </w:pPr>
            <w:r>
              <w:rPr>
                <w:rFonts w:eastAsia="Arial" w:cs="Times New Roman"/>
                <w:b/>
              </w:rPr>
              <w:t>Trần Xuân Nguyên</w:t>
            </w:r>
          </w:p>
        </w:tc>
        <w:tc>
          <w:tcPr>
            <w:tcW w:w="2356" w:type="dxa"/>
            <w:vAlign w:val="center"/>
          </w:tcPr>
          <w:p w14:paraId="478AAE5A" w14:textId="77777777" w:rsidR="001D0FB2" w:rsidRPr="001D0FB2" w:rsidRDefault="001D0FB2" w:rsidP="001D0FB2">
            <w:pPr>
              <w:jc w:val="center"/>
              <w:rPr>
                <w:rFonts w:eastAsia="Arial" w:cs="Times New Roman"/>
                <w:b/>
              </w:rPr>
            </w:pPr>
          </w:p>
        </w:tc>
      </w:tr>
      <w:tr w:rsidR="001D0FB2" w:rsidRPr="001D0FB2" w14:paraId="51E67A40" w14:textId="77777777" w:rsidTr="00C0792D">
        <w:trPr>
          <w:trHeight w:val="510"/>
          <w:jc w:val="center"/>
        </w:trPr>
        <w:tc>
          <w:tcPr>
            <w:tcW w:w="706" w:type="dxa"/>
            <w:vAlign w:val="center"/>
          </w:tcPr>
          <w:p w14:paraId="3D5C0F1B" w14:textId="77777777" w:rsidR="001D0FB2" w:rsidRPr="001D0FB2" w:rsidRDefault="001D0FB2" w:rsidP="001D0FB2">
            <w:pPr>
              <w:numPr>
                <w:ilvl w:val="0"/>
                <w:numId w:val="2"/>
              </w:numPr>
              <w:ind w:left="473"/>
              <w:contextualSpacing/>
              <w:rPr>
                <w:rFonts w:eastAsia="Arial" w:cs="Times New Roman"/>
              </w:rPr>
            </w:pPr>
          </w:p>
        </w:tc>
        <w:tc>
          <w:tcPr>
            <w:tcW w:w="2425" w:type="dxa"/>
            <w:vAlign w:val="center"/>
          </w:tcPr>
          <w:p w14:paraId="0FBC4E16" w14:textId="01E04DD7" w:rsidR="001D0FB2" w:rsidRPr="001D0FB2" w:rsidRDefault="00C0792D" w:rsidP="00C0792D">
            <w:pPr>
              <w:ind w:firstLine="0"/>
              <w:jc w:val="center"/>
              <w:rPr>
                <w:rFonts w:eastAsia="Arial" w:cs="Times New Roman"/>
                <w:b/>
              </w:rPr>
            </w:pPr>
            <w:r>
              <w:rPr>
                <w:rFonts w:eastAsia="Arial" w:cs="Times New Roman"/>
                <w:b/>
              </w:rPr>
              <w:t>102200148</w:t>
            </w:r>
          </w:p>
        </w:tc>
        <w:tc>
          <w:tcPr>
            <w:tcW w:w="3858" w:type="dxa"/>
            <w:vAlign w:val="center"/>
          </w:tcPr>
          <w:p w14:paraId="460C5C36" w14:textId="302826A7" w:rsidR="001D0FB2" w:rsidRPr="001D0FB2" w:rsidRDefault="00C0792D" w:rsidP="00C0792D">
            <w:pPr>
              <w:ind w:firstLine="0"/>
              <w:jc w:val="center"/>
              <w:rPr>
                <w:rFonts w:eastAsia="Arial" w:cs="Times New Roman"/>
                <w:b/>
              </w:rPr>
            </w:pPr>
            <w:r>
              <w:rPr>
                <w:rFonts w:eastAsia="Arial" w:cs="Times New Roman"/>
                <w:b/>
              </w:rPr>
              <w:t>Thân Nguyên Minh Quân</w:t>
            </w:r>
          </w:p>
        </w:tc>
        <w:tc>
          <w:tcPr>
            <w:tcW w:w="2356" w:type="dxa"/>
            <w:vAlign w:val="center"/>
          </w:tcPr>
          <w:p w14:paraId="633A62A0" w14:textId="77777777" w:rsidR="001D0FB2" w:rsidRPr="001D0FB2" w:rsidRDefault="001D0FB2" w:rsidP="001D0FB2">
            <w:pPr>
              <w:jc w:val="center"/>
              <w:rPr>
                <w:rFonts w:eastAsia="Arial" w:cs="Times New Roman"/>
                <w:b/>
              </w:rPr>
            </w:pPr>
          </w:p>
        </w:tc>
      </w:tr>
      <w:tr w:rsidR="001D0FB2" w:rsidRPr="001D0FB2" w14:paraId="3ED60354" w14:textId="77777777" w:rsidTr="00C0792D">
        <w:trPr>
          <w:trHeight w:val="510"/>
          <w:jc w:val="center"/>
        </w:trPr>
        <w:tc>
          <w:tcPr>
            <w:tcW w:w="706" w:type="dxa"/>
            <w:vAlign w:val="center"/>
          </w:tcPr>
          <w:p w14:paraId="11ECD932" w14:textId="77777777" w:rsidR="001D0FB2" w:rsidRPr="001D0FB2" w:rsidRDefault="001D0FB2" w:rsidP="001D0FB2">
            <w:pPr>
              <w:numPr>
                <w:ilvl w:val="0"/>
                <w:numId w:val="2"/>
              </w:numPr>
              <w:ind w:left="473"/>
              <w:contextualSpacing/>
              <w:rPr>
                <w:rFonts w:eastAsia="Arial" w:cs="Times New Roman"/>
              </w:rPr>
            </w:pPr>
          </w:p>
        </w:tc>
        <w:tc>
          <w:tcPr>
            <w:tcW w:w="2425" w:type="dxa"/>
            <w:vAlign w:val="center"/>
          </w:tcPr>
          <w:p w14:paraId="465514E0" w14:textId="168743CF" w:rsidR="001D0FB2" w:rsidRPr="001D0FB2" w:rsidRDefault="00C0792D" w:rsidP="00C0792D">
            <w:pPr>
              <w:ind w:firstLine="0"/>
              <w:jc w:val="center"/>
              <w:rPr>
                <w:rFonts w:eastAsia="Arial" w:cs="Times New Roman"/>
                <w:b/>
              </w:rPr>
            </w:pPr>
            <w:r>
              <w:rPr>
                <w:rFonts w:eastAsia="Arial" w:cs="Times New Roman"/>
                <w:b/>
              </w:rPr>
              <w:t>102200158</w:t>
            </w:r>
          </w:p>
        </w:tc>
        <w:tc>
          <w:tcPr>
            <w:tcW w:w="3858" w:type="dxa"/>
            <w:vAlign w:val="center"/>
          </w:tcPr>
          <w:p w14:paraId="490EBAAE" w14:textId="37DD12BC" w:rsidR="001D0FB2" w:rsidRPr="001D0FB2" w:rsidRDefault="00C0792D" w:rsidP="00C0792D">
            <w:pPr>
              <w:ind w:firstLine="0"/>
              <w:jc w:val="center"/>
              <w:rPr>
                <w:rFonts w:eastAsia="Arial" w:cs="Times New Roman"/>
                <w:b/>
              </w:rPr>
            </w:pPr>
            <w:r>
              <w:rPr>
                <w:rFonts w:eastAsia="Arial" w:cs="Times New Roman"/>
                <w:b/>
              </w:rPr>
              <w:t>Võ Hữu Nam Trường</w:t>
            </w:r>
          </w:p>
        </w:tc>
        <w:tc>
          <w:tcPr>
            <w:tcW w:w="2356" w:type="dxa"/>
            <w:vAlign w:val="center"/>
          </w:tcPr>
          <w:p w14:paraId="551C6EDD" w14:textId="77777777" w:rsidR="001D0FB2" w:rsidRPr="001D0FB2" w:rsidRDefault="001D0FB2" w:rsidP="001D0FB2">
            <w:pPr>
              <w:jc w:val="center"/>
              <w:rPr>
                <w:rFonts w:eastAsia="Arial" w:cs="Times New Roman"/>
                <w:b/>
              </w:rPr>
            </w:pPr>
          </w:p>
        </w:tc>
      </w:tr>
      <w:tr w:rsidR="001D0FB2" w:rsidRPr="001D0FB2" w14:paraId="2714DF27" w14:textId="77777777" w:rsidTr="00C0792D">
        <w:trPr>
          <w:trHeight w:val="510"/>
          <w:jc w:val="center"/>
        </w:trPr>
        <w:tc>
          <w:tcPr>
            <w:tcW w:w="706" w:type="dxa"/>
            <w:vAlign w:val="center"/>
          </w:tcPr>
          <w:p w14:paraId="334A8EB3" w14:textId="77777777" w:rsidR="001D0FB2" w:rsidRPr="001D0FB2" w:rsidRDefault="001D0FB2" w:rsidP="001D0FB2">
            <w:pPr>
              <w:numPr>
                <w:ilvl w:val="0"/>
                <w:numId w:val="2"/>
              </w:numPr>
              <w:ind w:left="473"/>
              <w:contextualSpacing/>
              <w:rPr>
                <w:rFonts w:eastAsia="Arial" w:cs="Times New Roman"/>
              </w:rPr>
            </w:pPr>
          </w:p>
        </w:tc>
        <w:tc>
          <w:tcPr>
            <w:tcW w:w="2425" w:type="dxa"/>
            <w:vAlign w:val="center"/>
          </w:tcPr>
          <w:p w14:paraId="4E51330E" w14:textId="5A00F36C" w:rsidR="001D0FB2" w:rsidRPr="001D0FB2" w:rsidRDefault="00C0792D" w:rsidP="00C0792D">
            <w:pPr>
              <w:ind w:firstLine="0"/>
              <w:jc w:val="center"/>
              <w:rPr>
                <w:rFonts w:eastAsia="Arial" w:cs="Times New Roman"/>
                <w:b/>
              </w:rPr>
            </w:pPr>
            <w:r>
              <w:rPr>
                <w:rFonts w:eastAsia="Arial" w:cs="Times New Roman"/>
                <w:b/>
              </w:rPr>
              <w:t>102200161</w:t>
            </w:r>
          </w:p>
        </w:tc>
        <w:tc>
          <w:tcPr>
            <w:tcW w:w="3858" w:type="dxa"/>
            <w:vAlign w:val="center"/>
          </w:tcPr>
          <w:p w14:paraId="1C208B9C" w14:textId="3094809C" w:rsidR="001D0FB2" w:rsidRPr="001D0FB2" w:rsidRDefault="00C0792D" w:rsidP="00C0792D">
            <w:pPr>
              <w:ind w:firstLine="0"/>
              <w:jc w:val="center"/>
              <w:rPr>
                <w:rFonts w:eastAsia="Arial" w:cs="Times New Roman"/>
                <w:b/>
              </w:rPr>
            </w:pPr>
            <w:r>
              <w:rPr>
                <w:rFonts w:eastAsia="Arial" w:cs="Times New Roman"/>
                <w:b/>
              </w:rPr>
              <w:t>Trịnh Quang Vinh</w:t>
            </w:r>
          </w:p>
        </w:tc>
        <w:tc>
          <w:tcPr>
            <w:tcW w:w="2356" w:type="dxa"/>
            <w:vAlign w:val="center"/>
          </w:tcPr>
          <w:p w14:paraId="2798AC40" w14:textId="77777777" w:rsidR="001D0FB2" w:rsidRPr="001D0FB2" w:rsidRDefault="001D0FB2" w:rsidP="001D0FB2">
            <w:pPr>
              <w:jc w:val="center"/>
              <w:rPr>
                <w:rFonts w:eastAsia="Arial" w:cs="Times New Roman"/>
                <w:b/>
              </w:rPr>
            </w:pPr>
          </w:p>
        </w:tc>
      </w:tr>
      <w:tr w:rsidR="001D0FB2" w:rsidRPr="001D0FB2" w14:paraId="4C2DBAB3" w14:textId="77777777" w:rsidTr="00C0792D">
        <w:trPr>
          <w:trHeight w:val="510"/>
          <w:jc w:val="center"/>
        </w:trPr>
        <w:tc>
          <w:tcPr>
            <w:tcW w:w="706" w:type="dxa"/>
            <w:vAlign w:val="center"/>
          </w:tcPr>
          <w:p w14:paraId="66C1B514" w14:textId="77777777" w:rsidR="001D0FB2" w:rsidRPr="001D0FB2" w:rsidRDefault="001D0FB2" w:rsidP="001D0FB2">
            <w:pPr>
              <w:numPr>
                <w:ilvl w:val="0"/>
                <w:numId w:val="2"/>
              </w:numPr>
              <w:ind w:left="473"/>
              <w:contextualSpacing/>
              <w:rPr>
                <w:rFonts w:eastAsia="Arial" w:cs="Times New Roman"/>
              </w:rPr>
            </w:pPr>
          </w:p>
        </w:tc>
        <w:tc>
          <w:tcPr>
            <w:tcW w:w="2425" w:type="dxa"/>
            <w:vAlign w:val="center"/>
          </w:tcPr>
          <w:p w14:paraId="304CBF45" w14:textId="77777777" w:rsidR="001D0FB2" w:rsidRPr="001D0FB2" w:rsidRDefault="001D0FB2" w:rsidP="00C0792D">
            <w:pPr>
              <w:jc w:val="center"/>
              <w:rPr>
                <w:rFonts w:eastAsia="Arial" w:cs="Times New Roman"/>
                <w:b/>
              </w:rPr>
            </w:pPr>
          </w:p>
        </w:tc>
        <w:tc>
          <w:tcPr>
            <w:tcW w:w="3858" w:type="dxa"/>
            <w:vAlign w:val="center"/>
          </w:tcPr>
          <w:p w14:paraId="0B528F57" w14:textId="77777777" w:rsidR="001D0FB2" w:rsidRPr="001D0FB2" w:rsidRDefault="001D0FB2" w:rsidP="00C0792D">
            <w:pPr>
              <w:jc w:val="center"/>
              <w:rPr>
                <w:rFonts w:eastAsia="Arial" w:cs="Times New Roman"/>
                <w:b/>
              </w:rPr>
            </w:pPr>
          </w:p>
        </w:tc>
        <w:tc>
          <w:tcPr>
            <w:tcW w:w="2356" w:type="dxa"/>
            <w:vAlign w:val="center"/>
          </w:tcPr>
          <w:p w14:paraId="7951A4D7" w14:textId="77777777" w:rsidR="001D0FB2" w:rsidRPr="001D0FB2" w:rsidRDefault="001D0FB2" w:rsidP="001D0FB2">
            <w:pPr>
              <w:rPr>
                <w:rFonts w:eastAsia="Arial" w:cs="Times New Roman"/>
                <w:b/>
              </w:rPr>
            </w:pPr>
          </w:p>
        </w:tc>
      </w:tr>
      <w:tr w:rsidR="001D0FB2" w:rsidRPr="001D0FB2" w14:paraId="7C9EB320" w14:textId="77777777" w:rsidTr="00C0792D">
        <w:trPr>
          <w:trHeight w:val="510"/>
          <w:jc w:val="center"/>
        </w:trPr>
        <w:tc>
          <w:tcPr>
            <w:tcW w:w="706" w:type="dxa"/>
            <w:vAlign w:val="center"/>
          </w:tcPr>
          <w:p w14:paraId="116042C4" w14:textId="77777777" w:rsidR="001D0FB2" w:rsidRPr="001D0FB2" w:rsidRDefault="001D0FB2" w:rsidP="001D0FB2">
            <w:pPr>
              <w:numPr>
                <w:ilvl w:val="0"/>
                <w:numId w:val="2"/>
              </w:numPr>
              <w:ind w:left="473"/>
              <w:contextualSpacing/>
              <w:rPr>
                <w:rFonts w:eastAsia="Arial" w:cs="Times New Roman"/>
              </w:rPr>
            </w:pPr>
          </w:p>
        </w:tc>
        <w:tc>
          <w:tcPr>
            <w:tcW w:w="2425" w:type="dxa"/>
            <w:vAlign w:val="center"/>
          </w:tcPr>
          <w:p w14:paraId="34EE1599" w14:textId="77777777" w:rsidR="001D0FB2" w:rsidRPr="001D0FB2" w:rsidRDefault="001D0FB2" w:rsidP="00C0792D">
            <w:pPr>
              <w:jc w:val="center"/>
              <w:rPr>
                <w:rFonts w:eastAsia="Arial" w:cs="Times New Roman"/>
                <w:b/>
              </w:rPr>
            </w:pPr>
          </w:p>
        </w:tc>
        <w:tc>
          <w:tcPr>
            <w:tcW w:w="3858" w:type="dxa"/>
            <w:vAlign w:val="center"/>
          </w:tcPr>
          <w:p w14:paraId="2CBF517F" w14:textId="77777777" w:rsidR="001D0FB2" w:rsidRPr="001D0FB2" w:rsidRDefault="001D0FB2" w:rsidP="00C0792D">
            <w:pPr>
              <w:jc w:val="center"/>
              <w:rPr>
                <w:rFonts w:eastAsia="Arial" w:cs="Times New Roman"/>
                <w:b/>
              </w:rPr>
            </w:pPr>
          </w:p>
        </w:tc>
        <w:tc>
          <w:tcPr>
            <w:tcW w:w="2356" w:type="dxa"/>
            <w:vAlign w:val="center"/>
          </w:tcPr>
          <w:p w14:paraId="42A6307B" w14:textId="77777777" w:rsidR="001D0FB2" w:rsidRPr="001D0FB2" w:rsidRDefault="001D0FB2" w:rsidP="001D0FB2">
            <w:pPr>
              <w:rPr>
                <w:rFonts w:eastAsia="Arial" w:cs="Times New Roman"/>
                <w:b/>
              </w:rPr>
            </w:pPr>
          </w:p>
        </w:tc>
      </w:tr>
      <w:tr w:rsidR="001D0FB2" w:rsidRPr="001D0FB2" w14:paraId="54FF6A17" w14:textId="77777777" w:rsidTr="00C0792D">
        <w:trPr>
          <w:trHeight w:val="510"/>
          <w:jc w:val="center"/>
        </w:trPr>
        <w:tc>
          <w:tcPr>
            <w:tcW w:w="706" w:type="dxa"/>
            <w:vAlign w:val="center"/>
          </w:tcPr>
          <w:p w14:paraId="6F4AC7A9" w14:textId="77777777" w:rsidR="001D0FB2" w:rsidRPr="001D0FB2" w:rsidRDefault="001D0FB2" w:rsidP="001D0FB2">
            <w:pPr>
              <w:numPr>
                <w:ilvl w:val="0"/>
                <w:numId w:val="2"/>
              </w:numPr>
              <w:ind w:left="473"/>
              <w:contextualSpacing/>
              <w:rPr>
                <w:rFonts w:eastAsia="Arial" w:cs="Times New Roman"/>
              </w:rPr>
            </w:pPr>
          </w:p>
        </w:tc>
        <w:tc>
          <w:tcPr>
            <w:tcW w:w="2425" w:type="dxa"/>
            <w:vAlign w:val="center"/>
          </w:tcPr>
          <w:p w14:paraId="22DA941C" w14:textId="77777777" w:rsidR="001D0FB2" w:rsidRPr="001D0FB2" w:rsidRDefault="001D0FB2" w:rsidP="00C0792D">
            <w:pPr>
              <w:jc w:val="center"/>
              <w:rPr>
                <w:rFonts w:eastAsia="Arial" w:cs="Times New Roman"/>
                <w:b/>
              </w:rPr>
            </w:pPr>
          </w:p>
        </w:tc>
        <w:tc>
          <w:tcPr>
            <w:tcW w:w="3858" w:type="dxa"/>
            <w:vAlign w:val="center"/>
          </w:tcPr>
          <w:p w14:paraId="3670B76F" w14:textId="77777777" w:rsidR="001D0FB2" w:rsidRPr="001D0FB2" w:rsidRDefault="001D0FB2" w:rsidP="00C0792D">
            <w:pPr>
              <w:jc w:val="center"/>
              <w:rPr>
                <w:rFonts w:eastAsia="Arial" w:cs="Times New Roman"/>
                <w:b/>
              </w:rPr>
            </w:pPr>
          </w:p>
        </w:tc>
        <w:tc>
          <w:tcPr>
            <w:tcW w:w="2356" w:type="dxa"/>
            <w:vAlign w:val="center"/>
          </w:tcPr>
          <w:p w14:paraId="1D39FF2F" w14:textId="77777777" w:rsidR="001D0FB2" w:rsidRPr="001D0FB2" w:rsidRDefault="001D0FB2" w:rsidP="001D0FB2">
            <w:pPr>
              <w:rPr>
                <w:rFonts w:eastAsia="Arial" w:cs="Times New Roman"/>
                <w:b/>
              </w:rPr>
            </w:pPr>
          </w:p>
        </w:tc>
      </w:tr>
      <w:tr w:rsidR="001D0FB2" w:rsidRPr="001D0FB2" w14:paraId="71CC9BF2" w14:textId="77777777" w:rsidTr="00C0792D">
        <w:trPr>
          <w:trHeight w:val="510"/>
          <w:jc w:val="center"/>
        </w:trPr>
        <w:tc>
          <w:tcPr>
            <w:tcW w:w="706" w:type="dxa"/>
            <w:vAlign w:val="center"/>
          </w:tcPr>
          <w:p w14:paraId="6595E126" w14:textId="77777777" w:rsidR="001D0FB2" w:rsidRPr="001D0FB2" w:rsidRDefault="001D0FB2" w:rsidP="001D0FB2">
            <w:pPr>
              <w:numPr>
                <w:ilvl w:val="0"/>
                <w:numId w:val="2"/>
              </w:numPr>
              <w:ind w:left="473"/>
              <w:contextualSpacing/>
              <w:rPr>
                <w:rFonts w:eastAsia="Arial" w:cs="Times New Roman"/>
              </w:rPr>
            </w:pPr>
          </w:p>
        </w:tc>
        <w:tc>
          <w:tcPr>
            <w:tcW w:w="2425" w:type="dxa"/>
            <w:vAlign w:val="center"/>
          </w:tcPr>
          <w:p w14:paraId="41EB651E" w14:textId="77777777" w:rsidR="001D0FB2" w:rsidRPr="001D0FB2" w:rsidRDefault="001D0FB2" w:rsidP="00C0792D">
            <w:pPr>
              <w:jc w:val="center"/>
              <w:rPr>
                <w:rFonts w:eastAsia="Arial" w:cs="Times New Roman"/>
                <w:b/>
              </w:rPr>
            </w:pPr>
          </w:p>
        </w:tc>
        <w:tc>
          <w:tcPr>
            <w:tcW w:w="3858" w:type="dxa"/>
            <w:vAlign w:val="center"/>
          </w:tcPr>
          <w:p w14:paraId="7E930277" w14:textId="77777777" w:rsidR="001D0FB2" w:rsidRPr="001D0FB2" w:rsidRDefault="001D0FB2" w:rsidP="00C0792D">
            <w:pPr>
              <w:jc w:val="center"/>
              <w:rPr>
                <w:rFonts w:eastAsia="Arial" w:cs="Times New Roman"/>
                <w:b/>
              </w:rPr>
            </w:pPr>
          </w:p>
        </w:tc>
        <w:tc>
          <w:tcPr>
            <w:tcW w:w="2356" w:type="dxa"/>
            <w:vAlign w:val="center"/>
          </w:tcPr>
          <w:p w14:paraId="68D295E0" w14:textId="77777777" w:rsidR="001D0FB2" w:rsidRPr="001D0FB2" w:rsidRDefault="001D0FB2" w:rsidP="001D0FB2">
            <w:pPr>
              <w:rPr>
                <w:rFonts w:eastAsia="Arial" w:cs="Times New Roman"/>
                <w:b/>
              </w:rPr>
            </w:pPr>
          </w:p>
        </w:tc>
      </w:tr>
      <w:tr w:rsidR="001D0FB2" w:rsidRPr="001D0FB2" w14:paraId="16F70A47" w14:textId="77777777" w:rsidTr="00C0792D">
        <w:trPr>
          <w:trHeight w:val="510"/>
          <w:jc w:val="center"/>
        </w:trPr>
        <w:tc>
          <w:tcPr>
            <w:tcW w:w="706" w:type="dxa"/>
            <w:vAlign w:val="center"/>
          </w:tcPr>
          <w:p w14:paraId="5187907E" w14:textId="77777777" w:rsidR="001D0FB2" w:rsidRPr="001D0FB2" w:rsidRDefault="001D0FB2" w:rsidP="001D0FB2">
            <w:pPr>
              <w:numPr>
                <w:ilvl w:val="0"/>
                <w:numId w:val="2"/>
              </w:numPr>
              <w:ind w:left="473"/>
              <w:contextualSpacing/>
              <w:rPr>
                <w:rFonts w:eastAsia="Arial" w:cs="Times New Roman"/>
              </w:rPr>
            </w:pPr>
          </w:p>
        </w:tc>
        <w:tc>
          <w:tcPr>
            <w:tcW w:w="2425" w:type="dxa"/>
            <w:vAlign w:val="center"/>
          </w:tcPr>
          <w:p w14:paraId="58BF1C18" w14:textId="77777777" w:rsidR="001D0FB2" w:rsidRPr="001D0FB2" w:rsidRDefault="001D0FB2" w:rsidP="00C0792D">
            <w:pPr>
              <w:jc w:val="center"/>
              <w:rPr>
                <w:rFonts w:eastAsia="Arial" w:cs="Times New Roman"/>
                <w:b/>
              </w:rPr>
            </w:pPr>
          </w:p>
        </w:tc>
        <w:tc>
          <w:tcPr>
            <w:tcW w:w="3858" w:type="dxa"/>
            <w:vAlign w:val="center"/>
          </w:tcPr>
          <w:p w14:paraId="36A5BB42" w14:textId="77777777" w:rsidR="001D0FB2" w:rsidRPr="001D0FB2" w:rsidRDefault="001D0FB2" w:rsidP="00C0792D">
            <w:pPr>
              <w:jc w:val="center"/>
              <w:rPr>
                <w:rFonts w:eastAsia="Arial" w:cs="Times New Roman"/>
                <w:b/>
              </w:rPr>
            </w:pPr>
          </w:p>
        </w:tc>
        <w:tc>
          <w:tcPr>
            <w:tcW w:w="2356" w:type="dxa"/>
            <w:vAlign w:val="center"/>
          </w:tcPr>
          <w:p w14:paraId="0F0D9418" w14:textId="77777777" w:rsidR="001D0FB2" w:rsidRPr="001D0FB2" w:rsidRDefault="001D0FB2" w:rsidP="001D0FB2">
            <w:pPr>
              <w:rPr>
                <w:rFonts w:eastAsia="Arial" w:cs="Times New Roman"/>
                <w:b/>
              </w:rPr>
            </w:pPr>
          </w:p>
        </w:tc>
      </w:tr>
    </w:tbl>
    <w:p w14:paraId="1E520A0E" w14:textId="146C8F73" w:rsidR="001D0FB2" w:rsidRPr="001D0FB2" w:rsidRDefault="001D0FB2" w:rsidP="001D0FB2">
      <w:pPr>
        <w:spacing w:line="240" w:lineRule="auto"/>
        <w:ind w:firstLine="0"/>
        <w:rPr>
          <w:rFonts w:eastAsia="Arial" w:cs="Times New Roman"/>
          <w:b/>
        </w:rPr>
      </w:pPr>
      <w:r w:rsidRPr="001D0FB2">
        <w:rPr>
          <w:rFonts w:eastAsia="Arial" w:cs="Times New Roman"/>
        </w:rPr>
        <w:tab/>
        <w:t xml:space="preserve">Trên đây là danh sách có </w:t>
      </w:r>
      <w:r w:rsidR="00C0792D">
        <w:rPr>
          <w:rFonts w:eastAsia="Arial" w:cs="Times New Roman"/>
        </w:rPr>
        <w:t>7</w:t>
      </w:r>
      <w:r w:rsidRPr="00140515">
        <w:rPr>
          <w:rFonts w:eastAsia="Arial" w:cs="Times New Roman"/>
        </w:rPr>
        <w:t xml:space="preserve"> </w:t>
      </w:r>
      <w:r w:rsidRPr="001D0FB2">
        <w:rPr>
          <w:rFonts w:eastAsia="Arial" w:cs="Times New Roman"/>
        </w:rPr>
        <w:t xml:space="preserve">sinh viên ký xác nhận việc đã đọc kỹ và cam kết thực hiện các nội dung của </w:t>
      </w:r>
      <w:r w:rsidR="00D3453F">
        <w:rPr>
          <w:rFonts w:eastAsia="Arial" w:cs="Times New Roman"/>
        </w:rPr>
        <w:t>b</w:t>
      </w:r>
      <w:r w:rsidRPr="001D0FB2">
        <w:rPr>
          <w:rFonts w:eastAsia="Arial" w:cs="Times New Roman"/>
        </w:rPr>
        <w:t>ản cam kết</w:t>
      </w:r>
      <w:r w:rsidR="00140515">
        <w:rPr>
          <w:rFonts w:eastAsia="Arial" w:cs="Times New Roman"/>
        </w:rPr>
        <w:t xml:space="preserve"> về việc thực hiện </w:t>
      </w:r>
      <w:r w:rsidR="00D3453F">
        <w:rPr>
          <w:rFonts w:eastAsia="Arial" w:cs="Times New Roman"/>
        </w:rPr>
        <w:t>các quy định của sinh viên</w:t>
      </w:r>
      <w:r w:rsidR="00140515">
        <w:rPr>
          <w:rFonts w:eastAsia="Arial" w:cs="Times New Roman"/>
        </w:rPr>
        <w:t xml:space="preserve"> </w:t>
      </w:r>
      <w:r w:rsidRPr="001D0FB2">
        <w:rPr>
          <w:rFonts w:eastAsia="Arial" w:cs="Times New Roman"/>
        </w:rPr>
        <w:t xml:space="preserve">kèm theo.  </w:t>
      </w:r>
    </w:p>
    <w:p w14:paraId="4C5880C5" w14:textId="32660254" w:rsidR="001D0FB2" w:rsidRPr="001D0FB2" w:rsidRDefault="001D0FB2" w:rsidP="001D0FB2">
      <w:pPr>
        <w:spacing w:line="240" w:lineRule="auto"/>
        <w:ind w:left="4320" w:firstLine="720"/>
        <w:rPr>
          <w:rFonts w:eastAsia="Arial" w:cs="Times New Roman"/>
          <w:i/>
        </w:rPr>
      </w:pP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2"/>
        <w:gridCol w:w="3110"/>
        <w:gridCol w:w="3123"/>
      </w:tblGrid>
      <w:tr w:rsidR="001D0FB2" w:rsidRPr="001D0FB2" w14:paraId="64EA3A59" w14:textId="77777777" w:rsidTr="00794F81">
        <w:trPr>
          <w:jc w:val="center"/>
        </w:trPr>
        <w:tc>
          <w:tcPr>
            <w:tcW w:w="3226" w:type="dxa"/>
          </w:tcPr>
          <w:p w14:paraId="7A50DC8E" w14:textId="77777777" w:rsidR="001D0FB2" w:rsidRPr="001D0FB2" w:rsidRDefault="001D0FB2" w:rsidP="001D0FB2">
            <w:pPr>
              <w:ind w:firstLine="0"/>
              <w:jc w:val="center"/>
              <w:rPr>
                <w:rFonts w:eastAsia="Arial" w:cs="Times New Roman"/>
                <w:b/>
              </w:rPr>
            </w:pPr>
            <w:r w:rsidRPr="001D0FB2">
              <w:rPr>
                <w:rFonts w:eastAsia="Arial" w:cs="Times New Roman"/>
                <w:b/>
              </w:rPr>
              <w:t>Xác nhận của Khoa</w:t>
            </w:r>
          </w:p>
          <w:p w14:paraId="0B2A2F5F" w14:textId="77777777" w:rsidR="001D0FB2" w:rsidRPr="001D0FB2" w:rsidRDefault="001D0FB2" w:rsidP="001D0FB2">
            <w:pPr>
              <w:rPr>
                <w:rFonts w:eastAsia="Arial" w:cs="Times New Roman"/>
                <w:i/>
              </w:rPr>
            </w:pPr>
            <w:r w:rsidRPr="001D0FB2">
              <w:rPr>
                <w:rFonts w:eastAsia="Arial" w:cs="Times New Roman"/>
                <w:i/>
              </w:rPr>
              <w:t>(Ký, ghi rõ họ tên)</w:t>
            </w:r>
          </w:p>
          <w:p w14:paraId="6C6805AF" w14:textId="77777777" w:rsidR="001D0FB2" w:rsidRPr="001D0FB2" w:rsidRDefault="001D0FB2" w:rsidP="001D0FB2">
            <w:pPr>
              <w:jc w:val="center"/>
              <w:rPr>
                <w:rFonts w:eastAsia="Arial" w:cs="Times New Roman"/>
                <w:b/>
              </w:rPr>
            </w:pPr>
          </w:p>
        </w:tc>
        <w:tc>
          <w:tcPr>
            <w:tcW w:w="3226" w:type="dxa"/>
          </w:tcPr>
          <w:p w14:paraId="6DAEF0EC" w14:textId="590D7094" w:rsidR="001D0FB2" w:rsidRPr="001D0FB2" w:rsidRDefault="00140515" w:rsidP="003662A4">
            <w:pPr>
              <w:ind w:firstLine="29"/>
              <w:jc w:val="center"/>
              <w:rPr>
                <w:rFonts w:eastAsia="Arial" w:cs="Times New Roman"/>
                <w:b/>
              </w:rPr>
            </w:pPr>
            <w:r>
              <w:rPr>
                <w:rFonts w:eastAsia="Arial" w:cs="Times New Roman"/>
                <w:b/>
              </w:rPr>
              <w:t xml:space="preserve">  </w:t>
            </w:r>
            <w:r w:rsidR="001D0FB2" w:rsidRPr="001D0FB2">
              <w:rPr>
                <w:rFonts w:eastAsia="Arial" w:cs="Times New Roman"/>
                <w:b/>
              </w:rPr>
              <w:t>Xác nhận của GVCN</w:t>
            </w:r>
          </w:p>
          <w:p w14:paraId="6B5D92BB" w14:textId="10ABCC6A" w:rsidR="001D0FB2" w:rsidRPr="001D0FB2" w:rsidRDefault="003662A4" w:rsidP="003662A4">
            <w:pPr>
              <w:ind w:firstLine="0"/>
              <w:rPr>
                <w:rFonts w:eastAsia="Arial" w:cs="Times New Roman"/>
                <w:i/>
              </w:rPr>
            </w:pPr>
            <w:r>
              <w:rPr>
                <w:rFonts w:eastAsia="Arial" w:cs="Times New Roman"/>
                <w:i/>
              </w:rPr>
              <w:t xml:space="preserve">   </w:t>
            </w:r>
            <w:r w:rsidR="00140515">
              <w:rPr>
                <w:rFonts w:eastAsia="Arial" w:cs="Times New Roman"/>
                <w:i/>
              </w:rPr>
              <w:t xml:space="preserve">  </w:t>
            </w:r>
            <w:r>
              <w:rPr>
                <w:rFonts w:eastAsia="Arial" w:cs="Times New Roman"/>
                <w:i/>
              </w:rPr>
              <w:t xml:space="preserve">   </w:t>
            </w:r>
            <w:r w:rsidR="001D0FB2" w:rsidRPr="001D0FB2">
              <w:rPr>
                <w:rFonts w:eastAsia="Arial" w:cs="Times New Roman"/>
                <w:i/>
              </w:rPr>
              <w:t>(Ký, ghi rõ họ tên)</w:t>
            </w:r>
          </w:p>
          <w:p w14:paraId="7FD2F9A7" w14:textId="77777777" w:rsidR="001D0FB2" w:rsidRPr="001D0FB2" w:rsidRDefault="001D0FB2" w:rsidP="001D0FB2">
            <w:pPr>
              <w:jc w:val="center"/>
              <w:rPr>
                <w:rFonts w:eastAsia="Arial" w:cs="Times New Roman"/>
                <w:b/>
              </w:rPr>
            </w:pPr>
          </w:p>
        </w:tc>
        <w:tc>
          <w:tcPr>
            <w:tcW w:w="3226" w:type="dxa"/>
          </w:tcPr>
          <w:p w14:paraId="5BC08742" w14:textId="77777777" w:rsidR="001D0FB2" w:rsidRPr="001D0FB2" w:rsidRDefault="001D0FB2" w:rsidP="001D0FB2">
            <w:pPr>
              <w:jc w:val="center"/>
              <w:rPr>
                <w:rFonts w:eastAsia="Arial" w:cs="Times New Roman"/>
                <w:b/>
              </w:rPr>
            </w:pPr>
            <w:r w:rsidRPr="001D0FB2">
              <w:rPr>
                <w:rFonts w:eastAsia="Arial" w:cs="Times New Roman"/>
                <w:b/>
              </w:rPr>
              <w:t xml:space="preserve">Lớp trưởng </w:t>
            </w:r>
          </w:p>
          <w:p w14:paraId="0411D81B" w14:textId="77777777" w:rsidR="001D0FB2" w:rsidRPr="001D0FB2" w:rsidRDefault="001D0FB2" w:rsidP="001D0FB2">
            <w:pPr>
              <w:jc w:val="center"/>
              <w:rPr>
                <w:rFonts w:eastAsia="Arial" w:cs="Times New Roman"/>
                <w:i/>
              </w:rPr>
            </w:pPr>
            <w:r w:rsidRPr="001D0FB2">
              <w:rPr>
                <w:rFonts w:eastAsia="Arial" w:cs="Times New Roman"/>
                <w:i/>
              </w:rPr>
              <w:t>(Ký, ghi rõ họ tên)</w:t>
            </w:r>
          </w:p>
          <w:p w14:paraId="71D7AB67" w14:textId="77777777" w:rsidR="001D0FB2" w:rsidRPr="001D0FB2" w:rsidRDefault="001D0FB2" w:rsidP="00140515">
            <w:pPr>
              <w:ind w:firstLine="0"/>
              <w:rPr>
                <w:rFonts w:eastAsia="Arial" w:cs="Times New Roman"/>
                <w:b/>
              </w:rPr>
            </w:pPr>
          </w:p>
          <w:p w14:paraId="79D79450" w14:textId="77777777" w:rsidR="001D0FB2" w:rsidRPr="001D0FB2" w:rsidRDefault="001D0FB2" w:rsidP="001D0FB2">
            <w:pPr>
              <w:jc w:val="center"/>
              <w:rPr>
                <w:rFonts w:eastAsia="Arial" w:cs="Times New Roman"/>
                <w:b/>
              </w:rPr>
            </w:pPr>
          </w:p>
          <w:p w14:paraId="5E61B1AE" w14:textId="77777777" w:rsidR="001D0FB2" w:rsidRPr="001D0FB2" w:rsidRDefault="001D0FB2" w:rsidP="001D0FB2">
            <w:pPr>
              <w:jc w:val="center"/>
              <w:rPr>
                <w:rFonts w:eastAsia="Arial" w:cs="Times New Roman"/>
                <w:b/>
              </w:rPr>
            </w:pPr>
          </w:p>
        </w:tc>
      </w:tr>
    </w:tbl>
    <w:p w14:paraId="55371624" w14:textId="050813CD" w:rsidR="00DB1F44" w:rsidRPr="00B9260A" w:rsidRDefault="00DB1F44" w:rsidP="00140515">
      <w:pPr>
        <w:ind w:firstLine="0"/>
      </w:pPr>
    </w:p>
    <w:sectPr w:rsidR="00DB1F44" w:rsidRPr="00B9260A" w:rsidSect="00140515">
      <w:headerReference w:type="default" r:id="rId8"/>
      <w:pgSz w:w="11907" w:h="16839" w:code="9"/>
      <w:pgMar w:top="1135" w:right="851" w:bottom="851"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D355F4" w14:textId="77777777" w:rsidR="00977666" w:rsidRDefault="00977666" w:rsidP="00B9260A">
      <w:pPr>
        <w:spacing w:before="0" w:after="0" w:line="240" w:lineRule="auto"/>
      </w:pPr>
      <w:r>
        <w:separator/>
      </w:r>
    </w:p>
  </w:endnote>
  <w:endnote w:type="continuationSeparator" w:id="0">
    <w:p w14:paraId="5C3A88DA" w14:textId="77777777" w:rsidR="00977666" w:rsidRDefault="00977666" w:rsidP="00B9260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67F09A" w14:textId="77777777" w:rsidR="00977666" w:rsidRDefault="00977666" w:rsidP="00B9260A">
      <w:pPr>
        <w:spacing w:before="0" w:after="0" w:line="240" w:lineRule="auto"/>
      </w:pPr>
      <w:r>
        <w:separator/>
      </w:r>
    </w:p>
  </w:footnote>
  <w:footnote w:type="continuationSeparator" w:id="0">
    <w:p w14:paraId="4AD1C47C" w14:textId="77777777" w:rsidR="00977666" w:rsidRDefault="00977666" w:rsidP="00B9260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5935412"/>
      <w:docPartObj>
        <w:docPartGallery w:val="Page Numbers (Top of Page)"/>
        <w:docPartUnique/>
      </w:docPartObj>
    </w:sdtPr>
    <w:sdtEndPr>
      <w:rPr>
        <w:noProof/>
      </w:rPr>
    </w:sdtEndPr>
    <w:sdtContent>
      <w:p w14:paraId="3E588FA6" w14:textId="3A23F074" w:rsidR="00B9260A" w:rsidRDefault="00B9260A">
        <w:pPr>
          <w:pStyle w:val="Header"/>
          <w:jc w:val="center"/>
        </w:pPr>
        <w:r>
          <w:fldChar w:fldCharType="begin"/>
        </w:r>
        <w:r>
          <w:instrText xml:space="preserve"> PAGE   \* MERGEFORMAT </w:instrText>
        </w:r>
        <w:r>
          <w:fldChar w:fldCharType="separate"/>
        </w:r>
        <w:r w:rsidR="00985075">
          <w:rPr>
            <w:noProof/>
          </w:rPr>
          <w:t>4</w:t>
        </w:r>
        <w:r>
          <w:rPr>
            <w:noProof/>
          </w:rPr>
          <w:fldChar w:fldCharType="end"/>
        </w:r>
      </w:p>
    </w:sdtContent>
  </w:sdt>
  <w:p w14:paraId="79094B95" w14:textId="77777777" w:rsidR="00B9260A" w:rsidRDefault="00B926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31328"/>
    <w:multiLevelType w:val="hybridMultilevel"/>
    <w:tmpl w:val="3ABED9F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0647135"/>
    <w:multiLevelType w:val="hybridMultilevel"/>
    <w:tmpl w:val="92CE6DB8"/>
    <w:lvl w:ilvl="0" w:tplc="73723BC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48A93AEB"/>
    <w:multiLevelType w:val="hybridMultilevel"/>
    <w:tmpl w:val="3AB46588"/>
    <w:lvl w:ilvl="0" w:tplc="27A082AA">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495924B5"/>
    <w:multiLevelType w:val="hybridMultilevel"/>
    <w:tmpl w:val="D46CCF50"/>
    <w:lvl w:ilvl="0" w:tplc="4D182828">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4DE80C2E"/>
    <w:multiLevelType w:val="hybridMultilevel"/>
    <w:tmpl w:val="F990A986"/>
    <w:lvl w:ilvl="0" w:tplc="854C4F62">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61FD01A1"/>
    <w:multiLevelType w:val="hybridMultilevel"/>
    <w:tmpl w:val="342256FE"/>
    <w:lvl w:ilvl="0" w:tplc="97D2D028">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65802B00"/>
    <w:multiLevelType w:val="hybridMultilevel"/>
    <w:tmpl w:val="9F2AB03A"/>
    <w:lvl w:ilvl="0" w:tplc="03DEB20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76C35851"/>
    <w:multiLevelType w:val="hybridMultilevel"/>
    <w:tmpl w:val="9E1CFE94"/>
    <w:lvl w:ilvl="0" w:tplc="1BD8B78E">
      <w:start w:val="1"/>
      <w:numFmt w:val="decimal"/>
      <w:lvlText w:val="%1."/>
      <w:lvlJc w:val="left"/>
      <w:pPr>
        <w:tabs>
          <w:tab w:val="num" w:pos="3337"/>
        </w:tabs>
        <w:ind w:left="3337" w:hanging="360"/>
      </w:pPr>
      <w:rPr>
        <w:rFonts w:hint="default"/>
        <w:b w:val="0"/>
      </w:rPr>
    </w:lvl>
    <w:lvl w:ilvl="1" w:tplc="04090019" w:tentative="1">
      <w:start w:val="1"/>
      <w:numFmt w:val="lowerLetter"/>
      <w:lvlText w:val="%2."/>
      <w:lvlJc w:val="left"/>
      <w:pPr>
        <w:tabs>
          <w:tab w:val="num" w:pos="1625"/>
        </w:tabs>
        <w:ind w:left="1625" w:hanging="360"/>
      </w:pPr>
    </w:lvl>
    <w:lvl w:ilvl="2" w:tplc="0409001B" w:tentative="1">
      <w:start w:val="1"/>
      <w:numFmt w:val="lowerRoman"/>
      <w:lvlText w:val="%3."/>
      <w:lvlJc w:val="right"/>
      <w:pPr>
        <w:tabs>
          <w:tab w:val="num" w:pos="2345"/>
        </w:tabs>
        <w:ind w:left="2345" w:hanging="180"/>
      </w:pPr>
    </w:lvl>
    <w:lvl w:ilvl="3" w:tplc="0409000F" w:tentative="1">
      <w:start w:val="1"/>
      <w:numFmt w:val="decimal"/>
      <w:lvlText w:val="%4."/>
      <w:lvlJc w:val="left"/>
      <w:pPr>
        <w:tabs>
          <w:tab w:val="num" w:pos="3065"/>
        </w:tabs>
        <w:ind w:left="3065" w:hanging="360"/>
      </w:pPr>
    </w:lvl>
    <w:lvl w:ilvl="4" w:tplc="04090019" w:tentative="1">
      <w:start w:val="1"/>
      <w:numFmt w:val="lowerLetter"/>
      <w:lvlText w:val="%5."/>
      <w:lvlJc w:val="left"/>
      <w:pPr>
        <w:tabs>
          <w:tab w:val="num" w:pos="3785"/>
        </w:tabs>
        <w:ind w:left="3785" w:hanging="360"/>
      </w:pPr>
    </w:lvl>
    <w:lvl w:ilvl="5" w:tplc="0409001B" w:tentative="1">
      <w:start w:val="1"/>
      <w:numFmt w:val="lowerRoman"/>
      <w:lvlText w:val="%6."/>
      <w:lvlJc w:val="right"/>
      <w:pPr>
        <w:tabs>
          <w:tab w:val="num" w:pos="4505"/>
        </w:tabs>
        <w:ind w:left="4505" w:hanging="180"/>
      </w:pPr>
    </w:lvl>
    <w:lvl w:ilvl="6" w:tplc="0409000F" w:tentative="1">
      <w:start w:val="1"/>
      <w:numFmt w:val="decimal"/>
      <w:lvlText w:val="%7."/>
      <w:lvlJc w:val="left"/>
      <w:pPr>
        <w:tabs>
          <w:tab w:val="num" w:pos="5225"/>
        </w:tabs>
        <w:ind w:left="5225" w:hanging="360"/>
      </w:pPr>
    </w:lvl>
    <w:lvl w:ilvl="7" w:tplc="04090019" w:tentative="1">
      <w:start w:val="1"/>
      <w:numFmt w:val="lowerLetter"/>
      <w:lvlText w:val="%8."/>
      <w:lvlJc w:val="left"/>
      <w:pPr>
        <w:tabs>
          <w:tab w:val="num" w:pos="5945"/>
        </w:tabs>
        <w:ind w:left="5945" w:hanging="360"/>
      </w:pPr>
    </w:lvl>
    <w:lvl w:ilvl="8" w:tplc="0409001B" w:tentative="1">
      <w:start w:val="1"/>
      <w:numFmt w:val="lowerRoman"/>
      <w:lvlText w:val="%9."/>
      <w:lvlJc w:val="right"/>
      <w:pPr>
        <w:tabs>
          <w:tab w:val="num" w:pos="6665"/>
        </w:tabs>
        <w:ind w:left="6665" w:hanging="180"/>
      </w:pPr>
    </w:lvl>
  </w:abstractNum>
  <w:num w:numId="1" w16cid:durableId="360328495">
    <w:abstractNumId w:val="7"/>
  </w:num>
  <w:num w:numId="2" w16cid:durableId="104430247">
    <w:abstractNumId w:val="0"/>
  </w:num>
  <w:num w:numId="3" w16cid:durableId="313948215">
    <w:abstractNumId w:val="3"/>
  </w:num>
  <w:num w:numId="4" w16cid:durableId="1868373628">
    <w:abstractNumId w:val="1"/>
  </w:num>
  <w:num w:numId="5" w16cid:durableId="596867720">
    <w:abstractNumId w:val="2"/>
  </w:num>
  <w:num w:numId="6" w16cid:durableId="1458916835">
    <w:abstractNumId w:val="4"/>
  </w:num>
  <w:num w:numId="7" w16cid:durableId="1304458971">
    <w:abstractNumId w:val="6"/>
  </w:num>
  <w:num w:numId="8" w16cid:durableId="2973481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F44"/>
    <w:rsid w:val="00000618"/>
    <w:rsid w:val="000725D8"/>
    <w:rsid w:val="000879DD"/>
    <w:rsid w:val="000D4931"/>
    <w:rsid w:val="000E2B46"/>
    <w:rsid w:val="000E6352"/>
    <w:rsid w:val="00101B1C"/>
    <w:rsid w:val="001118C9"/>
    <w:rsid w:val="00112738"/>
    <w:rsid w:val="00133144"/>
    <w:rsid w:val="00140515"/>
    <w:rsid w:val="00154159"/>
    <w:rsid w:val="001937C9"/>
    <w:rsid w:val="00195FE3"/>
    <w:rsid w:val="001C07CC"/>
    <w:rsid w:val="001D0FB2"/>
    <w:rsid w:val="001D524C"/>
    <w:rsid w:val="00220DF5"/>
    <w:rsid w:val="00221755"/>
    <w:rsid w:val="00230F72"/>
    <w:rsid w:val="002A549A"/>
    <w:rsid w:val="002B31EA"/>
    <w:rsid w:val="002B7417"/>
    <w:rsid w:val="002C7E7F"/>
    <w:rsid w:val="002E7235"/>
    <w:rsid w:val="002F4270"/>
    <w:rsid w:val="00305841"/>
    <w:rsid w:val="0030744A"/>
    <w:rsid w:val="003662A4"/>
    <w:rsid w:val="003D0416"/>
    <w:rsid w:val="003F7796"/>
    <w:rsid w:val="00401875"/>
    <w:rsid w:val="0040739E"/>
    <w:rsid w:val="00411032"/>
    <w:rsid w:val="004477F4"/>
    <w:rsid w:val="00456501"/>
    <w:rsid w:val="00457911"/>
    <w:rsid w:val="004658B2"/>
    <w:rsid w:val="004767D3"/>
    <w:rsid w:val="00487579"/>
    <w:rsid w:val="004A178D"/>
    <w:rsid w:val="004B59D4"/>
    <w:rsid w:val="004E6CDA"/>
    <w:rsid w:val="005035E2"/>
    <w:rsid w:val="005518B9"/>
    <w:rsid w:val="00591326"/>
    <w:rsid w:val="005D3610"/>
    <w:rsid w:val="0061040C"/>
    <w:rsid w:val="006138F1"/>
    <w:rsid w:val="00651510"/>
    <w:rsid w:val="006B4089"/>
    <w:rsid w:val="006D4589"/>
    <w:rsid w:val="00705BB6"/>
    <w:rsid w:val="007606DD"/>
    <w:rsid w:val="007E2D56"/>
    <w:rsid w:val="00802537"/>
    <w:rsid w:val="008250BA"/>
    <w:rsid w:val="00875695"/>
    <w:rsid w:val="008A290F"/>
    <w:rsid w:val="008B7859"/>
    <w:rsid w:val="008C2130"/>
    <w:rsid w:val="008D5F2B"/>
    <w:rsid w:val="008E70E3"/>
    <w:rsid w:val="00915E4A"/>
    <w:rsid w:val="00923B8D"/>
    <w:rsid w:val="00977666"/>
    <w:rsid w:val="0098017D"/>
    <w:rsid w:val="00985075"/>
    <w:rsid w:val="00991F92"/>
    <w:rsid w:val="00997F0F"/>
    <w:rsid w:val="009A0CC7"/>
    <w:rsid w:val="009C0321"/>
    <w:rsid w:val="00A13E5C"/>
    <w:rsid w:val="00A35586"/>
    <w:rsid w:val="00A56CDF"/>
    <w:rsid w:val="00A57F15"/>
    <w:rsid w:val="00AE5A05"/>
    <w:rsid w:val="00AE6428"/>
    <w:rsid w:val="00AF12D8"/>
    <w:rsid w:val="00AF3BEB"/>
    <w:rsid w:val="00AF5A6D"/>
    <w:rsid w:val="00B01930"/>
    <w:rsid w:val="00B5741D"/>
    <w:rsid w:val="00B72141"/>
    <w:rsid w:val="00B9260A"/>
    <w:rsid w:val="00BB6432"/>
    <w:rsid w:val="00BE6E8D"/>
    <w:rsid w:val="00BF5CBD"/>
    <w:rsid w:val="00BF60B9"/>
    <w:rsid w:val="00C0792D"/>
    <w:rsid w:val="00C16B8D"/>
    <w:rsid w:val="00C32406"/>
    <w:rsid w:val="00C45AF9"/>
    <w:rsid w:val="00C61E54"/>
    <w:rsid w:val="00C63B36"/>
    <w:rsid w:val="00D17A5F"/>
    <w:rsid w:val="00D3453F"/>
    <w:rsid w:val="00D40C10"/>
    <w:rsid w:val="00D54EF4"/>
    <w:rsid w:val="00D64419"/>
    <w:rsid w:val="00DB1F44"/>
    <w:rsid w:val="00DC599A"/>
    <w:rsid w:val="00DC5D62"/>
    <w:rsid w:val="00DD0C20"/>
    <w:rsid w:val="00DE3D03"/>
    <w:rsid w:val="00E04A0F"/>
    <w:rsid w:val="00E10017"/>
    <w:rsid w:val="00E10DF8"/>
    <w:rsid w:val="00E253E7"/>
    <w:rsid w:val="00E50747"/>
    <w:rsid w:val="00E82F1D"/>
    <w:rsid w:val="00E95900"/>
    <w:rsid w:val="00EA2568"/>
    <w:rsid w:val="00EA42C8"/>
    <w:rsid w:val="00EA5EDC"/>
    <w:rsid w:val="00EF6044"/>
    <w:rsid w:val="00F03B2F"/>
    <w:rsid w:val="00F051FD"/>
    <w:rsid w:val="00F058EE"/>
    <w:rsid w:val="00F220E7"/>
    <w:rsid w:val="00F24B80"/>
    <w:rsid w:val="00F25152"/>
    <w:rsid w:val="00F46CA9"/>
    <w:rsid w:val="00F65463"/>
    <w:rsid w:val="00FD5F6B"/>
    <w:rsid w:val="00FE3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B461D"/>
  <w15:docId w15:val="{4EE6FC02-EB13-4473-BD5F-3F376C429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D62"/>
    <w:pPr>
      <w:spacing w:before="120" w:after="120"/>
      <w:ind w:firstLine="567"/>
      <w:jc w:val="both"/>
    </w:pPr>
    <w:rPr>
      <w:rFonts w:ascii="Times New Roman" w:hAnsi="Times New Roman"/>
      <w:sz w:val="26"/>
    </w:rPr>
  </w:style>
  <w:style w:type="paragraph" w:styleId="Heading1">
    <w:name w:val="heading 1"/>
    <w:basedOn w:val="Normal"/>
    <w:next w:val="Normal"/>
    <w:link w:val="Heading1Char"/>
    <w:uiPriority w:val="9"/>
    <w:qFormat/>
    <w:rsid w:val="005035E2"/>
    <w:pPr>
      <w:keepNext/>
      <w:keepLines/>
      <w:spacing w:before="240" w:after="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2C7E7F"/>
    <w:pPr>
      <w:keepNext/>
      <w:keepLines/>
      <w:spacing w:before="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B7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35E2"/>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2C7E7F"/>
    <w:rPr>
      <w:rFonts w:ascii="Times New Roman" w:eastAsiaTheme="majorEastAsia" w:hAnsi="Times New Roman" w:cstheme="majorBidi"/>
      <w:b/>
      <w:sz w:val="26"/>
      <w:szCs w:val="26"/>
    </w:rPr>
  </w:style>
  <w:style w:type="paragraph" w:styleId="ListParagraph">
    <w:name w:val="List Paragraph"/>
    <w:basedOn w:val="Normal"/>
    <w:uiPriority w:val="34"/>
    <w:qFormat/>
    <w:rsid w:val="002C7E7F"/>
    <w:pPr>
      <w:ind w:left="720"/>
      <w:contextualSpacing/>
    </w:pPr>
  </w:style>
  <w:style w:type="paragraph" w:styleId="BalloonText">
    <w:name w:val="Balloon Text"/>
    <w:basedOn w:val="Normal"/>
    <w:link w:val="BalloonTextChar"/>
    <w:uiPriority w:val="99"/>
    <w:semiHidden/>
    <w:unhideWhenUsed/>
    <w:rsid w:val="003D041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0416"/>
    <w:rPr>
      <w:rFonts w:ascii="Segoe UI" w:hAnsi="Segoe UI" w:cs="Segoe UI"/>
      <w:sz w:val="18"/>
      <w:szCs w:val="18"/>
    </w:rPr>
  </w:style>
  <w:style w:type="paragraph" w:styleId="Header">
    <w:name w:val="header"/>
    <w:basedOn w:val="Normal"/>
    <w:link w:val="HeaderChar"/>
    <w:uiPriority w:val="99"/>
    <w:unhideWhenUsed/>
    <w:rsid w:val="00B9260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9260A"/>
    <w:rPr>
      <w:rFonts w:ascii="Times New Roman" w:hAnsi="Times New Roman"/>
      <w:sz w:val="26"/>
    </w:rPr>
  </w:style>
  <w:style w:type="paragraph" w:styleId="Footer">
    <w:name w:val="footer"/>
    <w:basedOn w:val="Normal"/>
    <w:link w:val="FooterChar"/>
    <w:uiPriority w:val="99"/>
    <w:unhideWhenUsed/>
    <w:rsid w:val="00B9260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9260A"/>
    <w:rPr>
      <w:rFonts w:ascii="Times New Roman" w:hAnsi="Times New Roman"/>
      <w:sz w:val="26"/>
    </w:rPr>
  </w:style>
  <w:style w:type="table" w:customStyle="1" w:styleId="TableGrid1">
    <w:name w:val="Table Grid1"/>
    <w:basedOn w:val="TableNormal"/>
    <w:next w:val="TableGrid"/>
    <w:uiPriority w:val="59"/>
    <w:rsid w:val="001D0FB2"/>
    <w:pPr>
      <w:spacing w:after="0" w:line="240" w:lineRule="auto"/>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01875"/>
    <w:rPr>
      <w:sz w:val="16"/>
      <w:szCs w:val="16"/>
    </w:rPr>
  </w:style>
  <w:style w:type="paragraph" w:styleId="CommentText">
    <w:name w:val="annotation text"/>
    <w:basedOn w:val="Normal"/>
    <w:link w:val="CommentTextChar"/>
    <w:uiPriority w:val="99"/>
    <w:unhideWhenUsed/>
    <w:rsid w:val="00401875"/>
    <w:pPr>
      <w:spacing w:line="240" w:lineRule="auto"/>
    </w:pPr>
    <w:rPr>
      <w:sz w:val="20"/>
      <w:szCs w:val="20"/>
    </w:rPr>
  </w:style>
  <w:style w:type="character" w:customStyle="1" w:styleId="CommentTextChar">
    <w:name w:val="Comment Text Char"/>
    <w:basedOn w:val="DefaultParagraphFont"/>
    <w:link w:val="CommentText"/>
    <w:uiPriority w:val="99"/>
    <w:rsid w:val="0040187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01875"/>
    <w:rPr>
      <w:b/>
      <w:bCs/>
    </w:rPr>
  </w:style>
  <w:style w:type="character" w:customStyle="1" w:styleId="CommentSubjectChar">
    <w:name w:val="Comment Subject Char"/>
    <w:basedOn w:val="CommentTextChar"/>
    <w:link w:val="CommentSubject"/>
    <w:uiPriority w:val="99"/>
    <w:semiHidden/>
    <w:rsid w:val="00401875"/>
    <w:rPr>
      <w:rFonts w:ascii="Times New Roman" w:hAnsi="Times New Roman"/>
      <w:b/>
      <w:bCs/>
      <w:sz w:val="20"/>
      <w:szCs w:val="20"/>
    </w:rPr>
  </w:style>
  <w:style w:type="paragraph" w:styleId="Revision">
    <w:name w:val="Revision"/>
    <w:hidden/>
    <w:uiPriority w:val="99"/>
    <w:semiHidden/>
    <w:rsid w:val="005D3610"/>
    <w:pPr>
      <w:spacing w:after="0" w:line="240" w:lineRule="auto"/>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110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B34F8-887A-43B5-AD1B-DD7576662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811</Words>
  <Characters>4626</Characters>
  <Application>Microsoft Office Word</Application>
  <DocSecurity>4</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ntxly@dut.udn.vn</cp:lastModifiedBy>
  <cp:revision>2</cp:revision>
  <cp:lastPrinted>2024-11-02T10:03:00Z</cp:lastPrinted>
  <dcterms:created xsi:type="dcterms:W3CDTF">2024-11-05T00:00:00Z</dcterms:created>
  <dcterms:modified xsi:type="dcterms:W3CDTF">2024-11-05T00:00:00Z</dcterms:modified>
</cp:coreProperties>
</file>